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7D050" w14:textId="77777777" w:rsidR="00230ED2" w:rsidRDefault="00230ED2" w:rsidP="00230ED2">
      <w:pPr>
        <w:pStyle w:val="Title"/>
      </w:pPr>
    </w:p>
    <w:p w14:paraId="72EF767C" w14:textId="77777777" w:rsidR="00230ED2" w:rsidRDefault="00230ED2" w:rsidP="00230ED2">
      <w:pPr>
        <w:pStyle w:val="Title"/>
      </w:pPr>
    </w:p>
    <w:p w14:paraId="67A162B0" w14:textId="77777777" w:rsidR="00230ED2" w:rsidRPr="009F0CFE" w:rsidRDefault="00230ED2" w:rsidP="00230ED2">
      <w:pPr>
        <w:pStyle w:val="Title"/>
        <w:rPr>
          <w:sz w:val="44"/>
          <w:szCs w:val="44"/>
        </w:rPr>
      </w:pPr>
      <w:r>
        <w:t xml:space="preserve">(U) </w:t>
      </w:r>
      <w:r w:rsidRPr="00722719">
        <w:rPr>
          <w:sz w:val="44"/>
          <w:szCs w:val="44"/>
        </w:rPr>
        <w:t xml:space="preserve">Intelligence Community </w:t>
      </w:r>
      <w:r>
        <w:rPr>
          <w:sz w:val="44"/>
          <w:szCs w:val="44"/>
        </w:rPr>
        <w:br/>
      </w:r>
      <w:r w:rsidRPr="00722719">
        <w:rPr>
          <w:sz w:val="44"/>
          <w:szCs w:val="44"/>
        </w:rPr>
        <w:t>Commercial Cloud Enterprise</w:t>
      </w:r>
      <w:r>
        <w:rPr>
          <w:sz w:val="44"/>
          <w:szCs w:val="44"/>
        </w:rPr>
        <w:t xml:space="preserve"> (IC C2E)</w:t>
      </w:r>
    </w:p>
    <w:p w14:paraId="3553ECA7" w14:textId="77777777" w:rsidR="00230ED2" w:rsidRDefault="00230ED2" w:rsidP="00230ED2">
      <w:pPr>
        <w:pStyle w:val="Title"/>
        <w:rPr>
          <w:sz w:val="44"/>
          <w:szCs w:val="44"/>
        </w:rPr>
      </w:pPr>
    </w:p>
    <w:p w14:paraId="6FAAA007" w14:textId="77777777" w:rsidR="00230ED2" w:rsidRDefault="00230ED2" w:rsidP="00230ED2">
      <w:pPr>
        <w:pStyle w:val="Title"/>
        <w:rPr>
          <w:sz w:val="44"/>
          <w:szCs w:val="44"/>
        </w:rPr>
      </w:pPr>
      <w:r>
        <w:t>(U) Technical Publishing Guide for AWS Marketplace for the U.S. Intelligence Community</w:t>
      </w:r>
    </w:p>
    <w:p w14:paraId="7FCA12D1" w14:textId="785A4FB5" w:rsidR="00230ED2" w:rsidRDefault="00230ED2" w:rsidP="00230ED2">
      <w:pPr>
        <w:spacing w:after="200" w:line="276" w:lineRule="auto"/>
      </w:pPr>
      <w:r w:rsidRPr="0081769D">
        <w:t xml:space="preserve">Submission date: </w:t>
      </w:r>
      <w:r w:rsidR="0081769D">
        <w:t>April 19,</w:t>
      </w:r>
      <w:r w:rsidRPr="0081769D">
        <w:t xml:space="preserve"> </w:t>
      </w:r>
      <w:r w:rsidR="0081769D" w:rsidRPr="0081769D">
        <w:t>2022</w:t>
      </w:r>
    </w:p>
    <w:p w14:paraId="0640D9E2" w14:textId="77777777" w:rsidR="00230ED2" w:rsidRDefault="00230ED2" w:rsidP="00230ED2">
      <w:pPr>
        <w:spacing w:after="200" w:line="276" w:lineRule="auto"/>
      </w:pPr>
    </w:p>
    <w:p w14:paraId="00F3739E" w14:textId="77777777" w:rsidR="00230ED2" w:rsidRDefault="00230ED2" w:rsidP="00230ED2">
      <w:pPr>
        <w:pStyle w:val="DocumentTitle"/>
        <w:ind w:left="-1440" w:firstLine="9000"/>
      </w:pPr>
    </w:p>
    <w:p w14:paraId="16A736F0" w14:textId="77777777" w:rsidR="00230ED2" w:rsidRDefault="00230ED2" w:rsidP="00230ED2">
      <w:pPr>
        <w:pStyle w:val="DocumentTitle"/>
        <w:ind w:left="-1440" w:firstLine="9000"/>
      </w:pPr>
    </w:p>
    <w:p w14:paraId="27F3540E" w14:textId="67AD0A17" w:rsidR="00230ED2" w:rsidRDefault="00230ED2" w:rsidP="0093086C">
      <w:pPr>
        <w:pStyle w:val="TitlePagenote"/>
        <w:ind w:left="0"/>
        <w:jc w:val="left"/>
      </w:pPr>
    </w:p>
    <w:p w14:paraId="746901D3" w14:textId="77777777" w:rsidR="00783CF6" w:rsidRDefault="00783CF6" w:rsidP="0093086C">
      <w:pPr>
        <w:pStyle w:val="TitlePagenote"/>
        <w:ind w:left="0"/>
        <w:jc w:val="left"/>
      </w:pPr>
    </w:p>
    <w:p w14:paraId="53211866" w14:textId="37B1D593" w:rsidR="0093086C" w:rsidRDefault="0093086C" w:rsidP="0093086C">
      <w:pPr>
        <w:pStyle w:val="TitlePagenote"/>
        <w:ind w:left="0"/>
        <w:jc w:val="left"/>
      </w:pPr>
    </w:p>
    <w:p w14:paraId="6C111D84" w14:textId="1638FD0F" w:rsidR="0093086C" w:rsidRDefault="0093086C" w:rsidP="0093086C">
      <w:pPr>
        <w:pStyle w:val="TitlePagenote"/>
        <w:spacing w:before="0"/>
        <w:ind w:left="0"/>
        <w:jc w:val="left"/>
      </w:pPr>
    </w:p>
    <w:p w14:paraId="10E375C0" w14:textId="77777777" w:rsidR="0093086C" w:rsidRDefault="0093086C" w:rsidP="0093086C">
      <w:pPr>
        <w:pStyle w:val="TitlePagenote"/>
        <w:spacing w:before="0"/>
        <w:ind w:left="0"/>
        <w:jc w:val="left"/>
      </w:pPr>
    </w:p>
    <w:bookmarkStart w:id="0" w:name="_Toc405470316" w:displacedByCustomXml="next"/>
    <w:bookmarkStart w:id="1" w:name="_Toc405470293" w:displacedByCustomXml="next"/>
    <w:sdt>
      <w:sdtPr>
        <w:rPr>
          <w:b w:val="0"/>
        </w:rPr>
        <w:id w:val="-984394009"/>
        <w:docPartObj>
          <w:docPartGallery w:val="Table of Contents"/>
          <w:docPartUnique/>
        </w:docPartObj>
      </w:sdtPr>
      <w:sdtEndPr>
        <w:rPr>
          <w:bCs/>
          <w:noProof/>
        </w:rPr>
      </w:sdtEndPr>
      <w:sdtContent>
        <w:p w14:paraId="1DC6230B" w14:textId="7459B5B0" w:rsidR="0093086C" w:rsidRDefault="0093086C">
          <w:pPr>
            <w:pStyle w:val="TOCHeading"/>
          </w:pPr>
          <w:r>
            <w:t>Table of Contents</w:t>
          </w:r>
        </w:p>
        <w:p w14:paraId="5B671CF3" w14:textId="115865E4" w:rsidR="0006640C" w:rsidRDefault="00783CF6">
          <w:pPr>
            <w:pStyle w:val="TOC1"/>
            <w:tabs>
              <w:tab w:val="left" w:pos="720"/>
              <w:tab w:val="right" w:leader="dot" w:pos="9350"/>
            </w:tabs>
            <w:rPr>
              <w:rFonts w:eastAsiaTheme="minorEastAsia" w:cstheme="minorBidi"/>
              <w:bCs w:val="0"/>
              <w:iCs w:val="0"/>
              <w:noProof/>
            </w:rPr>
          </w:pPr>
          <w:r>
            <w:fldChar w:fldCharType="begin"/>
          </w:r>
          <w:r>
            <w:instrText xml:space="preserve"> TOC \o "1-2" \h \z \u </w:instrText>
          </w:r>
          <w:r>
            <w:fldChar w:fldCharType="separate"/>
          </w:r>
          <w:hyperlink w:anchor="_Toc95221553" w:history="1">
            <w:r w:rsidR="0006640C" w:rsidRPr="004E14BD">
              <w:rPr>
                <w:rStyle w:val="Hyperlink"/>
                <w:noProof/>
                <w14:scene3d>
                  <w14:camera w14:prst="orthographicFront"/>
                  <w14:lightRig w14:rig="threePt" w14:dir="t">
                    <w14:rot w14:lat="0" w14:lon="0" w14:rev="0"/>
                  </w14:lightRig>
                </w14:scene3d>
              </w:rPr>
              <w:t>1.0</w:t>
            </w:r>
            <w:r w:rsidR="0006640C">
              <w:rPr>
                <w:rFonts w:eastAsiaTheme="minorEastAsia" w:cstheme="minorBidi"/>
                <w:bCs w:val="0"/>
                <w:iCs w:val="0"/>
                <w:noProof/>
              </w:rPr>
              <w:tab/>
            </w:r>
            <w:r w:rsidR="0006640C" w:rsidRPr="004E14BD">
              <w:rPr>
                <w:rStyle w:val="Hyperlink"/>
                <w:noProof/>
              </w:rPr>
              <w:t>Abstract</w:t>
            </w:r>
            <w:r w:rsidR="0006640C">
              <w:rPr>
                <w:noProof/>
                <w:webHidden/>
              </w:rPr>
              <w:tab/>
            </w:r>
            <w:r w:rsidR="0006640C">
              <w:rPr>
                <w:noProof/>
                <w:webHidden/>
              </w:rPr>
              <w:fldChar w:fldCharType="begin"/>
            </w:r>
            <w:r w:rsidR="0006640C">
              <w:rPr>
                <w:noProof/>
                <w:webHidden/>
              </w:rPr>
              <w:instrText xml:space="preserve"> PAGEREF _Toc95221553 \h </w:instrText>
            </w:r>
            <w:r w:rsidR="0006640C">
              <w:rPr>
                <w:noProof/>
                <w:webHidden/>
              </w:rPr>
            </w:r>
            <w:r w:rsidR="0006640C">
              <w:rPr>
                <w:noProof/>
                <w:webHidden/>
              </w:rPr>
              <w:fldChar w:fldCharType="separate"/>
            </w:r>
            <w:r w:rsidR="0006640C">
              <w:rPr>
                <w:noProof/>
                <w:webHidden/>
              </w:rPr>
              <w:t>1</w:t>
            </w:r>
            <w:r w:rsidR="0006640C">
              <w:rPr>
                <w:noProof/>
                <w:webHidden/>
              </w:rPr>
              <w:fldChar w:fldCharType="end"/>
            </w:r>
          </w:hyperlink>
        </w:p>
        <w:p w14:paraId="1DCE8207" w14:textId="7538ECB1" w:rsidR="0006640C" w:rsidRDefault="0006640C">
          <w:pPr>
            <w:pStyle w:val="TOC1"/>
            <w:tabs>
              <w:tab w:val="left" w:pos="720"/>
              <w:tab w:val="right" w:leader="dot" w:pos="9350"/>
            </w:tabs>
            <w:rPr>
              <w:rFonts w:eastAsiaTheme="minorEastAsia" w:cstheme="minorBidi"/>
              <w:bCs w:val="0"/>
              <w:iCs w:val="0"/>
              <w:noProof/>
            </w:rPr>
          </w:pPr>
          <w:hyperlink w:anchor="_Toc95221554" w:history="1">
            <w:r w:rsidRPr="004E14BD">
              <w:rPr>
                <w:rStyle w:val="Hyperlink"/>
                <w:noProof/>
                <w14:scene3d>
                  <w14:camera w14:prst="orthographicFront"/>
                  <w14:lightRig w14:rig="threePt" w14:dir="t">
                    <w14:rot w14:lat="0" w14:lon="0" w14:rev="0"/>
                  </w14:lightRig>
                </w14:scene3d>
              </w:rPr>
              <w:t>2.0</w:t>
            </w:r>
            <w:r>
              <w:rPr>
                <w:rFonts w:eastAsiaTheme="minorEastAsia" w:cstheme="minorBidi"/>
                <w:bCs w:val="0"/>
                <w:iCs w:val="0"/>
                <w:noProof/>
              </w:rPr>
              <w:tab/>
            </w:r>
            <w:r w:rsidRPr="004E14BD">
              <w:rPr>
                <w:rStyle w:val="Hyperlink"/>
                <w:noProof/>
              </w:rPr>
              <w:t>Introduction</w:t>
            </w:r>
            <w:r>
              <w:rPr>
                <w:noProof/>
                <w:webHidden/>
              </w:rPr>
              <w:tab/>
            </w:r>
            <w:r>
              <w:rPr>
                <w:noProof/>
                <w:webHidden/>
              </w:rPr>
              <w:fldChar w:fldCharType="begin"/>
            </w:r>
            <w:r>
              <w:rPr>
                <w:noProof/>
                <w:webHidden/>
              </w:rPr>
              <w:instrText xml:space="preserve"> PAGEREF _Toc95221554 \h </w:instrText>
            </w:r>
            <w:r>
              <w:rPr>
                <w:noProof/>
                <w:webHidden/>
              </w:rPr>
            </w:r>
            <w:r>
              <w:rPr>
                <w:noProof/>
                <w:webHidden/>
              </w:rPr>
              <w:fldChar w:fldCharType="separate"/>
            </w:r>
            <w:r>
              <w:rPr>
                <w:noProof/>
                <w:webHidden/>
              </w:rPr>
              <w:t>1</w:t>
            </w:r>
            <w:r>
              <w:rPr>
                <w:noProof/>
                <w:webHidden/>
              </w:rPr>
              <w:fldChar w:fldCharType="end"/>
            </w:r>
          </w:hyperlink>
        </w:p>
        <w:p w14:paraId="165F01AA" w14:textId="7524F5EB" w:rsidR="0006640C" w:rsidRDefault="0006640C">
          <w:pPr>
            <w:pStyle w:val="TOC1"/>
            <w:tabs>
              <w:tab w:val="left" w:pos="720"/>
              <w:tab w:val="right" w:leader="dot" w:pos="9350"/>
            </w:tabs>
            <w:rPr>
              <w:rFonts w:eastAsiaTheme="minorEastAsia" w:cstheme="minorBidi"/>
              <w:bCs w:val="0"/>
              <w:iCs w:val="0"/>
              <w:noProof/>
            </w:rPr>
          </w:pPr>
          <w:hyperlink w:anchor="_Toc95221555" w:history="1">
            <w:r w:rsidRPr="004E14BD">
              <w:rPr>
                <w:rStyle w:val="Hyperlink"/>
                <w:noProof/>
                <w14:scene3d>
                  <w14:camera w14:prst="orthographicFront"/>
                  <w14:lightRig w14:rig="threePt" w14:dir="t">
                    <w14:rot w14:lat="0" w14:lon="0" w14:rev="0"/>
                  </w14:lightRig>
                </w14:scene3d>
              </w:rPr>
              <w:t>3.0</w:t>
            </w:r>
            <w:r>
              <w:rPr>
                <w:rFonts w:eastAsiaTheme="minorEastAsia" w:cstheme="minorBidi"/>
                <w:bCs w:val="0"/>
                <w:iCs w:val="0"/>
                <w:noProof/>
              </w:rPr>
              <w:tab/>
            </w:r>
            <w:r w:rsidRPr="004E14BD">
              <w:rPr>
                <w:rStyle w:val="Hyperlink"/>
                <w:noProof/>
              </w:rPr>
              <w:t>AWS Shared Responsibility Model</w:t>
            </w:r>
            <w:r>
              <w:rPr>
                <w:noProof/>
                <w:webHidden/>
              </w:rPr>
              <w:tab/>
            </w:r>
            <w:r>
              <w:rPr>
                <w:noProof/>
                <w:webHidden/>
              </w:rPr>
              <w:fldChar w:fldCharType="begin"/>
            </w:r>
            <w:r>
              <w:rPr>
                <w:noProof/>
                <w:webHidden/>
              </w:rPr>
              <w:instrText xml:space="preserve"> PAGEREF _Toc95221555 \h </w:instrText>
            </w:r>
            <w:r>
              <w:rPr>
                <w:noProof/>
                <w:webHidden/>
              </w:rPr>
            </w:r>
            <w:r>
              <w:rPr>
                <w:noProof/>
                <w:webHidden/>
              </w:rPr>
              <w:fldChar w:fldCharType="separate"/>
            </w:r>
            <w:r>
              <w:rPr>
                <w:noProof/>
                <w:webHidden/>
              </w:rPr>
              <w:t>1</w:t>
            </w:r>
            <w:r>
              <w:rPr>
                <w:noProof/>
                <w:webHidden/>
              </w:rPr>
              <w:fldChar w:fldCharType="end"/>
            </w:r>
          </w:hyperlink>
        </w:p>
        <w:p w14:paraId="55CF964C" w14:textId="2E624FE9" w:rsidR="0006640C" w:rsidRDefault="0006640C">
          <w:pPr>
            <w:pStyle w:val="TOC1"/>
            <w:tabs>
              <w:tab w:val="left" w:pos="720"/>
              <w:tab w:val="right" w:leader="dot" w:pos="9350"/>
            </w:tabs>
            <w:rPr>
              <w:rFonts w:eastAsiaTheme="minorEastAsia" w:cstheme="minorBidi"/>
              <w:bCs w:val="0"/>
              <w:iCs w:val="0"/>
              <w:noProof/>
            </w:rPr>
          </w:pPr>
          <w:hyperlink w:anchor="_Toc95221556" w:history="1">
            <w:r w:rsidRPr="004E14BD">
              <w:rPr>
                <w:rStyle w:val="Hyperlink"/>
                <w:noProof/>
                <w14:scene3d>
                  <w14:camera w14:prst="orthographicFront"/>
                  <w14:lightRig w14:rig="threePt" w14:dir="t">
                    <w14:rot w14:lat="0" w14:lon="0" w14:rev="0"/>
                  </w14:lightRig>
                </w14:scene3d>
              </w:rPr>
              <w:t>4.0</w:t>
            </w:r>
            <w:r>
              <w:rPr>
                <w:rFonts w:eastAsiaTheme="minorEastAsia" w:cstheme="minorBidi"/>
                <w:bCs w:val="0"/>
                <w:iCs w:val="0"/>
                <w:noProof/>
              </w:rPr>
              <w:tab/>
            </w:r>
            <w:r w:rsidRPr="004E14BD">
              <w:rPr>
                <w:rStyle w:val="Hyperlink"/>
                <w:noProof/>
              </w:rPr>
              <w:t>Building AMIs for AWS IC Marketplace</w:t>
            </w:r>
            <w:r>
              <w:rPr>
                <w:noProof/>
                <w:webHidden/>
              </w:rPr>
              <w:tab/>
            </w:r>
            <w:r>
              <w:rPr>
                <w:noProof/>
                <w:webHidden/>
              </w:rPr>
              <w:fldChar w:fldCharType="begin"/>
            </w:r>
            <w:r>
              <w:rPr>
                <w:noProof/>
                <w:webHidden/>
              </w:rPr>
              <w:instrText xml:space="preserve"> PAGEREF _Toc95221556 \h </w:instrText>
            </w:r>
            <w:r>
              <w:rPr>
                <w:noProof/>
                <w:webHidden/>
              </w:rPr>
            </w:r>
            <w:r>
              <w:rPr>
                <w:noProof/>
                <w:webHidden/>
              </w:rPr>
              <w:fldChar w:fldCharType="separate"/>
            </w:r>
            <w:r>
              <w:rPr>
                <w:noProof/>
                <w:webHidden/>
              </w:rPr>
              <w:t>2</w:t>
            </w:r>
            <w:r>
              <w:rPr>
                <w:noProof/>
                <w:webHidden/>
              </w:rPr>
              <w:fldChar w:fldCharType="end"/>
            </w:r>
          </w:hyperlink>
        </w:p>
        <w:p w14:paraId="17C5BCA6" w14:textId="3D75F70F" w:rsidR="0006640C" w:rsidRDefault="0006640C">
          <w:pPr>
            <w:pStyle w:val="TOC2"/>
            <w:tabs>
              <w:tab w:val="left" w:pos="960"/>
              <w:tab w:val="right" w:leader="dot" w:pos="9350"/>
            </w:tabs>
            <w:rPr>
              <w:rFonts w:eastAsiaTheme="minorEastAsia" w:cstheme="minorBidi"/>
              <w:bCs w:val="0"/>
              <w:noProof/>
              <w:szCs w:val="24"/>
            </w:rPr>
          </w:pPr>
          <w:hyperlink w:anchor="_Toc95221557" w:history="1">
            <w:r w:rsidRPr="004E14BD">
              <w:rPr>
                <w:rStyle w:val="Hyperlink"/>
                <w:noProof/>
              </w:rPr>
              <w:t>4.1</w:t>
            </w:r>
            <w:r>
              <w:rPr>
                <w:rFonts w:eastAsiaTheme="minorEastAsia" w:cstheme="minorBidi"/>
                <w:bCs w:val="0"/>
                <w:noProof/>
                <w:szCs w:val="24"/>
              </w:rPr>
              <w:tab/>
            </w:r>
            <w:r w:rsidRPr="004E14BD">
              <w:rPr>
                <w:rStyle w:val="Hyperlink"/>
                <w:noProof/>
              </w:rPr>
              <w:t>What is an AMI?</w:t>
            </w:r>
            <w:r>
              <w:rPr>
                <w:noProof/>
                <w:webHidden/>
              </w:rPr>
              <w:tab/>
            </w:r>
            <w:r>
              <w:rPr>
                <w:noProof/>
                <w:webHidden/>
              </w:rPr>
              <w:fldChar w:fldCharType="begin"/>
            </w:r>
            <w:r>
              <w:rPr>
                <w:noProof/>
                <w:webHidden/>
              </w:rPr>
              <w:instrText xml:space="preserve"> PAGEREF _Toc95221557 \h </w:instrText>
            </w:r>
            <w:r>
              <w:rPr>
                <w:noProof/>
                <w:webHidden/>
              </w:rPr>
            </w:r>
            <w:r>
              <w:rPr>
                <w:noProof/>
                <w:webHidden/>
              </w:rPr>
              <w:fldChar w:fldCharType="separate"/>
            </w:r>
            <w:r>
              <w:rPr>
                <w:noProof/>
                <w:webHidden/>
              </w:rPr>
              <w:t>2</w:t>
            </w:r>
            <w:r>
              <w:rPr>
                <w:noProof/>
                <w:webHidden/>
              </w:rPr>
              <w:fldChar w:fldCharType="end"/>
            </w:r>
          </w:hyperlink>
        </w:p>
        <w:p w14:paraId="17E2FA62" w14:textId="0BDF6063" w:rsidR="0006640C" w:rsidRDefault="0006640C">
          <w:pPr>
            <w:pStyle w:val="TOC2"/>
            <w:tabs>
              <w:tab w:val="left" w:pos="960"/>
              <w:tab w:val="right" w:leader="dot" w:pos="9350"/>
            </w:tabs>
            <w:rPr>
              <w:rFonts w:eastAsiaTheme="minorEastAsia" w:cstheme="minorBidi"/>
              <w:bCs w:val="0"/>
              <w:noProof/>
              <w:szCs w:val="24"/>
            </w:rPr>
          </w:pPr>
          <w:hyperlink w:anchor="_Toc95221558" w:history="1">
            <w:r w:rsidRPr="004E14BD">
              <w:rPr>
                <w:rStyle w:val="Hyperlink"/>
                <w:noProof/>
              </w:rPr>
              <w:t>4.2</w:t>
            </w:r>
            <w:r>
              <w:rPr>
                <w:rFonts w:eastAsiaTheme="minorEastAsia" w:cstheme="minorBidi"/>
                <w:bCs w:val="0"/>
                <w:noProof/>
                <w:szCs w:val="24"/>
              </w:rPr>
              <w:tab/>
            </w:r>
            <w:r w:rsidRPr="004E14BD">
              <w:rPr>
                <w:rStyle w:val="Hyperlink"/>
                <w:noProof/>
              </w:rPr>
              <w:t>General Best Practices</w:t>
            </w:r>
            <w:r>
              <w:rPr>
                <w:noProof/>
                <w:webHidden/>
              </w:rPr>
              <w:tab/>
            </w:r>
            <w:r>
              <w:rPr>
                <w:noProof/>
                <w:webHidden/>
              </w:rPr>
              <w:fldChar w:fldCharType="begin"/>
            </w:r>
            <w:r>
              <w:rPr>
                <w:noProof/>
                <w:webHidden/>
              </w:rPr>
              <w:instrText xml:space="preserve"> PAGEREF _Toc95221558 \h </w:instrText>
            </w:r>
            <w:r>
              <w:rPr>
                <w:noProof/>
                <w:webHidden/>
              </w:rPr>
            </w:r>
            <w:r>
              <w:rPr>
                <w:noProof/>
                <w:webHidden/>
              </w:rPr>
              <w:fldChar w:fldCharType="separate"/>
            </w:r>
            <w:r>
              <w:rPr>
                <w:noProof/>
                <w:webHidden/>
              </w:rPr>
              <w:t>3</w:t>
            </w:r>
            <w:r>
              <w:rPr>
                <w:noProof/>
                <w:webHidden/>
              </w:rPr>
              <w:fldChar w:fldCharType="end"/>
            </w:r>
          </w:hyperlink>
        </w:p>
        <w:p w14:paraId="79AC3F6A" w14:textId="6A112410" w:rsidR="0006640C" w:rsidRDefault="0006640C">
          <w:pPr>
            <w:pStyle w:val="TOC2"/>
            <w:tabs>
              <w:tab w:val="left" w:pos="960"/>
              <w:tab w:val="right" w:leader="dot" w:pos="9350"/>
            </w:tabs>
            <w:rPr>
              <w:rFonts w:eastAsiaTheme="minorEastAsia" w:cstheme="minorBidi"/>
              <w:bCs w:val="0"/>
              <w:noProof/>
              <w:szCs w:val="24"/>
            </w:rPr>
          </w:pPr>
          <w:hyperlink w:anchor="_Toc95221559" w:history="1">
            <w:r w:rsidRPr="004E14BD">
              <w:rPr>
                <w:rStyle w:val="Hyperlink"/>
                <w:noProof/>
              </w:rPr>
              <w:t>4.3</w:t>
            </w:r>
            <w:r>
              <w:rPr>
                <w:rFonts w:eastAsiaTheme="minorEastAsia" w:cstheme="minorBidi"/>
                <w:bCs w:val="0"/>
                <w:noProof/>
                <w:szCs w:val="24"/>
              </w:rPr>
              <w:tab/>
            </w:r>
            <w:r w:rsidRPr="004E14BD">
              <w:rPr>
                <w:rStyle w:val="Hyperlink"/>
                <w:noProof/>
              </w:rPr>
              <w:t>Specific Requirements for IC Marketplace Products</w:t>
            </w:r>
            <w:r>
              <w:rPr>
                <w:noProof/>
                <w:webHidden/>
              </w:rPr>
              <w:tab/>
            </w:r>
            <w:r>
              <w:rPr>
                <w:noProof/>
                <w:webHidden/>
              </w:rPr>
              <w:fldChar w:fldCharType="begin"/>
            </w:r>
            <w:r>
              <w:rPr>
                <w:noProof/>
                <w:webHidden/>
              </w:rPr>
              <w:instrText xml:space="preserve"> PAGEREF _Toc95221559 \h </w:instrText>
            </w:r>
            <w:r>
              <w:rPr>
                <w:noProof/>
                <w:webHidden/>
              </w:rPr>
            </w:r>
            <w:r>
              <w:rPr>
                <w:noProof/>
                <w:webHidden/>
              </w:rPr>
              <w:fldChar w:fldCharType="separate"/>
            </w:r>
            <w:r>
              <w:rPr>
                <w:noProof/>
                <w:webHidden/>
              </w:rPr>
              <w:t>3</w:t>
            </w:r>
            <w:r>
              <w:rPr>
                <w:noProof/>
                <w:webHidden/>
              </w:rPr>
              <w:fldChar w:fldCharType="end"/>
            </w:r>
          </w:hyperlink>
        </w:p>
        <w:p w14:paraId="6009C017" w14:textId="50C25AAA" w:rsidR="0006640C" w:rsidRDefault="0006640C">
          <w:pPr>
            <w:pStyle w:val="TOC2"/>
            <w:tabs>
              <w:tab w:val="left" w:pos="960"/>
              <w:tab w:val="right" w:leader="dot" w:pos="9350"/>
            </w:tabs>
            <w:rPr>
              <w:rFonts w:eastAsiaTheme="minorEastAsia" w:cstheme="minorBidi"/>
              <w:bCs w:val="0"/>
              <w:noProof/>
              <w:szCs w:val="24"/>
            </w:rPr>
          </w:pPr>
          <w:hyperlink w:anchor="_Toc95221560" w:history="1">
            <w:r w:rsidRPr="004E14BD">
              <w:rPr>
                <w:rStyle w:val="Hyperlink"/>
                <w:noProof/>
              </w:rPr>
              <w:t>4.4</w:t>
            </w:r>
            <w:r>
              <w:rPr>
                <w:rFonts w:eastAsiaTheme="minorEastAsia" w:cstheme="minorBidi"/>
                <w:bCs w:val="0"/>
                <w:noProof/>
                <w:szCs w:val="24"/>
              </w:rPr>
              <w:tab/>
            </w:r>
            <w:r w:rsidRPr="004E14BD">
              <w:rPr>
                <w:rStyle w:val="Hyperlink"/>
                <w:noProof/>
              </w:rPr>
              <w:t>AMI Sharing with IC Marketplace</w:t>
            </w:r>
            <w:r>
              <w:rPr>
                <w:noProof/>
                <w:webHidden/>
              </w:rPr>
              <w:tab/>
            </w:r>
            <w:r>
              <w:rPr>
                <w:noProof/>
                <w:webHidden/>
              </w:rPr>
              <w:fldChar w:fldCharType="begin"/>
            </w:r>
            <w:r>
              <w:rPr>
                <w:noProof/>
                <w:webHidden/>
              </w:rPr>
              <w:instrText xml:space="preserve"> PAGEREF _Toc95221560 \h </w:instrText>
            </w:r>
            <w:r>
              <w:rPr>
                <w:noProof/>
                <w:webHidden/>
              </w:rPr>
            </w:r>
            <w:r>
              <w:rPr>
                <w:noProof/>
                <w:webHidden/>
              </w:rPr>
              <w:fldChar w:fldCharType="separate"/>
            </w:r>
            <w:r>
              <w:rPr>
                <w:noProof/>
                <w:webHidden/>
              </w:rPr>
              <w:t>8</w:t>
            </w:r>
            <w:r>
              <w:rPr>
                <w:noProof/>
                <w:webHidden/>
              </w:rPr>
              <w:fldChar w:fldCharType="end"/>
            </w:r>
          </w:hyperlink>
        </w:p>
        <w:p w14:paraId="711B127C" w14:textId="53D0A01F" w:rsidR="0006640C" w:rsidRDefault="0006640C">
          <w:pPr>
            <w:pStyle w:val="TOC2"/>
            <w:tabs>
              <w:tab w:val="left" w:pos="960"/>
              <w:tab w:val="right" w:leader="dot" w:pos="9350"/>
            </w:tabs>
            <w:rPr>
              <w:rFonts w:eastAsiaTheme="minorEastAsia" w:cstheme="minorBidi"/>
              <w:bCs w:val="0"/>
              <w:noProof/>
              <w:szCs w:val="24"/>
            </w:rPr>
          </w:pPr>
          <w:hyperlink w:anchor="_Toc95221561" w:history="1">
            <w:r w:rsidRPr="004E14BD">
              <w:rPr>
                <w:rStyle w:val="Hyperlink"/>
                <w:noProof/>
              </w:rPr>
              <w:t>4.5</w:t>
            </w:r>
            <w:r>
              <w:rPr>
                <w:rFonts w:eastAsiaTheme="minorEastAsia" w:cstheme="minorBidi"/>
                <w:bCs w:val="0"/>
                <w:noProof/>
                <w:szCs w:val="24"/>
              </w:rPr>
              <w:tab/>
            </w:r>
            <w:r w:rsidRPr="004E14BD">
              <w:rPr>
                <w:rStyle w:val="Hyperlink"/>
                <w:noProof/>
              </w:rPr>
              <w:t>AMI Cloning and Product Code Assignment</w:t>
            </w:r>
            <w:r>
              <w:rPr>
                <w:noProof/>
                <w:webHidden/>
              </w:rPr>
              <w:tab/>
            </w:r>
            <w:r>
              <w:rPr>
                <w:noProof/>
                <w:webHidden/>
              </w:rPr>
              <w:fldChar w:fldCharType="begin"/>
            </w:r>
            <w:r>
              <w:rPr>
                <w:noProof/>
                <w:webHidden/>
              </w:rPr>
              <w:instrText xml:space="preserve"> PAGEREF _Toc95221561 \h </w:instrText>
            </w:r>
            <w:r>
              <w:rPr>
                <w:noProof/>
                <w:webHidden/>
              </w:rPr>
            </w:r>
            <w:r>
              <w:rPr>
                <w:noProof/>
                <w:webHidden/>
              </w:rPr>
              <w:fldChar w:fldCharType="separate"/>
            </w:r>
            <w:r>
              <w:rPr>
                <w:noProof/>
                <w:webHidden/>
              </w:rPr>
              <w:t>10</w:t>
            </w:r>
            <w:r>
              <w:rPr>
                <w:noProof/>
                <w:webHidden/>
              </w:rPr>
              <w:fldChar w:fldCharType="end"/>
            </w:r>
          </w:hyperlink>
        </w:p>
        <w:p w14:paraId="36A120F9" w14:textId="65C9CD12" w:rsidR="0006640C" w:rsidRDefault="0006640C">
          <w:pPr>
            <w:pStyle w:val="TOC2"/>
            <w:tabs>
              <w:tab w:val="left" w:pos="960"/>
              <w:tab w:val="right" w:leader="dot" w:pos="9350"/>
            </w:tabs>
            <w:rPr>
              <w:rFonts w:eastAsiaTheme="minorEastAsia" w:cstheme="minorBidi"/>
              <w:bCs w:val="0"/>
              <w:noProof/>
              <w:szCs w:val="24"/>
            </w:rPr>
          </w:pPr>
          <w:hyperlink w:anchor="_Toc95221562" w:history="1">
            <w:r w:rsidRPr="004E14BD">
              <w:rPr>
                <w:rStyle w:val="Hyperlink"/>
                <w:noProof/>
              </w:rPr>
              <w:t>4.6</w:t>
            </w:r>
            <w:r>
              <w:rPr>
                <w:rFonts w:eastAsiaTheme="minorEastAsia" w:cstheme="minorBidi"/>
                <w:bCs w:val="0"/>
                <w:noProof/>
                <w:szCs w:val="24"/>
              </w:rPr>
              <w:tab/>
            </w:r>
            <w:r w:rsidRPr="004E14BD">
              <w:rPr>
                <w:rStyle w:val="Hyperlink"/>
                <w:noProof/>
              </w:rPr>
              <w:t>Clusters and AWS Resources (CAR)</w:t>
            </w:r>
            <w:r>
              <w:rPr>
                <w:noProof/>
                <w:webHidden/>
              </w:rPr>
              <w:tab/>
            </w:r>
            <w:r>
              <w:rPr>
                <w:noProof/>
                <w:webHidden/>
              </w:rPr>
              <w:fldChar w:fldCharType="begin"/>
            </w:r>
            <w:r>
              <w:rPr>
                <w:noProof/>
                <w:webHidden/>
              </w:rPr>
              <w:instrText xml:space="preserve"> PAGEREF _Toc95221562 \h </w:instrText>
            </w:r>
            <w:r>
              <w:rPr>
                <w:noProof/>
                <w:webHidden/>
              </w:rPr>
            </w:r>
            <w:r>
              <w:rPr>
                <w:noProof/>
                <w:webHidden/>
              </w:rPr>
              <w:fldChar w:fldCharType="separate"/>
            </w:r>
            <w:r>
              <w:rPr>
                <w:noProof/>
                <w:webHidden/>
              </w:rPr>
              <w:t>10</w:t>
            </w:r>
            <w:r>
              <w:rPr>
                <w:noProof/>
                <w:webHidden/>
              </w:rPr>
              <w:fldChar w:fldCharType="end"/>
            </w:r>
          </w:hyperlink>
        </w:p>
        <w:p w14:paraId="5E7AC918" w14:textId="2B170866" w:rsidR="0006640C" w:rsidRDefault="0006640C">
          <w:pPr>
            <w:pStyle w:val="TOC2"/>
            <w:tabs>
              <w:tab w:val="left" w:pos="960"/>
              <w:tab w:val="right" w:leader="dot" w:pos="9350"/>
            </w:tabs>
            <w:rPr>
              <w:rFonts w:eastAsiaTheme="minorEastAsia" w:cstheme="minorBidi"/>
              <w:bCs w:val="0"/>
              <w:noProof/>
              <w:szCs w:val="24"/>
            </w:rPr>
          </w:pPr>
          <w:hyperlink w:anchor="_Toc95221563" w:history="1">
            <w:r w:rsidRPr="004E14BD">
              <w:rPr>
                <w:rStyle w:val="Hyperlink"/>
                <w:noProof/>
              </w:rPr>
              <w:t>4.7</w:t>
            </w:r>
            <w:r>
              <w:rPr>
                <w:rFonts w:eastAsiaTheme="minorEastAsia" w:cstheme="minorBidi"/>
                <w:bCs w:val="0"/>
                <w:noProof/>
                <w:szCs w:val="24"/>
              </w:rPr>
              <w:tab/>
            </w:r>
            <w:r w:rsidRPr="004E14BD">
              <w:rPr>
                <w:rStyle w:val="Hyperlink"/>
                <w:noProof/>
              </w:rPr>
              <w:t>Software as a Service Listings</w:t>
            </w:r>
            <w:r>
              <w:rPr>
                <w:noProof/>
                <w:webHidden/>
              </w:rPr>
              <w:tab/>
            </w:r>
            <w:r>
              <w:rPr>
                <w:noProof/>
                <w:webHidden/>
              </w:rPr>
              <w:fldChar w:fldCharType="begin"/>
            </w:r>
            <w:r>
              <w:rPr>
                <w:noProof/>
                <w:webHidden/>
              </w:rPr>
              <w:instrText xml:space="preserve"> PAGEREF _Toc95221563 \h </w:instrText>
            </w:r>
            <w:r>
              <w:rPr>
                <w:noProof/>
                <w:webHidden/>
              </w:rPr>
            </w:r>
            <w:r>
              <w:rPr>
                <w:noProof/>
                <w:webHidden/>
              </w:rPr>
              <w:fldChar w:fldCharType="separate"/>
            </w:r>
            <w:r>
              <w:rPr>
                <w:noProof/>
                <w:webHidden/>
              </w:rPr>
              <w:t>11</w:t>
            </w:r>
            <w:r>
              <w:rPr>
                <w:noProof/>
                <w:webHidden/>
              </w:rPr>
              <w:fldChar w:fldCharType="end"/>
            </w:r>
          </w:hyperlink>
        </w:p>
        <w:p w14:paraId="2781995A" w14:textId="17077231" w:rsidR="0006640C" w:rsidRDefault="0006640C">
          <w:pPr>
            <w:pStyle w:val="TOC2"/>
            <w:tabs>
              <w:tab w:val="left" w:pos="960"/>
              <w:tab w:val="right" w:leader="dot" w:pos="9350"/>
            </w:tabs>
            <w:rPr>
              <w:rFonts w:eastAsiaTheme="minorEastAsia" w:cstheme="minorBidi"/>
              <w:bCs w:val="0"/>
              <w:noProof/>
              <w:szCs w:val="24"/>
            </w:rPr>
          </w:pPr>
          <w:hyperlink w:anchor="_Toc95221564" w:history="1">
            <w:r w:rsidRPr="004E14BD">
              <w:rPr>
                <w:rStyle w:val="Hyperlink"/>
                <w:noProof/>
              </w:rPr>
              <w:t>4.8</w:t>
            </w:r>
            <w:r>
              <w:rPr>
                <w:rFonts w:eastAsiaTheme="minorEastAsia" w:cstheme="minorBidi"/>
                <w:bCs w:val="0"/>
                <w:noProof/>
                <w:szCs w:val="24"/>
              </w:rPr>
              <w:tab/>
            </w:r>
            <w:r w:rsidRPr="004E14BD">
              <w:rPr>
                <w:rStyle w:val="Hyperlink"/>
                <w:noProof/>
              </w:rPr>
              <w:t>Bring Your Own License (BYOL) Listings</w:t>
            </w:r>
            <w:r>
              <w:rPr>
                <w:noProof/>
                <w:webHidden/>
              </w:rPr>
              <w:tab/>
            </w:r>
            <w:r>
              <w:rPr>
                <w:noProof/>
                <w:webHidden/>
              </w:rPr>
              <w:fldChar w:fldCharType="begin"/>
            </w:r>
            <w:r>
              <w:rPr>
                <w:noProof/>
                <w:webHidden/>
              </w:rPr>
              <w:instrText xml:space="preserve"> PAGEREF _Toc95221564 \h </w:instrText>
            </w:r>
            <w:r>
              <w:rPr>
                <w:noProof/>
                <w:webHidden/>
              </w:rPr>
            </w:r>
            <w:r>
              <w:rPr>
                <w:noProof/>
                <w:webHidden/>
              </w:rPr>
              <w:fldChar w:fldCharType="separate"/>
            </w:r>
            <w:r>
              <w:rPr>
                <w:noProof/>
                <w:webHidden/>
              </w:rPr>
              <w:t>11</w:t>
            </w:r>
            <w:r>
              <w:rPr>
                <w:noProof/>
                <w:webHidden/>
              </w:rPr>
              <w:fldChar w:fldCharType="end"/>
            </w:r>
          </w:hyperlink>
        </w:p>
        <w:p w14:paraId="31E4E04C" w14:textId="15E5AC1D" w:rsidR="0006640C" w:rsidRDefault="0006640C">
          <w:pPr>
            <w:pStyle w:val="TOC1"/>
            <w:tabs>
              <w:tab w:val="left" w:pos="720"/>
              <w:tab w:val="right" w:leader="dot" w:pos="9350"/>
            </w:tabs>
            <w:rPr>
              <w:rFonts w:eastAsiaTheme="minorEastAsia" w:cstheme="minorBidi"/>
              <w:bCs w:val="0"/>
              <w:iCs w:val="0"/>
              <w:noProof/>
            </w:rPr>
          </w:pPr>
          <w:hyperlink w:anchor="_Toc95221565" w:history="1">
            <w:r w:rsidRPr="004E14BD">
              <w:rPr>
                <w:rStyle w:val="Hyperlink"/>
                <w:noProof/>
                <w14:scene3d>
                  <w14:camera w14:prst="orthographicFront"/>
                  <w14:lightRig w14:rig="threePt" w14:dir="t">
                    <w14:rot w14:lat="0" w14:lon="0" w14:rev="0"/>
                  </w14:lightRig>
                </w14:scene3d>
              </w:rPr>
              <w:t>5.0</w:t>
            </w:r>
            <w:r>
              <w:rPr>
                <w:rFonts w:eastAsiaTheme="minorEastAsia" w:cstheme="minorBidi"/>
                <w:bCs w:val="0"/>
                <w:iCs w:val="0"/>
                <w:noProof/>
              </w:rPr>
              <w:tab/>
            </w:r>
            <w:r w:rsidRPr="004E14BD">
              <w:rPr>
                <w:rStyle w:val="Hyperlink"/>
                <w:noProof/>
              </w:rPr>
              <w:t>Providing Product Updates</w:t>
            </w:r>
            <w:r>
              <w:rPr>
                <w:noProof/>
                <w:webHidden/>
              </w:rPr>
              <w:tab/>
            </w:r>
            <w:r>
              <w:rPr>
                <w:noProof/>
                <w:webHidden/>
              </w:rPr>
              <w:fldChar w:fldCharType="begin"/>
            </w:r>
            <w:r>
              <w:rPr>
                <w:noProof/>
                <w:webHidden/>
              </w:rPr>
              <w:instrText xml:space="preserve"> PAGEREF _Toc95221565 \h </w:instrText>
            </w:r>
            <w:r>
              <w:rPr>
                <w:noProof/>
                <w:webHidden/>
              </w:rPr>
            </w:r>
            <w:r>
              <w:rPr>
                <w:noProof/>
                <w:webHidden/>
              </w:rPr>
              <w:fldChar w:fldCharType="separate"/>
            </w:r>
            <w:r>
              <w:rPr>
                <w:noProof/>
                <w:webHidden/>
              </w:rPr>
              <w:t>11</w:t>
            </w:r>
            <w:r>
              <w:rPr>
                <w:noProof/>
                <w:webHidden/>
              </w:rPr>
              <w:fldChar w:fldCharType="end"/>
            </w:r>
          </w:hyperlink>
        </w:p>
        <w:p w14:paraId="347D8BD7" w14:textId="37C624F4" w:rsidR="0006640C" w:rsidRDefault="0006640C">
          <w:pPr>
            <w:pStyle w:val="TOC2"/>
            <w:tabs>
              <w:tab w:val="left" w:pos="960"/>
              <w:tab w:val="right" w:leader="dot" w:pos="9350"/>
            </w:tabs>
            <w:rPr>
              <w:rFonts w:eastAsiaTheme="minorEastAsia" w:cstheme="minorBidi"/>
              <w:bCs w:val="0"/>
              <w:noProof/>
              <w:szCs w:val="24"/>
            </w:rPr>
          </w:pPr>
          <w:hyperlink w:anchor="_Toc95221566" w:history="1">
            <w:r w:rsidRPr="004E14BD">
              <w:rPr>
                <w:rStyle w:val="Hyperlink"/>
                <w:noProof/>
              </w:rPr>
              <w:t>5.1</w:t>
            </w:r>
            <w:r>
              <w:rPr>
                <w:rFonts w:eastAsiaTheme="minorEastAsia" w:cstheme="minorBidi"/>
                <w:bCs w:val="0"/>
                <w:noProof/>
                <w:szCs w:val="24"/>
              </w:rPr>
              <w:tab/>
            </w:r>
            <w:r w:rsidRPr="004E14BD">
              <w:rPr>
                <w:rStyle w:val="Hyperlink"/>
                <w:noProof/>
              </w:rPr>
              <w:t>Updating Product Listing Details</w:t>
            </w:r>
            <w:r>
              <w:rPr>
                <w:noProof/>
                <w:webHidden/>
              </w:rPr>
              <w:tab/>
            </w:r>
            <w:r>
              <w:rPr>
                <w:noProof/>
                <w:webHidden/>
              </w:rPr>
              <w:fldChar w:fldCharType="begin"/>
            </w:r>
            <w:r>
              <w:rPr>
                <w:noProof/>
                <w:webHidden/>
              </w:rPr>
              <w:instrText xml:space="preserve"> PAGEREF _Toc95221566 \h </w:instrText>
            </w:r>
            <w:r>
              <w:rPr>
                <w:noProof/>
                <w:webHidden/>
              </w:rPr>
            </w:r>
            <w:r>
              <w:rPr>
                <w:noProof/>
                <w:webHidden/>
              </w:rPr>
              <w:fldChar w:fldCharType="separate"/>
            </w:r>
            <w:r>
              <w:rPr>
                <w:noProof/>
                <w:webHidden/>
              </w:rPr>
              <w:t>11</w:t>
            </w:r>
            <w:r>
              <w:rPr>
                <w:noProof/>
                <w:webHidden/>
              </w:rPr>
              <w:fldChar w:fldCharType="end"/>
            </w:r>
          </w:hyperlink>
        </w:p>
        <w:p w14:paraId="4F6A94D7" w14:textId="0BA01C51" w:rsidR="0006640C" w:rsidRDefault="0006640C">
          <w:pPr>
            <w:pStyle w:val="TOC2"/>
            <w:tabs>
              <w:tab w:val="left" w:pos="960"/>
              <w:tab w:val="right" w:leader="dot" w:pos="9350"/>
            </w:tabs>
            <w:rPr>
              <w:rFonts w:eastAsiaTheme="minorEastAsia" w:cstheme="minorBidi"/>
              <w:bCs w:val="0"/>
              <w:noProof/>
              <w:szCs w:val="24"/>
            </w:rPr>
          </w:pPr>
          <w:hyperlink w:anchor="_Toc95221567" w:history="1">
            <w:r w:rsidRPr="004E14BD">
              <w:rPr>
                <w:rStyle w:val="Hyperlink"/>
                <w:noProof/>
              </w:rPr>
              <w:t>5.2</w:t>
            </w:r>
            <w:r>
              <w:rPr>
                <w:rFonts w:eastAsiaTheme="minorEastAsia" w:cstheme="minorBidi"/>
                <w:bCs w:val="0"/>
                <w:noProof/>
                <w:szCs w:val="24"/>
              </w:rPr>
              <w:tab/>
            </w:r>
            <w:r w:rsidRPr="004E14BD">
              <w:rPr>
                <w:rStyle w:val="Hyperlink"/>
                <w:noProof/>
              </w:rPr>
              <w:t>Publishing a New Version of your AMI</w:t>
            </w:r>
            <w:r>
              <w:rPr>
                <w:noProof/>
                <w:webHidden/>
              </w:rPr>
              <w:tab/>
            </w:r>
            <w:r>
              <w:rPr>
                <w:noProof/>
                <w:webHidden/>
              </w:rPr>
              <w:fldChar w:fldCharType="begin"/>
            </w:r>
            <w:r>
              <w:rPr>
                <w:noProof/>
                <w:webHidden/>
              </w:rPr>
              <w:instrText xml:space="preserve"> PAGEREF _Toc95221567 \h </w:instrText>
            </w:r>
            <w:r>
              <w:rPr>
                <w:noProof/>
                <w:webHidden/>
              </w:rPr>
            </w:r>
            <w:r>
              <w:rPr>
                <w:noProof/>
                <w:webHidden/>
              </w:rPr>
              <w:fldChar w:fldCharType="separate"/>
            </w:r>
            <w:r>
              <w:rPr>
                <w:noProof/>
                <w:webHidden/>
              </w:rPr>
              <w:t>11</w:t>
            </w:r>
            <w:r>
              <w:rPr>
                <w:noProof/>
                <w:webHidden/>
              </w:rPr>
              <w:fldChar w:fldCharType="end"/>
            </w:r>
          </w:hyperlink>
        </w:p>
        <w:p w14:paraId="46DCDEDC" w14:textId="3F3017B0" w:rsidR="0006640C" w:rsidRDefault="0006640C">
          <w:pPr>
            <w:pStyle w:val="TOC1"/>
            <w:tabs>
              <w:tab w:val="left" w:pos="720"/>
              <w:tab w:val="right" w:leader="dot" w:pos="9350"/>
            </w:tabs>
            <w:rPr>
              <w:rFonts w:eastAsiaTheme="minorEastAsia" w:cstheme="minorBidi"/>
              <w:bCs w:val="0"/>
              <w:iCs w:val="0"/>
              <w:noProof/>
            </w:rPr>
          </w:pPr>
          <w:hyperlink w:anchor="_Toc95221568" w:history="1">
            <w:r w:rsidRPr="004E14BD">
              <w:rPr>
                <w:rStyle w:val="Hyperlink"/>
                <w:noProof/>
                <w14:scene3d>
                  <w14:camera w14:prst="orthographicFront"/>
                  <w14:lightRig w14:rig="threePt" w14:dir="t">
                    <w14:rot w14:lat="0" w14:lon="0" w14:rev="0"/>
                  </w14:lightRig>
                </w14:scene3d>
              </w:rPr>
              <w:t>6.0</w:t>
            </w:r>
            <w:r>
              <w:rPr>
                <w:rFonts w:eastAsiaTheme="minorEastAsia" w:cstheme="minorBidi"/>
                <w:bCs w:val="0"/>
                <w:iCs w:val="0"/>
                <w:noProof/>
              </w:rPr>
              <w:tab/>
            </w:r>
            <w:r w:rsidRPr="004E14BD">
              <w:rPr>
                <w:rStyle w:val="Hyperlink"/>
                <w:noProof/>
              </w:rPr>
              <w:t>Providing Support</w:t>
            </w:r>
            <w:r>
              <w:rPr>
                <w:noProof/>
                <w:webHidden/>
              </w:rPr>
              <w:tab/>
            </w:r>
            <w:r>
              <w:rPr>
                <w:noProof/>
                <w:webHidden/>
              </w:rPr>
              <w:fldChar w:fldCharType="begin"/>
            </w:r>
            <w:r>
              <w:rPr>
                <w:noProof/>
                <w:webHidden/>
              </w:rPr>
              <w:instrText xml:space="preserve"> PAGEREF _Toc95221568 \h </w:instrText>
            </w:r>
            <w:r>
              <w:rPr>
                <w:noProof/>
                <w:webHidden/>
              </w:rPr>
            </w:r>
            <w:r>
              <w:rPr>
                <w:noProof/>
                <w:webHidden/>
              </w:rPr>
              <w:fldChar w:fldCharType="separate"/>
            </w:r>
            <w:r>
              <w:rPr>
                <w:noProof/>
                <w:webHidden/>
              </w:rPr>
              <w:t>12</w:t>
            </w:r>
            <w:r>
              <w:rPr>
                <w:noProof/>
                <w:webHidden/>
              </w:rPr>
              <w:fldChar w:fldCharType="end"/>
            </w:r>
          </w:hyperlink>
        </w:p>
        <w:p w14:paraId="225E8733" w14:textId="5BC48CE1" w:rsidR="0006640C" w:rsidRDefault="0006640C">
          <w:pPr>
            <w:pStyle w:val="TOC1"/>
            <w:tabs>
              <w:tab w:val="left" w:pos="720"/>
              <w:tab w:val="right" w:leader="dot" w:pos="9350"/>
            </w:tabs>
            <w:rPr>
              <w:rFonts w:eastAsiaTheme="minorEastAsia" w:cstheme="minorBidi"/>
              <w:bCs w:val="0"/>
              <w:iCs w:val="0"/>
              <w:noProof/>
            </w:rPr>
          </w:pPr>
          <w:hyperlink w:anchor="_Toc95221569" w:history="1">
            <w:r w:rsidRPr="004E14BD">
              <w:rPr>
                <w:rStyle w:val="Hyperlink"/>
                <w:noProof/>
                <w14:scene3d>
                  <w14:camera w14:prst="orthographicFront"/>
                  <w14:lightRig w14:rig="threePt" w14:dir="t">
                    <w14:rot w14:lat="0" w14:lon="0" w14:rev="0"/>
                  </w14:lightRig>
                </w14:scene3d>
              </w:rPr>
              <w:t>7.0</w:t>
            </w:r>
            <w:r>
              <w:rPr>
                <w:rFonts w:eastAsiaTheme="minorEastAsia" w:cstheme="minorBidi"/>
                <w:bCs w:val="0"/>
                <w:iCs w:val="0"/>
                <w:noProof/>
              </w:rPr>
              <w:tab/>
            </w:r>
            <w:r w:rsidRPr="004E14BD">
              <w:rPr>
                <w:rStyle w:val="Hyperlink"/>
                <w:noProof/>
              </w:rPr>
              <w:t>IC Marketplace Private Offers</w:t>
            </w:r>
            <w:r>
              <w:rPr>
                <w:noProof/>
                <w:webHidden/>
              </w:rPr>
              <w:tab/>
            </w:r>
            <w:r>
              <w:rPr>
                <w:noProof/>
                <w:webHidden/>
              </w:rPr>
              <w:fldChar w:fldCharType="begin"/>
            </w:r>
            <w:r>
              <w:rPr>
                <w:noProof/>
                <w:webHidden/>
              </w:rPr>
              <w:instrText xml:space="preserve"> PAGEREF _Toc95221569 \h </w:instrText>
            </w:r>
            <w:r>
              <w:rPr>
                <w:noProof/>
                <w:webHidden/>
              </w:rPr>
            </w:r>
            <w:r>
              <w:rPr>
                <w:noProof/>
                <w:webHidden/>
              </w:rPr>
              <w:fldChar w:fldCharType="separate"/>
            </w:r>
            <w:r>
              <w:rPr>
                <w:noProof/>
                <w:webHidden/>
              </w:rPr>
              <w:t>12</w:t>
            </w:r>
            <w:r>
              <w:rPr>
                <w:noProof/>
                <w:webHidden/>
              </w:rPr>
              <w:fldChar w:fldCharType="end"/>
            </w:r>
          </w:hyperlink>
        </w:p>
        <w:p w14:paraId="1F756ADF" w14:textId="08066C3C" w:rsidR="0006640C" w:rsidRDefault="0006640C">
          <w:pPr>
            <w:pStyle w:val="TOC2"/>
            <w:tabs>
              <w:tab w:val="left" w:pos="960"/>
              <w:tab w:val="right" w:leader="dot" w:pos="9350"/>
            </w:tabs>
            <w:rPr>
              <w:rFonts w:eastAsiaTheme="minorEastAsia" w:cstheme="minorBidi"/>
              <w:bCs w:val="0"/>
              <w:noProof/>
              <w:szCs w:val="24"/>
            </w:rPr>
          </w:pPr>
          <w:hyperlink w:anchor="_Toc95221570" w:history="1">
            <w:r w:rsidRPr="004E14BD">
              <w:rPr>
                <w:rStyle w:val="Hyperlink"/>
                <w:noProof/>
              </w:rPr>
              <w:t>7.1</w:t>
            </w:r>
            <w:r>
              <w:rPr>
                <w:rFonts w:eastAsiaTheme="minorEastAsia" w:cstheme="minorBidi"/>
                <w:bCs w:val="0"/>
                <w:noProof/>
                <w:szCs w:val="24"/>
              </w:rPr>
              <w:tab/>
            </w:r>
            <w:r w:rsidRPr="004E14BD">
              <w:rPr>
                <w:rStyle w:val="Hyperlink"/>
                <w:noProof/>
              </w:rPr>
              <w:t>Security Guidance for IC Marketplace AMI Developers</w:t>
            </w:r>
            <w:r>
              <w:rPr>
                <w:noProof/>
                <w:webHidden/>
              </w:rPr>
              <w:tab/>
            </w:r>
            <w:r>
              <w:rPr>
                <w:noProof/>
                <w:webHidden/>
              </w:rPr>
              <w:fldChar w:fldCharType="begin"/>
            </w:r>
            <w:r>
              <w:rPr>
                <w:noProof/>
                <w:webHidden/>
              </w:rPr>
              <w:instrText xml:space="preserve"> PAGEREF _Toc95221570 \h </w:instrText>
            </w:r>
            <w:r>
              <w:rPr>
                <w:noProof/>
                <w:webHidden/>
              </w:rPr>
            </w:r>
            <w:r>
              <w:rPr>
                <w:noProof/>
                <w:webHidden/>
              </w:rPr>
              <w:fldChar w:fldCharType="separate"/>
            </w:r>
            <w:r>
              <w:rPr>
                <w:noProof/>
                <w:webHidden/>
              </w:rPr>
              <w:t>13</w:t>
            </w:r>
            <w:r>
              <w:rPr>
                <w:noProof/>
                <w:webHidden/>
              </w:rPr>
              <w:fldChar w:fldCharType="end"/>
            </w:r>
          </w:hyperlink>
        </w:p>
        <w:p w14:paraId="7691C174" w14:textId="0A7A4D41" w:rsidR="0006640C" w:rsidRDefault="0006640C">
          <w:pPr>
            <w:pStyle w:val="TOC1"/>
            <w:tabs>
              <w:tab w:val="left" w:pos="720"/>
              <w:tab w:val="right" w:leader="dot" w:pos="9350"/>
            </w:tabs>
            <w:rPr>
              <w:rFonts w:eastAsiaTheme="minorEastAsia" w:cstheme="minorBidi"/>
              <w:bCs w:val="0"/>
              <w:iCs w:val="0"/>
              <w:noProof/>
            </w:rPr>
          </w:pPr>
          <w:hyperlink w:anchor="_Toc95221571" w:history="1">
            <w:r w:rsidRPr="004E14BD">
              <w:rPr>
                <w:rStyle w:val="Hyperlink"/>
                <w:noProof/>
                <w14:scene3d>
                  <w14:camera w14:prst="orthographicFront"/>
                  <w14:lightRig w14:rig="threePt" w14:dir="t">
                    <w14:rot w14:lat="0" w14:lon="0" w14:rev="0"/>
                  </w14:lightRig>
                </w14:scene3d>
              </w:rPr>
              <w:t>8.0</w:t>
            </w:r>
            <w:r>
              <w:rPr>
                <w:rFonts w:eastAsiaTheme="minorEastAsia" w:cstheme="minorBidi"/>
                <w:bCs w:val="0"/>
                <w:iCs w:val="0"/>
                <w:noProof/>
              </w:rPr>
              <w:tab/>
            </w:r>
            <w:r w:rsidRPr="004E14BD">
              <w:rPr>
                <w:rStyle w:val="Hyperlink"/>
                <w:noProof/>
              </w:rPr>
              <w:t>Additional Resources – Links</w:t>
            </w:r>
            <w:r>
              <w:rPr>
                <w:noProof/>
                <w:webHidden/>
              </w:rPr>
              <w:tab/>
            </w:r>
            <w:r>
              <w:rPr>
                <w:noProof/>
                <w:webHidden/>
              </w:rPr>
              <w:fldChar w:fldCharType="begin"/>
            </w:r>
            <w:r>
              <w:rPr>
                <w:noProof/>
                <w:webHidden/>
              </w:rPr>
              <w:instrText xml:space="preserve"> PAGEREF _Toc95221571 \h </w:instrText>
            </w:r>
            <w:r>
              <w:rPr>
                <w:noProof/>
                <w:webHidden/>
              </w:rPr>
            </w:r>
            <w:r>
              <w:rPr>
                <w:noProof/>
                <w:webHidden/>
              </w:rPr>
              <w:fldChar w:fldCharType="separate"/>
            </w:r>
            <w:r>
              <w:rPr>
                <w:noProof/>
                <w:webHidden/>
              </w:rPr>
              <w:t>14</w:t>
            </w:r>
            <w:r>
              <w:rPr>
                <w:noProof/>
                <w:webHidden/>
              </w:rPr>
              <w:fldChar w:fldCharType="end"/>
            </w:r>
          </w:hyperlink>
        </w:p>
        <w:p w14:paraId="50B7742E" w14:textId="43370C51" w:rsidR="0006640C" w:rsidRDefault="0006640C">
          <w:pPr>
            <w:pStyle w:val="TOC2"/>
            <w:tabs>
              <w:tab w:val="left" w:pos="960"/>
              <w:tab w:val="right" w:leader="dot" w:pos="9350"/>
            </w:tabs>
            <w:rPr>
              <w:rFonts w:eastAsiaTheme="minorEastAsia" w:cstheme="minorBidi"/>
              <w:bCs w:val="0"/>
              <w:noProof/>
              <w:szCs w:val="24"/>
            </w:rPr>
          </w:pPr>
          <w:hyperlink w:anchor="_Toc95221572" w:history="1">
            <w:r w:rsidRPr="004E14BD">
              <w:rPr>
                <w:rStyle w:val="Hyperlink"/>
                <w:noProof/>
              </w:rPr>
              <w:t>8.1</w:t>
            </w:r>
            <w:r>
              <w:rPr>
                <w:rFonts w:eastAsiaTheme="minorEastAsia" w:cstheme="minorBidi"/>
                <w:bCs w:val="0"/>
                <w:noProof/>
                <w:szCs w:val="24"/>
              </w:rPr>
              <w:tab/>
            </w:r>
            <w:r w:rsidRPr="004E14BD">
              <w:rPr>
                <w:rStyle w:val="Hyperlink"/>
                <w:noProof/>
              </w:rPr>
              <w:t>Building AMIs</w:t>
            </w:r>
            <w:r>
              <w:rPr>
                <w:noProof/>
                <w:webHidden/>
              </w:rPr>
              <w:tab/>
            </w:r>
            <w:r>
              <w:rPr>
                <w:noProof/>
                <w:webHidden/>
              </w:rPr>
              <w:fldChar w:fldCharType="begin"/>
            </w:r>
            <w:r>
              <w:rPr>
                <w:noProof/>
                <w:webHidden/>
              </w:rPr>
              <w:instrText xml:space="preserve"> PAGEREF _Toc95221572 \h </w:instrText>
            </w:r>
            <w:r>
              <w:rPr>
                <w:noProof/>
                <w:webHidden/>
              </w:rPr>
            </w:r>
            <w:r>
              <w:rPr>
                <w:noProof/>
                <w:webHidden/>
              </w:rPr>
              <w:fldChar w:fldCharType="separate"/>
            </w:r>
            <w:r>
              <w:rPr>
                <w:noProof/>
                <w:webHidden/>
              </w:rPr>
              <w:t>14</w:t>
            </w:r>
            <w:r>
              <w:rPr>
                <w:noProof/>
                <w:webHidden/>
              </w:rPr>
              <w:fldChar w:fldCharType="end"/>
            </w:r>
          </w:hyperlink>
        </w:p>
        <w:p w14:paraId="28F0D810" w14:textId="1A20E038" w:rsidR="0006640C" w:rsidRDefault="0006640C">
          <w:pPr>
            <w:pStyle w:val="TOC2"/>
            <w:tabs>
              <w:tab w:val="left" w:pos="960"/>
              <w:tab w:val="right" w:leader="dot" w:pos="9350"/>
            </w:tabs>
            <w:rPr>
              <w:rFonts w:eastAsiaTheme="minorEastAsia" w:cstheme="minorBidi"/>
              <w:bCs w:val="0"/>
              <w:noProof/>
              <w:szCs w:val="24"/>
            </w:rPr>
          </w:pPr>
          <w:hyperlink w:anchor="_Toc95221573" w:history="1">
            <w:r w:rsidRPr="004E14BD">
              <w:rPr>
                <w:rStyle w:val="Hyperlink"/>
                <w:noProof/>
              </w:rPr>
              <w:t>8.2</w:t>
            </w:r>
            <w:r>
              <w:rPr>
                <w:rFonts w:eastAsiaTheme="minorEastAsia" w:cstheme="minorBidi"/>
                <w:bCs w:val="0"/>
                <w:noProof/>
                <w:szCs w:val="24"/>
              </w:rPr>
              <w:tab/>
            </w:r>
            <w:r w:rsidRPr="004E14BD">
              <w:rPr>
                <w:rStyle w:val="Hyperlink"/>
                <w:noProof/>
              </w:rPr>
              <w:t>AWS Resources</w:t>
            </w:r>
            <w:r>
              <w:rPr>
                <w:noProof/>
                <w:webHidden/>
              </w:rPr>
              <w:tab/>
            </w:r>
            <w:r>
              <w:rPr>
                <w:noProof/>
                <w:webHidden/>
              </w:rPr>
              <w:fldChar w:fldCharType="begin"/>
            </w:r>
            <w:r>
              <w:rPr>
                <w:noProof/>
                <w:webHidden/>
              </w:rPr>
              <w:instrText xml:space="preserve"> PAGEREF _Toc95221573 \h </w:instrText>
            </w:r>
            <w:r>
              <w:rPr>
                <w:noProof/>
                <w:webHidden/>
              </w:rPr>
            </w:r>
            <w:r>
              <w:rPr>
                <w:noProof/>
                <w:webHidden/>
              </w:rPr>
              <w:fldChar w:fldCharType="separate"/>
            </w:r>
            <w:r>
              <w:rPr>
                <w:noProof/>
                <w:webHidden/>
              </w:rPr>
              <w:t>15</w:t>
            </w:r>
            <w:r>
              <w:rPr>
                <w:noProof/>
                <w:webHidden/>
              </w:rPr>
              <w:fldChar w:fldCharType="end"/>
            </w:r>
          </w:hyperlink>
        </w:p>
        <w:p w14:paraId="3A9D9F00" w14:textId="54BDA856" w:rsidR="0006640C" w:rsidRDefault="0006640C">
          <w:pPr>
            <w:pStyle w:val="TOC2"/>
            <w:tabs>
              <w:tab w:val="left" w:pos="960"/>
              <w:tab w:val="right" w:leader="dot" w:pos="9350"/>
            </w:tabs>
            <w:rPr>
              <w:rFonts w:eastAsiaTheme="minorEastAsia" w:cstheme="minorBidi"/>
              <w:bCs w:val="0"/>
              <w:noProof/>
              <w:szCs w:val="24"/>
            </w:rPr>
          </w:pPr>
          <w:hyperlink w:anchor="_Toc95221574" w:history="1">
            <w:r w:rsidRPr="004E14BD">
              <w:rPr>
                <w:rStyle w:val="Hyperlink"/>
                <w:rFonts w:asciiTheme="majorHAnsi" w:hAnsiTheme="majorHAnsi" w:cstheme="majorHAnsi"/>
                <w:noProof/>
              </w:rPr>
              <w:t>8.3</w:t>
            </w:r>
            <w:r>
              <w:rPr>
                <w:rFonts w:eastAsiaTheme="minorEastAsia" w:cstheme="minorBidi"/>
                <w:bCs w:val="0"/>
                <w:noProof/>
                <w:szCs w:val="24"/>
              </w:rPr>
              <w:tab/>
            </w:r>
            <w:r w:rsidRPr="004E14BD">
              <w:rPr>
                <w:rStyle w:val="Hyperlink"/>
                <w:rFonts w:asciiTheme="majorHAnsi" w:hAnsiTheme="majorHAnsi" w:cstheme="majorHAnsi"/>
                <w:noProof/>
              </w:rPr>
              <w:t>How-to Guides</w:t>
            </w:r>
            <w:r>
              <w:rPr>
                <w:noProof/>
                <w:webHidden/>
              </w:rPr>
              <w:tab/>
            </w:r>
            <w:r>
              <w:rPr>
                <w:noProof/>
                <w:webHidden/>
              </w:rPr>
              <w:fldChar w:fldCharType="begin"/>
            </w:r>
            <w:r>
              <w:rPr>
                <w:noProof/>
                <w:webHidden/>
              </w:rPr>
              <w:instrText xml:space="preserve"> PAGEREF _Toc95221574 \h </w:instrText>
            </w:r>
            <w:r>
              <w:rPr>
                <w:noProof/>
                <w:webHidden/>
              </w:rPr>
            </w:r>
            <w:r>
              <w:rPr>
                <w:noProof/>
                <w:webHidden/>
              </w:rPr>
              <w:fldChar w:fldCharType="separate"/>
            </w:r>
            <w:r>
              <w:rPr>
                <w:noProof/>
                <w:webHidden/>
              </w:rPr>
              <w:t>15</w:t>
            </w:r>
            <w:r>
              <w:rPr>
                <w:noProof/>
                <w:webHidden/>
              </w:rPr>
              <w:fldChar w:fldCharType="end"/>
            </w:r>
          </w:hyperlink>
        </w:p>
        <w:p w14:paraId="4BE99DE3" w14:textId="6C28D8F1" w:rsidR="0006640C" w:rsidRDefault="0006640C">
          <w:pPr>
            <w:pStyle w:val="TOC2"/>
            <w:tabs>
              <w:tab w:val="left" w:pos="960"/>
              <w:tab w:val="right" w:leader="dot" w:pos="9350"/>
            </w:tabs>
            <w:rPr>
              <w:rFonts w:eastAsiaTheme="minorEastAsia" w:cstheme="minorBidi"/>
              <w:bCs w:val="0"/>
              <w:noProof/>
              <w:szCs w:val="24"/>
            </w:rPr>
          </w:pPr>
          <w:hyperlink w:anchor="_Toc95221575" w:history="1">
            <w:r w:rsidRPr="004E14BD">
              <w:rPr>
                <w:rStyle w:val="Hyperlink"/>
                <w:noProof/>
              </w:rPr>
              <w:t>8.4</w:t>
            </w:r>
            <w:r>
              <w:rPr>
                <w:rFonts w:eastAsiaTheme="minorEastAsia" w:cstheme="minorBidi"/>
                <w:bCs w:val="0"/>
                <w:noProof/>
                <w:szCs w:val="24"/>
              </w:rPr>
              <w:tab/>
            </w:r>
            <w:r w:rsidRPr="004E14BD">
              <w:rPr>
                <w:rStyle w:val="Hyperlink"/>
                <w:noProof/>
              </w:rPr>
              <w:t>Mistakes to Avoid</w:t>
            </w:r>
            <w:r>
              <w:rPr>
                <w:noProof/>
                <w:webHidden/>
              </w:rPr>
              <w:tab/>
            </w:r>
            <w:r>
              <w:rPr>
                <w:noProof/>
                <w:webHidden/>
              </w:rPr>
              <w:fldChar w:fldCharType="begin"/>
            </w:r>
            <w:r>
              <w:rPr>
                <w:noProof/>
                <w:webHidden/>
              </w:rPr>
              <w:instrText xml:space="preserve"> PAGEREF _Toc95221575 \h </w:instrText>
            </w:r>
            <w:r>
              <w:rPr>
                <w:noProof/>
                <w:webHidden/>
              </w:rPr>
            </w:r>
            <w:r>
              <w:rPr>
                <w:noProof/>
                <w:webHidden/>
              </w:rPr>
              <w:fldChar w:fldCharType="separate"/>
            </w:r>
            <w:r>
              <w:rPr>
                <w:noProof/>
                <w:webHidden/>
              </w:rPr>
              <w:t>15</w:t>
            </w:r>
            <w:r>
              <w:rPr>
                <w:noProof/>
                <w:webHidden/>
              </w:rPr>
              <w:fldChar w:fldCharType="end"/>
            </w:r>
          </w:hyperlink>
        </w:p>
        <w:p w14:paraId="5C5AF3F7" w14:textId="78224AE2" w:rsidR="0006640C" w:rsidRDefault="0006640C">
          <w:pPr>
            <w:pStyle w:val="TOC2"/>
            <w:tabs>
              <w:tab w:val="left" w:pos="960"/>
              <w:tab w:val="right" w:leader="dot" w:pos="9350"/>
            </w:tabs>
            <w:rPr>
              <w:rFonts w:eastAsiaTheme="minorEastAsia" w:cstheme="minorBidi"/>
              <w:bCs w:val="0"/>
              <w:noProof/>
              <w:szCs w:val="24"/>
            </w:rPr>
          </w:pPr>
          <w:hyperlink w:anchor="_Toc95221576" w:history="1">
            <w:r w:rsidRPr="004E14BD">
              <w:rPr>
                <w:rStyle w:val="Hyperlink"/>
                <w:noProof/>
              </w:rPr>
              <w:t>8.5</w:t>
            </w:r>
            <w:r>
              <w:rPr>
                <w:rFonts w:eastAsiaTheme="minorEastAsia" w:cstheme="minorBidi"/>
                <w:bCs w:val="0"/>
                <w:noProof/>
                <w:szCs w:val="24"/>
              </w:rPr>
              <w:tab/>
            </w:r>
            <w:r w:rsidRPr="004E14BD">
              <w:rPr>
                <w:rStyle w:val="Hyperlink"/>
                <w:noProof/>
              </w:rPr>
              <w:t>General</w:t>
            </w:r>
            <w:r>
              <w:rPr>
                <w:noProof/>
                <w:webHidden/>
              </w:rPr>
              <w:tab/>
            </w:r>
            <w:r>
              <w:rPr>
                <w:noProof/>
                <w:webHidden/>
              </w:rPr>
              <w:fldChar w:fldCharType="begin"/>
            </w:r>
            <w:r>
              <w:rPr>
                <w:noProof/>
                <w:webHidden/>
              </w:rPr>
              <w:instrText xml:space="preserve"> PAGEREF _Toc95221576 \h </w:instrText>
            </w:r>
            <w:r>
              <w:rPr>
                <w:noProof/>
                <w:webHidden/>
              </w:rPr>
            </w:r>
            <w:r>
              <w:rPr>
                <w:noProof/>
                <w:webHidden/>
              </w:rPr>
              <w:fldChar w:fldCharType="separate"/>
            </w:r>
            <w:r>
              <w:rPr>
                <w:noProof/>
                <w:webHidden/>
              </w:rPr>
              <w:t>15</w:t>
            </w:r>
            <w:r>
              <w:rPr>
                <w:noProof/>
                <w:webHidden/>
              </w:rPr>
              <w:fldChar w:fldCharType="end"/>
            </w:r>
          </w:hyperlink>
        </w:p>
        <w:p w14:paraId="284E3727" w14:textId="76C00AFE" w:rsidR="0006640C" w:rsidRDefault="0006640C">
          <w:pPr>
            <w:pStyle w:val="TOC2"/>
            <w:tabs>
              <w:tab w:val="left" w:pos="960"/>
              <w:tab w:val="right" w:leader="dot" w:pos="9350"/>
            </w:tabs>
            <w:rPr>
              <w:rFonts w:eastAsiaTheme="minorEastAsia" w:cstheme="minorBidi"/>
              <w:bCs w:val="0"/>
              <w:noProof/>
              <w:szCs w:val="24"/>
            </w:rPr>
          </w:pPr>
          <w:hyperlink w:anchor="_Toc95221577" w:history="1">
            <w:r w:rsidRPr="004E14BD">
              <w:rPr>
                <w:rStyle w:val="Hyperlink"/>
                <w:noProof/>
              </w:rPr>
              <w:t>8.6</w:t>
            </w:r>
            <w:r>
              <w:rPr>
                <w:rFonts w:eastAsiaTheme="minorEastAsia" w:cstheme="minorBidi"/>
                <w:bCs w:val="0"/>
                <w:noProof/>
                <w:szCs w:val="24"/>
              </w:rPr>
              <w:tab/>
            </w:r>
            <w:r w:rsidRPr="004E14BD">
              <w:rPr>
                <w:rStyle w:val="Hyperlink"/>
                <w:noProof/>
              </w:rPr>
              <w:t>Federal Security Guidelines</w:t>
            </w:r>
            <w:r>
              <w:rPr>
                <w:noProof/>
                <w:webHidden/>
              </w:rPr>
              <w:tab/>
            </w:r>
            <w:r>
              <w:rPr>
                <w:noProof/>
                <w:webHidden/>
              </w:rPr>
              <w:fldChar w:fldCharType="begin"/>
            </w:r>
            <w:r>
              <w:rPr>
                <w:noProof/>
                <w:webHidden/>
              </w:rPr>
              <w:instrText xml:space="preserve"> PAGEREF _Toc95221577 \h </w:instrText>
            </w:r>
            <w:r>
              <w:rPr>
                <w:noProof/>
                <w:webHidden/>
              </w:rPr>
            </w:r>
            <w:r>
              <w:rPr>
                <w:noProof/>
                <w:webHidden/>
              </w:rPr>
              <w:fldChar w:fldCharType="separate"/>
            </w:r>
            <w:r>
              <w:rPr>
                <w:noProof/>
                <w:webHidden/>
              </w:rPr>
              <w:t>15</w:t>
            </w:r>
            <w:r>
              <w:rPr>
                <w:noProof/>
                <w:webHidden/>
              </w:rPr>
              <w:fldChar w:fldCharType="end"/>
            </w:r>
          </w:hyperlink>
        </w:p>
        <w:p w14:paraId="5BA6A6A3" w14:textId="09C61484" w:rsidR="0006640C" w:rsidRDefault="0006640C">
          <w:pPr>
            <w:pStyle w:val="TOC1"/>
            <w:tabs>
              <w:tab w:val="left" w:pos="720"/>
              <w:tab w:val="right" w:leader="dot" w:pos="9350"/>
            </w:tabs>
            <w:rPr>
              <w:rFonts w:eastAsiaTheme="minorEastAsia" w:cstheme="minorBidi"/>
              <w:bCs w:val="0"/>
              <w:iCs w:val="0"/>
              <w:noProof/>
            </w:rPr>
          </w:pPr>
          <w:hyperlink w:anchor="_Toc95221578" w:history="1">
            <w:r w:rsidRPr="004E14BD">
              <w:rPr>
                <w:rStyle w:val="Hyperlink"/>
                <w:noProof/>
                <w14:scene3d>
                  <w14:camera w14:prst="orthographicFront"/>
                  <w14:lightRig w14:rig="threePt" w14:dir="t">
                    <w14:rot w14:lat="0" w14:lon="0" w14:rev="0"/>
                  </w14:lightRig>
                </w14:scene3d>
              </w:rPr>
              <w:t>9.0</w:t>
            </w:r>
            <w:r>
              <w:rPr>
                <w:rFonts w:eastAsiaTheme="minorEastAsia" w:cstheme="minorBidi"/>
                <w:bCs w:val="0"/>
                <w:iCs w:val="0"/>
                <w:noProof/>
              </w:rPr>
              <w:tab/>
            </w:r>
            <w:r w:rsidRPr="004E14BD">
              <w:rPr>
                <w:rStyle w:val="Hyperlink"/>
                <w:noProof/>
              </w:rPr>
              <w:t>Additional Resources – Documents</w:t>
            </w:r>
            <w:r>
              <w:rPr>
                <w:noProof/>
                <w:webHidden/>
              </w:rPr>
              <w:tab/>
            </w:r>
            <w:r>
              <w:rPr>
                <w:noProof/>
                <w:webHidden/>
              </w:rPr>
              <w:fldChar w:fldCharType="begin"/>
            </w:r>
            <w:r>
              <w:rPr>
                <w:noProof/>
                <w:webHidden/>
              </w:rPr>
              <w:instrText xml:space="preserve"> PAGEREF _Toc95221578 \h </w:instrText>
            </w:r>
            <w:r>
              <w:rPr>
                <w:noProof/>
                <w:webHidden/>
              </w:rPr>
            </w:r>
            <w:r>
              <w:rPr>
                <w:noProof/>
                <w:webHidden/>
              </w:rPr>
              <w:fldChar w:fldCharType="separate"/>
            </w:r>
            <w:r>
              <w:rPr>
                <w:noProof/>
                <w:webHidden/>
              </w:rPr>
              <w:t>15</w:t>
            </w:r>
            <w:r>
              <w:rPr>
                <w:noProof/>
                <w:webHidden/>
              </w:rPr>
              <w:fldChar w:fldCharType="end"/>
            </w:r>
          </w:hyperlink>
        </w:p>
        <w:p w14:paraId="2353A265" w14:textId="00F4A02E" w:rsidR="0006640C" w:rsidRDefault="0006640C">
          <w:pPr>
            <w:pStyle w:val="TOC2"/>
            <w:tabs>
              <w:tab w:val="left" w:pos="960"/>
              <w:tab w:val="right" w:leader="dot" w:pos="9350"/>
            </w:tabs>
            <w:rPr>
              <w:rFonts w:eastAsiaTheme="minorEastAsia" w:cstheme="minorBidi"/>
              <w:bCs w:val="0"/>
              <w:noProof/>
              <w:szCs w:val="24"/>
            </w:rPr>
          </w:pPr>
          <w:hyperlink w:anchor="_Toc95221579" w:history="1">
            <w:r w:rsidRPr="004E14BD">
              <w:rPr>
                <w:rStyle w:val="Hyperlink"/>
                <w:noProof/>
              </w:rPr>
              <w:t>9.1</w:t>
            </w:r>
            <w:r>
              <w:rPr>
                <w:rFonts w:eastAsiaTheme="minorEastAsia" w:cstheme="minorBidi"/>
                <w:bCs w:val="0"/>
                <w:noProof/>
                <w:szCs w:val="24"/>
              </w:rPr>
              <w:tab/>
            </w:r>
            <w:r w:rsidRPr="004E14BD">
              <w:rPr>
                <w:rStyle w:val="Hyperlink"/>
                <w:noProof/>
              </w:rPr>
              <w:t>AWS and IC Marketplace</w:t>
            </w:r>
            <w:r>
              <w:rPr>
                <w:noProof/>
                <w:webHidden/>
              </w:rPr>
              <w:tab/>
            </w:r>
            <w:r>
              <w:rPr>
                <w:noProof/>
                <w:webHidden/>
              </w:rPr>
              <w:fldChar w:fldCharType="begin"/>
            </w:r>
            <w:r>
              <w:rPr>
                <w:noProof/>
                <w:webHidden/>
              </w:rPr>
              <w:instrText xml:space="preserve"> PAGEREF _Toc95221579 \h </w:instrText>
            </w:r>
            <w:r>
              <w:rPr>
                <w:noProof/>
                <w:webHidden/>
              </w:rPr>
            </w:r>
            <w:r>
              <w:rPr>
                <w:noProof/>
                <w:webHidden/>
              </w:rPr>
              <w:fldChar w:fldCharType="separate"/>
            </w:r>
            <w:r>
              <w:rPr>
                <w:noProof/>
                <w:webHidden/>
              </w:rPr>
              <w:t>15</w:t>
            </w:r>
            <w:r>
              <w:rPr>
                <w:noProof/>
                <w:webHidden/>
              </w:rPr>
              <w:fldChar w:fldCharType="end"/>
            </w:r>
          </w:hyperlink>
        </w:p>
        <w:p w14:paraId="553B0F0C" w14:textId="5A89B4BD" w:rsidR="0093086C" w:rsidRDefault="00783CF6" w:rsidP="00783CF6">
          <w:pPr>
            <w:outlineLvl w:val="2"/>
          </w:pPr>
          <w:r>
            <w:rPr>
              <w:rFonts w:asciiTheme="minorHAnsi" w:hAnsiTheme="minorHAnsi" w:cstheme="minorHAnsi"/>
              <w:szCs w:val="24"/>
            </w:rPr>
            <w:fldChar w:fldCharType="end"/>
          </w:r>
        </w:p>
      </w:sdtContent>
    </w:sdt>
    <w:p w14:paraId="25ACEDCF" w14:textId="27B717A0" w:rsidR="00783CF6" w:rsidRDefault="00783CF6">
      <w:pPr>
        <w:spacing w:after="200" w:line="276" w:lineRule="auto"/>
        <w:rPr>
          <w:lang w:val="en-AU"/>
        </w:rPr>
        <w:sectPr w:rsidR="00783CF6" w:rsidSect="00783CF6">
          <w:headerReference w:type="default" r:id="rId12"/>
          <w:footerReference w:type="default" r:id="rId13"/>
          <w:headerReference w:type="first" r:id="rId14"/>
          <w:footerReference w:type="first" r:id="rId15"/>
          <w:pgSz w:w="12240" w:h="15840" w:code="1"/>
          <w:pgMar w:top="1440" w:right="1440" w:bottom="1440" w:left="1440" w:header="720" w:footer="720" w:gutter="0"/>
          <w:pgNumType w:fmt="lowerRoman" w:start="1"/>
          <w:cols w:space="720"/>
          <w:titlePg/>
          <w:docGrid w:linePitch="360"/>
        </w:sectPr>
      </w:pPr>
    </w:p>
    <w:p w14:paraId="77435FA6" w14:textId="29AA588D" w:rsidR="00230ED2" w:rsidRDefault="00230ED2" w:rsidP="0093086C">
      <w:pPr>
        <w:pStyle w:val="Heading1"/>
      </w:pPr>
      <w:bookmarkStart w:id="2" w:name="_Toc95221553"/>
      <w:r>
        <w:lastRenderedPageBreak/>
        <w:t>Abstract</w:t>
      </w:r>
      <w:bookmarkEnd w:id="2"/>
      <w:bookmarkEnd w:id="1"/>
      <w:bookmarkEnd w:id="0"/>
    </w:p>
    <w:p w14:paraId="6EB954BE" w14:textId="6BFD915C" w:rsidR="00230ED2" w:rsidRPr="00263685" w:rsidRDefault="00230ED2" w:rsidP="00230ED2">
      <w:pPr>
        <w:pStyle w:val="Body"/>
      </w:pPr>
      <w:bookmarkStart w:id="3" w:name="_Toc405470294"/>
      <w:bookmarkStart w:id="4" w:name="_Toc405470317"/>
      <w:r w:rsidRPr="003A2FEC">
        <w:t>This document provides information for building, delivering</w:t>
      </w:r>
      <w:r>
        <w:t>,</w:t>
      </w:r>
      <w:r w:rsidRPr="003A2FEC">
        <w:t xml:space="preserve"> and maintaining software applications within the </w:t>
      </w:r>
      <w:r>
        <w:t>AWS Marketplace for the U.S. Intelligence Community (IC), referred to within this document as</w:t>
      </w:r>
      <w:r w:rsidRPr="003A2FEC">
        <w:t xml:space="preserve"> IC Marketplace</w:t>
      </w:r>
      <w:r>
        <w:t xml:space="preserve">. This document should be read as an addendum to the </w:t>
      </w:r>
      <w:hyperlink r:id="rId16" w:history="1">
        <w:r w:rsidRPr="00554B3C">
          <w:rPr>
            <w:rStyle w:val="Hyperlink"/>
          </w:rPr>
          <w:t>AWS Marketplace Seller Guide</w:t>
        </w:r>
      </w:hyperlink>
      <w:r>
        <w:t>.</w:t>
      </w:r>
      <w:r w:rsidRPr="003A2FEC">
        <w:t xml:space="preserve"> </w:t>
      </w:r>
      <w:r>
        <w:t>It</w:t>
      </w:r>
      <w:r w:rsidRPr="003A2FEC">
        <w:t xml:space="preserve"> includes specific details, specifications</w:t>
      </w:r>
      <w:r>
        <w:t>,</w:t>
      </w:r>
      <w:r w:rsidRPr="003A2FEC">
        <w:t xml:space="preserve"> and examples relevant to listing products within IC Marketplace. All </w:t>
      </w:r>
      <w:r>
        <w:t>independent software vendors (</w:t>
      </w:r>
      <w:r w:rsidRPr="003A2FEC">
        <w:t>ISVs</w:t>
      </w:r>
      <w:r>
        <w:t>)</w:t>
      </w:r>
      <w:r w:rsidRPr="003A2FEC">
        <w:t xml:space="preserve">, </w:t>
      </w:r>
      <w:r>
        <w:t>s</w:t>
      </w:r>
      <w:r w:rsidRPr="003A2FEC">
        <w:t xml:space="preserve">ellers, </w:t>
      </w:r>
      <w:r>
        <w:t>publishers, v</w:t>
      </w:r>
      <w:r w:rsidRPr="003A2FEC">
        <w:t>endors</w:t>
      </w:r>
      <w:r>
        <w:t>,</w:t>
      </w:r>
      <w:r w:rsidRPr="003A2FEC">
        <w:t xml:space="preserve"> and partners must meet or exceed these specifications for all products.</w:t>
      </w:r>
    </w:p>
    <w:p w14:paraId="56F4FD86" w14:textId="77777777" w:rsidR="00230ED2" w:rsidRDefault="00230ED2" w:rsidP="00230ED2">
      <w:pPr>
        <w:pStyle w:val="Heading1"/>
      </w:pPr>
      <w:bookmarkStart w:id="5" w:name="_Toc95221554"/>
      <w:r>
        <w:t>Introduction</w:t>
      </w:r>
      <w:bookmarkEnd w:id="3"/>
      <w:bookmarkEnd w:id="4"/>
      <w:bookmarkEnd w:id="5"/>
    </w:p>
    <w:p w14:paraId="0FAEEB4E" w14:textId="41DBA000" w:rsidR="00230ED2" w:rsidRDefault="00230ED2" w:rsidP="00230ED2">
      <w:pPr>
        <w:pStyle w:val="Body"/>
      </w:pPr>
      <w:r w:rsidRPr="004547CE">
        <w:t xml:space="preserve">IC Marketplace is an isolated and distinct implementation of AWS Marketplace. IC Marketplace delivers AWS Marketplace functions and operational capabilities within the </w:t>
      </w:r>
      <w:r>
        <w:t>Commercial Cloud Services (</w:t>
      </w:r>
      <w:r w:rsidRPr="004547CE">
        <w:t>C2S</w:t>
      </w:r>
      <w:r>
        <w:t>)</w:t>
      </w:r>
      <w:r w:rsidRPr="004547CE">
        <w:t xml:space="preserve"> program’s scope and objectives</w:t>
      </w:r>
      <w:r>
        <w:t>,</w:t>
      </w:r>
      <w:r w:rsidRPr="004547CE">
        <w:t xml:space="preserve"> to include providing commercial cloud capabilities and commercial service parity to the IC </w:t>
      </w:r>
      <w:r>
        <w:t xml:space="preserve">The </w:t>
      </w:r>
      <w:r w:rsidRPr="004547CE">
        <w:t xml:space="preserve">IC Marketplace operates within a separate and distinct air-gapped C2S IT infrastructure </w:t>
      </w:r>
      <w:r>
        <w:t>environment</w:t>
      </w:r>
      <w:r w:rsidRPr="004547CE">
        <w:t xml:space="preserve"> for classified workloads. </w:t>
      </w:r>
      <w:r>
        <w:t xml:space="preserve">Products listed on </w:t>
      </w:r>
      <w:r w:rsidRPr="004547CE">
        <w:t>IC Marketplace</w:t>
      </w:r>
      <w:r>
        <w:t xml:space="preserve"> are </w:t>
      </w:r>
      <w:r w:rsidRPr="004547CE">
        <w:t xml:space="preserve">licensed </w:t>
      </w:r>
      <w:r>
        <w:t>for deployment and use by</w:t>
      </w:r>
      <w:r w:rsidRPr="004547CE">
        <w:t xml:space="preserve"> IC accounts operating </w:t>
      </w:r>
      <w:r>
        <w:t>with</w:t>
      </w:r>
      <w:r w:rsidRPr="004547CE">
        <w:t>in the C2S infrastructure</w:t>
      </w:r>
      <w:r>
        <w:t xml:space="preserve">. Only software provided by sellers who have received Foreign Ownership, Control, or Influence </w:t>
      </w:r>
      <w:r w:rsidR="000D39CD">
        <w:t>(</w:t>
      </w:r>
      <w:r>
        <w:t>FOCI</w:t>
      </w:r>
      <w:r w:rsidR="000D39CD">
        <w:t>)</w:t>
      </w:r>
      <w:r>
        <w:t xml:space="preserve"> approval is eligible to be listed on the IC Marketplace.</w:t>
      </w:r>
    </w:p>
    <w:p w14:paraId="4485B8D9" w14:textId="77777777" w:rsidR="00230ED2" w:rsidRDefault="00230ED2" w:rsidP="00230ED2">
      <w:pPr>
        <w:pStyle w:val="Heading1"/>
      </w:pPr>
      <w:bookmarkStart w:id="6" w:name="_Toc95221555"/>
      <w:r>
        <w:t xml:space="preserve">AWS </w:t>
      </w:r>
      <w:r w:rsidRPr="00B17924">
        <w:t>Shared Responsibility Model</w:t>
      </w:r>
      <w:bookmarkEnd w:id="6"/>
    </w:p>
    <w:p w14:paraId="5911286F" w14:textId="77777777" w:rsidR="00230ED2" w:rsidRDefault="00230ED2" w:rsidP="00230ED2">
      <w:r w:rsidRPr="009D4EFA">
        <w:t>While AWS manages security of the cloud, security in the cloud is the responsibility of the customer. Customers retain control of what security they choose to implement to protect their own content, platform, applications, systems</w:t>
      </w:r>
      <w:r>
        <w:t>,</w:t>
      </w:r>
      <w:r w:rsidRPr="009D4EFA">
        <w:t xml:space="preserve"> and networks, no differently than they would for applications in an on-site data</w:t>
      </w:r>
      <w:r>
        <w:t xml:space="preserve"> </w:t>
      </w:r>
      <w:r w:rsidRPr="009D4EFA">
        <w:t>center.</w:t>
      </w:r>
    </w:p>
    <w:p w14:paraId="1D0FA3D0" w14:textId="325318A7" w:rsidR="00783CF6" w:rsidRPr="00783CF6" w:rsidRDefault="00230ED2" w:rsidP="00783CF6">
      <w:r>
        <w:t xml:space="preserve">In the AWS Top Secret Region, AWS is responsible for securing and </w:t>
      </w:r>
      <w:r w:rsidRPr="00255BDB">
        <w:t>accrediting</w:t>
      </w:r>
      <w:r>
        <w:t xml:space="preserve"> the underlying infrastructure with Intelligence Community Directive (ICD) 503 (the U.S. IC directive that specifies required security of a system, based on the same </w:t>
      </w:r>
      <w:r w:rsidRPr="002F64B4">
        <w:t xml:space="preserve">National Institute of Standards and Technology </w:t>
      </w:r>
      <w:r>
        <w:t xml:space="preserve">[NIST] Special Publication [SP] 800-53 controls as FedRAMP) that supports the cloud, and the AWS customer is responsible for anything they put in the cloud or connect to the cloud. This shared responsibility model can reduce the operational burden for the customer in many ways, and in some cases may even improve their default security posture without additional action on their part. </w:t>
      </w:r>
      <w:hyperlink w:anchor="Figure1" w:history="1">
        <w:r w:rsidRPr="000D39CD">
          <w:rPr>
            <w:rStyle w:val="Hyperlink"/>
            <w:b/>
            <w:bCs/>
            <w:color w:val="000000" w:themeColor="text1"/>
            <w:u w:val="none"/>
          </w:rPr>
          <w:t>Figure 1</w:t>
        </w:r>
      </w:hyperlink>
      <w:r>
        <w:t xml:space="preserve"> depicts the roles and responsibilities of both parties with respect to security. </w:t>
      </w:r>
    </w:p>
    <w:p w14:paraId="7B7358BA" w14:textId="131FCA97" w:rsidR="00783CF6" w:rsidRPr="00783CF6" w:rsidRDefault="00783CF6" w:rsidP="00783CF6"/>
    <w:p w14:paraId="45ABAF70" w14:textId="77777777" w:rsidR="00783CF6" w:rsidRPr="00783CF6" w:rsidRDefault="00783CF6" w:rsidP="00783CF6">
      <w:pPr>
        <w:jc w:val="right"/>
      </w:pPr>
    </w:p>
    <w:p w14:paraId="47C6DEB2" w14:textId="77777777" w:rsidR="00230ED2" w:rsidRDefault="00230ED2" w:rsidP="000D39CD">
      <w:pPr>
        <w:pStyle w:val="Body"/>
        <w:spacing w:after="0"/>
        <w:jc w:val="center"/>
      </w:pPr>
      <w:r>
        <w:rPr>
          <w:noProof/>
        </w:rPr>
        <w:lastRenderedPageBreak/>
        <w:drawing>
          <wp:inline distT="0" distB="0" distL="0" distR="0" wp14:anchorId="669C2908" wp14:editId="0FDF1809">
            <wp:extent cx="5486400" cy="300575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3005750"/>
                    </a:xfrm>
                    <a:prstGeom prst="rect">
                      <a:avLst/>
                    </a:prstGeom>
                  </pic:spPr>
                </pic:pic>
              </a:graphicData>
            </a:graphic>
          </wp:inline>
        </w:drawing>
      </w:r>
    </w:p>
    <w:p w14:paraId="335A2670" w14:textId="77777777" w:rsidR="00230ED2" w:rsidRDefault="00230ED2" w:rsidP="000D39CD">
      <w:pPr>
        <w:pStyle w:val="Caption"/>
        <w:spacing w:before="0"/>
      </w:pPr>
      <w:bookmarkStart w:id="7" w:name="Figure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7"/>
      <w:r>
        <w:t xml:space="preserve">: </w:t>
      </w:r>
      <w:r w:rsidRPr="004D2EA1">
        <w:t>AWS Shared Security Responsibility Model</w:t>
      </w:r>
    </w:p>
    <w:p w14:paraId="24816404" w14:textId="2AFB97C8" w:rsidR="00230ED2" w:rsidRPr="00642715" w:rsidRDefault="00230ED2" w:rsidP="00230ED2">
      <w:r>
        <w:t xml:space="preserve">The amount of security configuration work that the customer must do varies depending on which services they select and the sensitivity of their data. AWS cannot explicitly articulate specific customer security requirements for customer usage, configuration, and security accreditation but will work with IC Marketplace vendors to assist them through the process. However, there are certain security features—such as individual user accounts and credentials, Secure Sockets Layer (SSL)/Transport Layer Security (TLS) for data transmissions, and user activity logging that vendors should configure no matter which AWS Cloud service the customer uses. </w:t>
      </w:r>
      <w:r w:rsidRPr="00642715">
        <w:t>For more information about these security features, see the “Additional Resources</w:t>
      </w:r>
      <w:r>
        <w:t xml:space="preserve">” </w:t>
      </w:r>
      <w:r w:rsidRPr="00642715">
        <w:t xml:space="preserve">section </w:t>
      </w:r>
      <w:r>
        <w:t>at the end of this document</w:t>
      </w:r>
      <w:r w:rsidRPr="00642715">
        <w:t>.</w:t>
      </w:r>
    </w:p>
    <w:p w14:paraId="12E6B251" w14:textId="79D66A37" w:rsidR="00230ED2" w:rsidRPr="004547CE" w:rsidRDefault="00230ED2" w:rsidP="00230ED2">
      <w:pPr>
        <w:pStyle w:val="Heading1"/>
      </w:pPr>
      <w:bookmarkStart w:id="8" w:name="_Toc405470295"/>
      <w:bookmarkStart w:id="9" w:name="_Toc405470318"/>
      <w:bookmarkStart w:id="10" w:name="_Toc95221556"/>
      <w:r w:rsidRPr="00B00AEC">
        <w:t xml:space="preserve">Building AMIs for AWS </w:t>
      </w:r>
      <w:r>
        <w:t xml:space="preserve">IC </w:t>
      </w:r>
      <w:r w:rsidRPr="00B00AEC">
        <w:t>Marketplace</w:t>
      </w:r>
      <w:bookmarkEnd w:id="8"/>
      <w:bookmarkEnd w:id="9"/>
      <w:bookmarkEnd w:id="10"/>
    </w:p>
    <w:p w14:paraId="37537E21" w14:textId="77777777" w:rsidR="00230ED2" w:rsidRPr="0075176B" w:rsidRDefault="00230ED2" w:rsidP="00230ED2">
      <w:pPr>
        <w:pStyle w:val="Heading2"/>
      </w:pPr>
      <w:bookmarkStart w:id="11" w:name="_Toc405470296"/>
      <w:bookmarkStart w:id="12" w:name="_Toc405470319"/>
      <w:bookmarkStart w:id="13" w:name="_Toc95221557"/>
      <w:r w:rsidRPr="00B00AEC">
        <w:t>What is an AMI?</w:t>
      </w:r>
      <w:bookmarkEnd w:id="11"/>
      <w:bookmarkEnd w:id="12"/>
      <w:bookmarkEnd w:id="13"/>
    </w:p>
    <w:p w14:paraId="191A9461" w14:textId="2CD1D606" w:rsidR="00230ED2" w:rsidRDefault="00230ED2" w:rsidP="00230ED2">
      <w:pPr>
        <w:rPr>
          <w:shd w:val="clear" w:color="auto" w:fill="FFFFFF"/>
        </w:rPr>
      </w:pPr>
      <w:r w:rsidRPr="00A62903">
        <w:rPr>
          <w:shd w:val="clear" w:color="auto" w:fill="FFFFFF"/>
        </w:rPr>
        <w:t xml:space="preserve">An Amazon Machine Image (AMI) provides the information required to launch an </w:t>
      </w:r>
      <w:r>
        <w:rPr>
          <w:shd w:val="clear" w:color="auto" w:fill="FFFFFF"/>
        </w:rPr>
        <w:t xml:space="preserve">Amazon Elastic Compute Cloud (Amazon EC2) </w:t>
      </w:r>
      <w:r w:rsidRPr="00A62903">
        <w:rPr>
          <w:shd w:val="clear" w:color="auto" w:fill="FFFFFF"/>
        </w:rPr>
        <w:t>instance, which is a virtual server in the cloud.</w:t>
      </w:r>
      <w:r>
        <w:rPr>
          <w:shd w:val="clear" w:color="auto" w:fill="FFFFFF"/>
        </w:rPr>
        <w:t xml:space="preserve"> Each IC Marketplace offering contains an AMI that is launched automatically during the subscription process</w:t>
      </w:r>
      <w:r w:rsidRPr="00A62903">
        <w:rPr>
          <w:shd w:val="clear" w:color="auto" w:fill="FFFFFF"/>
        </w:rPr>
        <w:t>.</w:t>
      </w:r>
    </w:p>
    <w:p w14:paraId="2BBAFF4B" w14:textId="77777777" w:rsidR="00230ED2" w:rsidRDefault="00230ED2" w:rsidP="00230ED2">
      <w:pPr>
        <w:rPr>
          <w:shd w:val="clear" w:color="auto" w:fill="FFFFFF"/>
        </w:rPr>
      </w:pPr>
      <w:r w:rsidRPr="00A62903">
        <w:rPr>
          <w:shd w:val="clear" w:color="auto" w:fill="FFFFFF"/>
        </w:rPr>
        <w:t>An AMI includes the following:</w:t>
      </w:r>
    </w:p>
    <w:p w14:paraId="3FE0A09C" w14:textId="77777777" w:rsidR="00230ED2" w:rsidRPr="00AB13DB" w:rsidRDefault="00230ED2" w:rsidP="008F0259">
      <w:pPr>
        <w:pStyle w:val="BullletLvl1"/>
      </w:pPr>
      <w:r w:rsidRPr="00AB13DB">
        <w:t>A template for the root volume of the instance (</w:t>
      </w:r>
      <w:r>
        <w:t>e.g.</w:t>
      </w:r>
      <w:r w:rsidRPr="00AB13DB">
        <w:t>, an operating system, an application server, and applications);</w:t>
      </w:r>
    </w:p>
    <w:p w14:paraId="277E5BA3" w14:textId="77777777" w:rsidR="00230ED2" w:rsidRPr="00AB13DB" w:rsidRDefault="00230ED2" w:rsidP="008F0259">
      <w:pPr>
        <w:pStyle w:val="BullletLvl1"/>
      </w:pPr>
      <w:r w:rsidRPr="00AB13DB">
        <w:t>Launch permissions that control which AWS accounts can use the AMI to launch instances; and</w:t>
      </w:r>
    </w:p>
    <w:p w14:paraId="2DB98917" w14:textId="209354F1" w:rsidR="00230ED2" w:rsidRPr="008F0259" w:rsidRDefault="00230ED2" w:rsidP="008F0259">
      <w:pPr>
        <w:pStyle w:val="BullletLvl1"/>
      </w:pPr>
      <w:r w:rsidRPr="00AB13DB">
        <w:t>A block device mapping that specifies the volumes to attach to the instance when it</w:t>
      </w:r>
      <w:r>
        <w:t xml:space="preserve"> i</w:t>
      </w:r>
      <w:r w:rsidRPr="00AB13DB">
        <w:t>s launched.</w:t>
      </w:r>
    </w:p>
    <w:p w14:paraId="41CD0B33" w14:textId="77777777" w:rsidR="00230ED2" w:rsidRDefault="00230ED2" w:rsidP="00230ED2">
      <w:pPr>
        <w:pStyle w:val="Heading2"/>
      </w:pPr>
      <w:bookmarkStart w:id="14" w:name="_Toc405470297"/>
      <w:bookmarkStart w:id="15" w:name="_Toc405470320"/>
      <w:bookmarkStart w:id="16" w:name="_Toc95221558"/>
      <w:r>
        <w:lastRenderedPageBreak/>
        <w:t xml:space="preserve">General </w:t>
      </w:r>
      <w:r w:rsidRPr="00B00AEC">
        <w:t>Best Practices</w:t>
      </w:r>
      <w:bookmarkEnd w:id="14"/>
      <w:bookmarkEnd w:id="15"/>
      <w:bookmarkEnd w:id="16"/>
    </w:p>
    <w:p w14:paraId="7233872E" w14:textId="27DC8984" w:rsidR="00230ED2" w:rsidRPr="0075176B" w:rsidRDefault="00230ED2" w:rsidP="00230ED2">
      <w:r>
        <w:t>The following list of specific r</w:t>
      </w:r>
      <w:r w:rsidRPr="00B74BB4">
        <w:t>eq</w:t>
      </w:r>
      <w:r>
        <w:t>uirements for IC Marketplace p</w:t>
      </w:r>
      <w:r w:rsidRPr="00B74BB4">
        <w:t>roducts</w:t>
      </w:r>
      <w:r>
        <w:t xml:space="preserve"> are an addendum to the </w:t>
      </w:r>
      <w:hyperlink r:id="rId18" w:history="1">
        <w:r w:rsidRPr="00554B3C">
          <w:rPr>
            <w:rStyle w:val="Hyperlink"/>
          </w:rPr>
          <w:t>Best practices for building AMIs</w:t>
        </w:r>
      </w:hyperlink>
      <w:r>
        <w:t xml:space="preserve"> within the </w:t>
      </w:r>
      <w:hyperlink r:id="rId19" w:history="1">
        <w:r w:rsidRPr="00554B3C">
          <w:rPr>
            <w:rStyle w:val="Hyperlink"/>
          </w:rPr>
          <w:t>AWS Marketplace Seller Guide</w:t>
        </w:r>
      </w:hyperlink>
      <w:r w:rsidRPr="00E032E9">
        <w:t>,</w:t>
      </w:r>
      <w:r>
        <w:t xml:space="preserve"> which should be applied as well.</w:t>
      </w:r>
    </w:p>
    <w:p w14:paraId="3DD5DFE1" w14:textId="1E75623F" w:rsidR="00230ED2" w:rsidRDefault="00230ED2" w:rsidP="00230ED2">
      <w:pPr>
        <w:pStyle w:val="Heading2"/>
      </w:pPr>
      <w:bookmarkStart w:id="17" w:name="_Toc95221559"/>
      <w:r>
        <w:t>Specific Requirements for IC Marketplace Products</w:t>
      </w:r>
      <w:bookmarkEnd w:id="17"/>
    </w:p>
    <w:p w14:paraId="50FA916E" w14:textId="4D6B60CF" w:rsidR="00230ED2" w:rsidRDefault="00230ED2" w:rsidP="00230ED2">
      <w:pPr>
        <w:pStyle w:val="Heading3"/>
      </w:pPr>
      <w:r>
        <w:t xml:space="preserve">Product Functionality </w:t>
      </w:r>
      <w:r w:rsidR="005B4EC5">
        <w:t>W</w:t>
      </w:r>
      <w:r>
        <w:t>ithout the Internet</w:t>
      </w:r>
    </w:p>
    <w:p w14:paraId="37AA08DF" w14:textId="0BF650FC" w:rsidR="00230ED2" w:rsidRDefault="00230ED2" w:rsidP="00230ED2">
      <w:commentRangeStart w:id="18"/>
      <w:r w:rsidRPr="005E4971">
        <w:rPr>
          <w:b/>
        </w:rPr>
        <w:t xml:space="preserve">The IC Marketplace is </w:t>
      </w:r>
      <w:r w:rsidRPr="005E4971">
        <w:rPr>
          <w:b/>
          <w:u w:val="single"/>
        </w:rPr>
        <w:t>not</w:t>
      </w:r>
      <w:r w:rsidRPr="005E4971">
        <w:rPr>
          <w:b/>
        </w:rPr>
        <w:t xml:space="preserve"> connected to the internet</w:t>
      </w:r>
      <w:r>
        <w:rPr>
          <w:b/>
        </w:rPr>
        <w:t xml:space="preserve"> (i.e., the environment is air-gapped)</w:t>
      </w:r>
      <w:r w:rsidRPr="005E4971">
        <w:rPr>
          <w:b/>
        </w:rPr>
        <w:t xml:space="preserve">. Any attempts by your </w:t>
      </w:r>
      <w:r>
        <w:rPr>
          <w:b/>
        </w:rPr>
        <w:t>software</w:t>
      </w:r>
      <w:r w:rsidRPr="005E4971">
        <w:rPr>
          <w:b/>
        </w:rPr>
        <w:t xml:space="preserve"> to call internet services </w:t>
      </w:r>
      <w:r>
        <w:rPr>
          <w:b/>
        </w:rPr>
        <w:t>will</w:t>
      </w:r>
      <w:r w:rsidRPr="005E4971">
        <w:rPr>
          <w:b/>
        </w:rPr>
        <w:t xml:space="preserve"> fail testing</w:t>
      </w:r>
      <w:r>
        <w:rPr>
          <w:b/>
        </w:rPr>
        <w:t xml:space="preserve"> due to lack of connectivity to services outside the air-gapped network</w:t>
      </w:r>
      <w:r w:rsidRPr="005E4971">
        <w:rPr>
          <w:b/>
        </w:rPr>
        <w:t xml:space="preserve">. </w:t>
      </w:r>
      <w:r>
        <w:t xml:space="preserve">IC Marketplace products must still be fully functional despite this significant difference from the commercial AWS Marketplace, and software vendors are responsible for validating prior to submission to AWS that the product will still function once published to the air-gapped AWS Top Secret Region. Publishers in IC Marketplace have benefited from partnering with AWS Partner Network (APN) Partners that provide AWS Secret and Top Secret region emulation services accessible from the commercial internet. Please contact </w:t>
      </w:r>
      <w:hyperlink r:id="rId20" w:history="1">
        <w:r w:rsidRPr="003D36C1">
          <w:rPr>
            <w:rStyle w:val="Hyperlink"/>
          </w:rPr>
          <w:t>icmp@amazon.com</w:t>
        </w:r>
      </w:hyperlink>
      <w:r>
        <w:t xml:space="preserve"> for the latest list of AWS region emulation partners. </w:t>
      </w:r>
    </w:p>
    <w:p w14:paraId="112319AC" w14:textId="77777777" w:rsidR="00230ED2" w:rsidRDefault="00230ED2" w:rsidP="00230ED2">
      <w:r>
        <w:t>The following examples may be helpful when determining a test plan for your product.</w:t>
      </w:r>
      <w:commentRangeEnd w:id="18"/>
      <w:r w:rsidR="00B93ED8">
        <w:rPr>
          <w:rStyle w:val="CommentReference"/>
        </w:rPr>
        <w:commentReference w:id="18"/>
      </w:r>
    </w:p>
    <w:p w14:paraId="34CBD207" w14:textId="090D745A" w:rsidR="00230ED2" w:rsidRPr="00E82A3A" w:rsidRDefault="00230ED2" w:rsidP="002A3849">
      <w:pPr>
        <w:pStyle w:val="BullletLvl1"/>
      </w:pPr>
      <w:r w:rsidRPr="00E82A3A">
        <w:rPr>
          <w:b/>
        </w:rPr>
        <w:t>Server-side Internet communication:</w:t>
      </w:r>
      <w:r>
        <w:t xml:space="preserve"> </w:t>
      </w:r>
      <w:r w:rsidRPr="00E82A3A">
        <w:t>IC Marketplace products will not be able to communicate with resources on the public internet.</w:t>
      </w:r>
      <w:r>
        <w:t xml:space="preserve"> </w:t>
      </w:r>
      <w:r w:rsidRPr="00E82A3A">
        <w:t>It is important to test product functionality in a simulated air</w:t>
      </w:r>
      <w:r w:rsidR="00AF3BDD">
        <w:t>-</w:t>
      </w:r>
      <w:r w:rsidRPr="00E82A3A">
        <w:t>gap</w:t>
      </w:r>
      <w:r>
        <w:t>ped environment</w:t>
      </w:r>
      <w:r w:rsidRPr="00E82A3A">
        <w:t>.</w:t>
      </w:r>
      <w:r>
        <w:t xml:space="preserve"> </w:t>
      </w:r>
      <w:r w:rsidRPr="00E82A3A">
        <w:t>One method of simulating the air</w:t>
      </w:r>
      <w:r>
        <w:t xml:space="preserve"> </w:t>
      </w:r>
      <w:r w:rsidRPr="00E82A3A">
        <w:t xml:space="preserve">gap is to deploy the product into a private subnet within a </w:t>
      </w:r>
      <w:r>
        <w:t>virtual private cloud</w:t>
      </w:r>
      <w:r w:rsidR="00C1387C">
        <w:t xml:space="preserve"> (VPC)</w:t>
      </w:r>
      <w:r>
        <w:t xml:space="preserve"> </w:t>
      </w:r>
      <w:r w:rsidRPr="00E82A3A">
        <w:t xml:space="preserve">and accessing the product via a </w:t>
      </w:r>
      <w:hyperlink r:id="rId25" w:history="1">
        <w:r w:rsidRPr="00E82A3A">
          <w:rPr>
            <w:rStyle w:val="Hyperlink"/>
            <w:rFonts w:cs="Arial"/>
            <w:sz w:val="22"/>
          </w:rPr>
          <w:t>bastion host</w:t>
        </w:r>
      </w:hyperlink>
      <w:r w:rsidRPr="005E4971">
        <w:t>.</w:t>
      </w:r>
    </w:p>
    <w:p w14:paraId="0A4537F4" w14:textId="643560FB" w:rsidR="00230ED2" w:rsidRPr="00BD6A86" w:rsidRDefault="00230ED2" w:rsidP="002A3849">
      <w:pPr>
        <w:pStyle w:val="BullletLvl1"/>
      </w:pPr>
      <w:r w:rsidRPr="00617206">
        <w:rPr>
          <w:b/>
        </w:rPr>
        <w:t xml:space="preserve">Client </w:t>
      </w:r>
      <w:r>
        <w:rPr>
          <w:b/>
        </w:rPr>
        <w:t>w</w:t>
      </w:r>
      <w:r w:rsidRPr="00617206">
        <w:rPr>
          <w:b/>
        </w:rPr>
        <w:t>eb browser redirection:</w:t>
      </w:r>
      <w:r>
        <w:t xml:space="preserve"> </w:t>
      </w:r>
      <w:r w:rsidRPr="00617206">
        <w:t xml:space="preserve">In some cases, server-side code will redirect a customer’s </w:t>
      </w:r>
      <w:r>
        <w:t>w</w:t>
      </w:r>
      <w:r w:rsidRPr="00617206">
        <w:t>eb browser to a resource that is available on the public internet.</w:t>
      </w:r>
      <w:r>
        <w:t xml:space="preserve"> A customer’s browser could be redirected to</w:t>
      </w:r>
      <w:r w:rsidRPr="00617206">
        <w:t xml:space="preserve"> hosted </w:t>
      </w:r>
      <w:r>
        <w:t>resources</w:t>
      </w:r>
      <w:r w:rsidRPr="00617206">
        <w:t xml:space="preserve">, such as </w:t>
      </w:r>
      <w:r w:rsidRPr="007B621A">
        <w:t xml:space="preserve">www.openlayers.org </w:t>
      </w:r>
      <w:r w:rsidRPr="00617206">
        <w:t>and ajax.googleapis.com.</w:t>
      </w:r>
      <w:r>
        <w:t xml:space="preserve"> </w:t>
      </w:r>
      <w:r w:rsidRPr="00617206">
        <w:t>Requests such as this will fail in the air-gapped region</w:t>
      </w:r>
      <w:r>
        <w:t xml:space="preserve"> because</w:t>
      </w:r>
      <w:r w:rsidRPr="00617206">
        <w:t xml:space="preserve"> these resources are not available.</w:t>
      </w:r>
      <w:r>
        <w:t xml:space="preserve"> </w:t>
      </w:r>
      <w:r w:rsidRPr="00617206">
        <w:t xml:space="preserve">During testing, be certain to validate that the client browser is not </w:t>
      </w:r>
      <w:r>
        <w:t>redirected to resources on the p</w:t>
      </w:r>
      <w:r w:rsidRPr="00617206">
        <w:t>ublic internet.</w:t>
      </w:r>
    </w:p>
    <w:p w14:paraId="7FC5AAC6" w14:textId="4B245AF4" w:rsidR="00230ED2" w:rsidRPr="00BD6A86" w:rsidRDefault="00230ED2" w:rsidP="002A3849">
      <w:pPr>
        <w:pStyle w:val="BullletLvl1"/>
      </w:pPr>
      <w:r w:rsidRPr="005E4971">
        <w:rPr>
          <w:b/>
        </w:rPr>
        <w:t xml:space="preserve">AWS </w:t>
      </w:r>
      <w:r>
        <w:rPr>
          <w:b/>
        </w:rPr>
        <w:t>Application Programming Interface (</w:t>
      </w:r>
      <w:r w:rsidRPr="005E4971">
        <w:rPr>
          <w:b/>
        </w:rPr>
        <w:t>API</w:t>
      </w:r>
      <w:r>
        <w:rPr>
          <w:b/>
        </w:rPr>
        <w:t>)</w:t>
      </w:r>
      <w:r w:rsidRPr="005E4971">
        <w:rPr>
          <w:b/>
        </w:rPr>
        <w:t xml:space="preserve"> Endpoints:</w:t>
      </w:r>
      <w:r w:rsidRPr="005E4971">
        <w:t xml:space="preserve"> The AWS API endpoints within the </w:t>
      </w:r>
      <w:r>
        <w:t>AWS Top Secret</w:t>
      </w:r>
      <w:r w:rsidRPr="005E4971">
        <w:t xml:space="preserve"> </w:t>
      </w:r>
      <w:r>
        <w:t>R</w:t>
      </w:r>
      <w:r w:rsidRPr="005E4971">
        <w:t xml:space="preserve">egion have different addresses </w:t>
      </w:r>
      <w:r>
        <w:t>from</w:t>
      </w:r>
      <w:r w:rsidRPr="005E4971">
        <w:t xml:space="preserve"> their </w:t>
      </w:r>
      <w:r>
        <w:t>public</w:t>
      </w:r>
      <w:r w:rsidRPr="005E4971">
        <w:t xml:space="preserve"> counterparts.</w:t>
      </w:r>
      <w:r>
        <w:t xml:space="preserve"> Product health checks</w:t>
      </w:r>
      <w:r w:rsidRPr="005E4971">
        <w:t xml:space="preserve"> that attempt to </w:t>
      </w:r>
      <w:r>
        <w:t>contact</w:t>
      </w:r>
      <w:r w:rsidRPr="005E4971">
        <w:t xml:space="preserve"> an AWS </w:t>
      </w:r>
      <w:r>
        <w:t xml:space="preserve">public </w:t>
      </w:r>
      <w:r w:rsidRPr="005E4971">
        <w:t>API endpoint will fail</w:t>
      </w:r>
      <w:r>
        <w:t>.</w:t>
      </w:r>
    </w:p>
    <w:p w14:paraId="5D3561FE" w14:textId="4FF35386" w:rsidR="00230ED2" w:rsidRPr="005E4971" w:rsidRDefault="00230ED2" w:rsidP="002A3849">
      <w:pPr>
        <w:pStyle w:val="BullletLvl1"/>
      </w:pPr>
      <w:r w:rsidRPr="005E4971">
        <w:rPr>
          <w:b/>
        </w:rPr>
        <w:t>Amazon EC2 Instance Type Availability:</w:t>
      </w:r>
      <w:r>
        <w:t xml:space="preserve"> </w:t>
      </w:r>
      <w:r w:rsidRPr="005E4971">
        <w:t xml:space="preserve">The </w:t>
      </w:r>
      <w:r>
        <w:t>AWS Top Secret</w:t>
      </w:r>
      <w:r w:rsidRPr="005E4971">
        <w:t xml:space="preserve"> Region contains a subset of the Amazon EC2 instance types available in AWS commercial regions.</w:t>
      </w:r>
      <w:r>
        <w:t xml:space="preserve"> </w:t>
      </w:r>
      <w:r w:rsidRPr="005E4971">
        <w:t xml:space="preserve">A listing of available Amazon EC2 instance types is available on the </w:t>
      </w:r>
      <w:r>
        <w:t>IC Marketplace</w:t>
      </w:r>
      <w:r w:rsidRPr="005E4971">
        <w:t xml:space="preserve"> Product Form </w:t>
      </w:r>
      <w:r>
        <w:t>available via</w:t>
      </w:r>
      <w:r w:rsidRPr="005E4971">
        <w:t xml:space="preserve"> the AWS Marketplace Management Portal</w:t>
      </w:r>
      <w:r>
        <w:t>.</w:t>
      </w:r>
      <w:r>
        <w:rPr>
          <w:rStyle w:val="FootnoteReference"/>
          <w:rFonts w:cs="Arial"/>
          <w:sz w:val="22"/>
        </w:rPr>
        <w:footnoteReference w:id="1"/>
      </w:r>
    </w:p>
    <w:p w14:paraId="03E8FD28" w14:textId="48E829BB" w:rsidR="00230ED2" w:rsidRPr="00BD6A86" w:rsidRDefault="00230ED2" w:rsidP="002A3849">
      <w:pPr>
        <w:pStyle w:val="BullletLvl1"/>
      </w:pPr>
      <w:r w:rsidRPr="005E4971">
        <w:rPr>
          <w:b/>
        </w:rPr>
        <w:lastRenderedPageBreak/>
        <w:t>Amazon EC2 Spot Instances:</w:t>
      </w:r>
      <w:r>
        <w:t xml:space="preserve"> </w:t>
      </w:r>
      <w:hyperlink r:id="rId26" w:history="1">
        <w:r w:rsidRPr="000163DD">
          <w:rPr>
            <w:rStyle w:val="Hyperlink"/>
            <w:rFonts w:cs="Arial"/>
            <w:sz w:val="22"/>
          </w:rPr>
          <w:t>Amazon EC2 Spot Instances</w:t>
        </w:r>
      </w:hyperlink>
      <w:r>
        <w:t xml:space="preserve"> are not available inside the AWS Top Secret Region. </w:t>
      </w:r>
    </w:p>
    <w:p w14:paraId="1C449B4F" w14:textId="77777777" w:rsidR="00230ED2" w:rsidRDefault="00230ED2" w:rsidP="00230ED2">
      <w:pPr>
        <w:pStyle w:val="Heading3"/>
      </w:pPr>
      <w:r>
        <w:t>C2S Access Portal (CAP)</w:t>
      </w:r>
    </w:p>
    <w:p w14:paraId="0F06ECE2" w14:textId="2B6DB48D" w:rsidR="00230ED2" w:rsidRPr="00816A19" w:rsidRDefault="00230ED2" w:rsidP="00230ED2">
      <w:r w:rsidRPr="00BD1163">
        <w:t>T</w:t>
      </w:r>
      <w:r w:rsidRPr="00816A19">
        <w:t xml:space="preserve">he C2S customer base </w:t>
      </w:r>
      <w:r>
        <w:t>uses</w:t>
      </w:r>
      <w:r w:rsidRPr="00816A19">
        <w:t xml:space="preserve"> the C2S Access Portal (CAP) as the Federated Identity Broker integrating existing IC identity, authorization, and access control systems with the </w:t>
      </w:r>
      <w:r>
        <w:rPr>
          <w:rFonts w:cs="Arial"/>
        </w:rPr>
        <w:t>AWS Top Secret Region</w:t>
      </w:r>
      <w:r w:rsidRPr="00816A19">
        <w:t>.</w:t>
      </w:r>
    </w:p>
    <w:p w14:paraId="17BA6302" w14:textId="2CB4AFB6" w:rsidR="00230ED2" w:rsidRPr="009D4EFA" w:rsidRDefault="00230ED2" w:rsidP="00230ED2">
      <w:r w:rsidRPr="00A777D9">
        <w:t>CAP provides federated role</w:t>
      </w:r>
      <w:r>
        <w:t>-</w:t>
      </w:r>
      <w:r w:rsidRPr="00A777D9">
        <w:t>based access to the C2S Management Console and C2S API</w:t>
      </w:r>
      <w:r w:rsidRPr="00D60C2A">
        <w:t xml:space="preserve">s (via AWS </w:t>
      </w:r>
      <w:r>
        <w:t xml:space="preserve">Security Token Service [AWS </w:t>
      </w:r>
      <w:r w:rsidRPr="00D60C2A">
        <w:t>STS</w:t>
      </w:r>
      <w:r>
        <w:t>]</w:t>
      </w:r>
      <w:r w:rsidRPr="00D60C2A">
        <w:t xml:space="preserve"> temporary credentials) for C2S users and applications</w:t>
      </w:r>
      <w:r w:rsidR="002A3849">
        <w:t xml:space="preserve"> (</w:t>
      </w:r>
      <w:hyperlink w:anchor="Figure2" w:history="1">
        <w:r w:rsidR="002A3849" w:rsidRPr="002A3849">
          <w:rPr>
            <w:rStyle w:val="Hyperlink"/>
            <w:b/>
            <w:bCs/>
            <w:color w:val="000000" w:themeColor="text1"/>
            <w:u w:val="none"/>
          </w:rPr>
          <w:t>Figure 2</w:t>
        </w:r>
      </w:hyperlink>
      <w:r w:rsidR="002A3849">
        <w:t>)</w:t>
      </w:r>
      <w:r w:rsidRPr="00D60C2A">
        <w:t>. The CAP uses the IC’s existing X.509 infrastructure with client certificate authentication (</w:t>
      </w:r>
      <w:r>
        <w:t>Public Key Infrastructure [</w:t>
      </w:r>
      <w:r w:rsidRPr="00D60C2A">
        <w:t>PKI</w:t>
      </w:r>
      <w:r>
        <w:t>]</w:t>
      </w:r>
      <w:r w:rsidRPr="00D60C2A">
        <w:t>) and a federated role-based access control model.</w:t>
      </w:r>
    </w:p>
    <w:p w14:paraId="64751373" w14:textId="1A55F69E" w:rsidR="00230ED2" w:rsidRPr="009D4EFA" w:rsidRDefault="00230ED2" w:rsidP="00230ED2">
      <w:r w:rsidRPr="009D4EFA">
        <w:t xml:space="preserve">CAP provides a REST API for applications to request AWS STS </w:t>
      </w:r>
      <w:r>
        <w:t>t</w:t>
      </w:r>
      <w:r w:rsidRPr="009D4EFA">
        <w:t xml:space="preserve">emporary </w:t>
      </w:r>
      <w:r>
        <w:t>c</w:t>
      </w:r>
      <w:r w:rsidRPr="009D4EFA">
        <w:t xml:space="preserve">redentials that can be </w:t>
      </w:r>
      <w:r w:rsidRPr="00BD1163">
        <w:t xml:space="preserve">used to interact with </w:t>
      </w:r>
      <w:r>
        <w:rPr>
          <w:rFonts w:cs="Arial"/>
        </w:rPr>
        <w:t>AWS Top Secret Region</w:t>
      </w:r>
      <w:r w:rsidRPr="00BD1163" w:rsidDel="0058581F">
        <w:t xml:space="preserve"> </w:t>
      </w:r>
      <w:r w:rsidRPr="00BD1163">
        <w:t>APIs and services for a particular C2S account</w:t>
      </w:r>
      <w:r w:rsidRPr="00816A19">
        <w:t xml:space="preserve"> and</w:t>
      </w:r>
      <w:r>
        <w:t xml:space="preserve"> AWS Identity and Access Management (AWS</w:t>
      </w:r>
      <w:r w:rsidRPr="00816A19">
        <w:t xml:space="preserve"> IAM</w:t>
      </w:r>
      <w:r>
        <w:t>)</w:t>
      </w:r>
      <w:r w:rsidRPr="00816A19">
        <w:t xml:space="preserve"> Role. </w:t>
      </w:r>
      <w:commentRangeStart w:id="19"/>
      <w:r w:rsidRPr="00816A19">
        <w:t>As part of the IC Marketplace onboarding process, AWS will provide access to the document “CAP Credentials API Primer</w:t>
      </w:r>
      <w:r>
        <w:t>,</w:t>
      </w:r>
      <w:r w:rsidRPr="00816A19">
        <w:t>”</w:t>
      </w:r>
      <w:r>
        <w:t xml:space="preserve"> which</w:t>
      </w:r>
      <w:r w:rsidRPr="00A777D9">
        <w:t xml:space="preserve"> </w:t>
      </w:r>
      <w:r w:rsidRPr="009D4EFA">
        <w:t>provides a summary representation of how to use CAP to request temporary credentials for use by your application or appliance.</w:t>
      </w:r>
    </w:p>
    <w:p w14:paraId="7A7806CE" w14:textId="77777777" w:rsidR="00230ED2" w:rsidRDefault="00230ED2" w:rsidP="00230ED2">
      <w:r>
        <w:t>Use of CAP is summarized as follows.</w:t>
      </w:r>
    </w:p>
    <w:p w14:paraId="69A9F97B" w14:textId="0B1D906C" w:rsidR="00230ED2" w:rsidRPr="00565715" w:rsidRDefault="00230ED2" w:rsidP="002A3849">
      <w:pPr>
        <w:pStyle w:val="BullletLvl1"/>
      </w:pPr>
      <w:r w:rsidRPr="00565715">
        <w:t xml:space="preserve">Enables Federated Identity Integration of IC PKI identities with the AWS </w:t>
      </w:r>
      <w:r>
        <w:t>Top Secret</w:t>
      </w:r>
      <w:r w:rsidRPr="00565715">
        <w:t xml:space="preserve"> Region APIs</w:t>
      </w:r>
    </w:p>
    <w:p w14:paraId="38D4CC36" w14:textId="77777777" w:rsidR="00230ED2" w:rsidRPr="00565715" w:rsidRDefault="00230ED2" w:rsidP="002A3849">
      <w:pPr>
        <w:pStyle w:val="BullletLvl1"/>
      </w:pPr>
      <w:r w:rsidRPr="00565715">
        <w:t xml:space="preserve">Leverages AWS STS and AWS IAM </w:t>
      </w:r>
      <w:r>
        <w:t>s</w:t>
      </w:r>
      <w:r w:rsidRPr="00565715">
        <w:t>ervice</w:t>
      </w:r>
      <w:r>
        <w:t>s</w:t>
      </w:r>
    </w:p>
    <w:p w14:paraId="56AAF601" w14:textId="77777777" w:rsidR="00230ED2" w:rsidRPr="00565715" w:rsidRDefault="00230ED2" w:rsidP="002A3849">
      <w:pPr>
        <w:pStyle w:val="BullletLvl1"/>
      </w:pPr>
      <w:r w:rsidRPr="00565715">
        <w:t>Provides a REST API that returns a JSON template containing AssumeRoleResult</w:t>
      </w:r>
      <w:r w:rsidRPr="00565715">
        <w:rPr>
          <w:vertAlign w:val="superscript"/>
        </w:rPr>
        <w:footnoteReference w:id="2"/>
      </w:r>
      <w:r w:rsidRPr="00565715">
        <w:t xml:space="preserve"> content and optionally CAP</w:t>
      </w:r>
      <w:r>
        <w:t>-</w:t>
      </w:r>
      <w:r w:rsidRPr="00565715">
        <w:t>specific information</w:t>
      </w:r>
    </w:p>
    <w:p w14:paraId="77AC5BA7" w14:textId="77777777" w:rsidR="00230ED2" w:rsidRPr="00565715" w:rsidRDefault="00230ED2" w:rsidP="002A3849">
      <w:pPr>
        <w:pStyle w:val="BullletLvl1"/>
      </w:pPr>
      <w:r w:rsidRPr="00565715">
        <w:t>CAP</w:t>
      </w:r>
      <w:r>
        <w:t>-</w:t>
      </w:r>
      <w:r w:rsidRPr="00565715">
        <w:t xml:space="preserve">provided </w:t>
      </w:r>
      <w:r>
        <w:t xml:space="preserve">AWS </w:t>
      </w:r>
      <w:r w:rsidRPr="00565715">
        <w:t>STS tokens expire after 60 minutes</w:t>
      </w:r>
      <w:commentRangeEnd w:id="19"/>
      <w:r w:rsidR="00B93ED8">
        <w:rPr>
          <w:rStyle w:val="CommentReference"/>
          <w:noProof w:val="0"/>
          <w:lang w:val="en-US"/>
        </w:rPr>
        <w:commentReference w:id="19"/>
      </w:r>
    </w:p>
    <w:p w14:paraId="2A4506F6" w14:textId="77777777" w:rsidR="00230ED2" w:rsidRDefault="00230ED2" w:rsidP="002A3849">
      <w:pPr>
        <w:spacing w:after="0"/>
        <w:jc w:val="center"/>
      </w:pPr>
      <w:r>
        <w:rPr>
          <w:noProof/>
        </w:rPr>
        <w:lastRenderedPageBreak/>
        <w:drawing>
          <wp:inline distT="0" distB="0" distL="0" distR="0" wp14:anchorId="7CA9DBF8" wp14:editId="1B68BCF8">
            <wp:extent cx="5350868" cy="2548526"/>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48426" name="Graphics Change.png"/>
                    <pic:cNvPicPr/>
                  </pic:nvPicPr>
                  <pic:blipFill>
                    <a:blip r:embed="rId27">
                      <a:extLst>
                        <a:ext uri="{28A0092B-C50C-407E-A947-70E740481C1C}">
                          <a14:useLocalDpi xmlns:a14="http://schemas.microsoft.com/office/drawing/2010/main" val="0"/>
                        </a:ext>
                      </a:extLst>
                    </a:blip>
                    <a:stretch>
                      <a:fillRect/>
                    </a:stretch>
                  </pic:blipFill>
                  <pic:spPr>
                    <a:xfrm>
                      <a:off x="0" y="0"/>
                      <a:ext cx="5350868" cy="2548526"/>
                    </a:xfrm>
                    <a:prstGeom prst="rect">
                      <a:avLst/>
                    </a:prstGeom>
                  </pic:spPr>
                </pic:pic>
              </a:graphicData>
            </a:graphic>
          </wp:inline>
        </w:drawing>
      </w:r>
    </w:p>
    <w:p w14:paraId="3528D76C" w14:textId="77777777" w:rsidR="00230ED2" w:rsidRDefault="00230ED2" w:rsidP="002A3849">
      <w:pPr>
        <w:pStyle w:val="Caption"/>
        <w:spacing w:before="0"/>
      </w:pPr>
      <w:bookmarkStart w:id="20" w:name="Figure2"/>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0"/>
      <w:r>
        <w:t xml:space="preserve">: </w:t>
      </w:r>
      <w:r w:rsidRPr="00E06E3B">
        <w:t xml:space="preserve">Federated Access to AWS </w:t>
      </w:r>
      <w:r>
        <w:t>Top Secret</w:t>
      </w:r>
      <w:r w:rsidRPr="00E06E3B">
        <w:t xml:space="preserve"> Region APIs</w:t>
      </w:r>
    </w:p>
    <w:p w14:paraId="7ADD0BB8" w14:textId="3C5EFA4A" w:rsidR="00230ED2" w:rsidRPr="00565715" w:rsidRDefault="00230ED2" w:rsidP="002A3849">
      <w:pPr>
        <w:pStyle w:val="BullletLvl1"/>
      </w:pPr>
      <w:r w:rsidRPr="00565715">
        <w:t xml:space="preserve">In addition to using CAP credentials, IC Marketplace applications may use </w:t>
      </w:r>
      <w:r>
        <w:t xml:space="preserve">AWS </w:t>
      </w:r>
      <w:r w:rsidRPr="00565715">
        <w:t>IAM Roles for Amazon EC2 in specific cases</w:t>
      </w:r>
      <w:r>
        <w:t>.</w:t>
      </w:r>
      <w:r w:rsidRPr="00E032E9">
        <w:rPr>
          <w:vertAlign w:val="superscript"/>
        </w:rPr>
        <w:footnoteReference w:id="3"/>
      </w:r>
      <w:r w:rsidRPr="00565715">
        <w:t xml:space="preserve"> The use of </w:t>
      </w:r>
      <w:r>
        <w:t xml:space="preserve">AWS </w:t>
      </w:r>
      <w:r w:rsidRPr="00565715">
        <w:t xml:space="preserve">IAM Roles for </w:t>
      </w:r>
      <w:r>
        <w:t xml:space="preserve">Amazon </w:t>
      </w:r>
      <w:r w:rsidRPr="00565715">
        <w:t xml:space="preserve">EC2 is subject to each individual agency’s policy and discretion. Some agencies will not grant an Authority to Operate (ATO) in their production accounts without CAP integration. For other customers, the permissions granted to an </w:t>
      </w:r>
      <w:r>
        <w:t xml:space="preserve">AWS </w:t>
      </w:r>
      <w:r w:rsidRPr="00565715">
        <w:t>IAM Role may not be sufficient for product functionality.</w:t>
      </w:r>
    </w:p>
    <w:p w14:paraId="0D17889C" w14:textId="4D59B812" w:rsidR="00230ED2" w:rsidRPr="00565715" w:rsidRDefault="00230ED2" w:rsidP="002A3849">
      <w:pPr>
        <w:pStyle w:val="BullletLvl1"/>
      </w:pPr>
      <w:r w:rsidRPr="00565715">
        <w:t xml:space="preserve">Most IC Marketplace customers do not have permission to create </w:t>
      </w:r>
      <w:r>
        <w:t xml:space="preserve">AWS </w:t>
      </w:r>
      <w:r w:rsidRPr="00565715">
        <w:t xml:space="preserve">IAM Roles. </w:t>
      </w:r>
      <w:r>
        <w:t xml:space="preserve">AWS </w:t>
      </w:r>
      <w:r w:rsidRPr="00565715">
        <w:t xml:space="preserve">IAM Roles need to be created by the agency’s cloud management team and provisioned into the user’s account. IC Marketplace publishers must provide the </w:t>
      </w:r>
      <w:r>
        <w:t xml:space="preserve">AWS </w:t>
      </w:r>
      <w:r w:rsidRPr="00565715">
        <w:t xml:space="preserve">IAM Role in JSON format as part of their usage instructions. </w:t>
      </w:r>
    </w:p>
    <w:p w14:paraId="5AE07866" w14:textId="7EE9ADDF" w:rsidR="00230ED2" w:rsidRPr="00565715" w:rsidRDefault="00230ED2" w:rsidP="002A3849">
      <w:pPr>
        <w:pStyle w:val="BullletLvl1"/>
      </w:pPr>
      <w:r w:rsidRPr="00565715">
        <w:t xml:space="preserve">IC Marketplace Publishers are permitted to use </w:t>
      </w:r>
      <w:r>
        <w:t xml:space="preserve">AWS </w:t>
      </w:r>
      <w:r w:rsidRPr="00565715">
        <w:t xml:space="preserve">IAM Roles for </w:t>
      </w:r>
      <w:r>
        <w:t xml:space="preserve">Amazon </w:t>
      </w:r>
      <w:r w:rsidRPr="00565715">
        <w:t xml:space="preserve">EC2 when the product accesses an AWS (C2S) resource that is within the caller’s AWS (C2S) account </w:t>
      </w:r>
      <w:r>
        <w:t xml:space="preserve">AWS </w:t>
      </w:r>
      <w:r w:rsidRPr="00565715">
        <w:t>IAM security boundary.</w:t>
      </w:r>
    </w:p>
    <w:p w14:paraId="7077D5F1" w14:textId="1CC37B32" w:rsidR="00230ED2" w:rsidRPr="00565715" w:rsidRDefault="00230ED2" w:rsidP="002A3849">
      <w:pPr>
        <w:pStyle w:val="BullletLvl1"/>
      </w:pPr>
      <w:r w:rsidRPr="00565715">
        <w:t>I</w:t>
      </w:r>
      <w:r>
        <w:t xml:space="preserve">C Marketplace Publishers are </w:t>
      </w:r>
      <w:r w:rsidRPr="00E032E9">
        <w:t>NOT</w:t>
      </w:r>
      <w:r>
        <w:t xml:space="preserve"> required to use CAP issued credentials when the product issues an API call to a third-party service that is within the caller’s AWS (C2S) account AWS IAM security boundary.</w:t>
      </w:r>
    </w:p>
    <w:p w14:paraId="4057662D" w14:textId="1D819FF3" w:rsidR="00230ED2" w:rsidRPr="00565715" w:rsidRDefault="00230ED2" w:rsidP="002A3849">
      <w:pPr>
        <w:pStyle w:val="BullletLvl1"/>
      </w:pPr>
      <w:r w:rsidRPr="00565715">
        <w:t xml:space="preserve">IC Marketplace Publishers are required to use CAP issued credentials when the product accesses an AWS (C2S) resource that is outside the caller’s AWS (C2S) account </w:t>
      </w:r>
      <w:r>
        <w:t xml:space="preserve">AWS </w:t>
      </w:r>
      <w:r w:rsidRPr="00565715">
        <w:t>IAM security boundary.</w:t>
      </w:r>
    </w:p>
    <w:p w14:paraId="73F7AE47" w14:textId="77777777" w:rsidR="00230ED2" w:rsidRPr="00565715" w:rsidRDefault="00230ED2" w:rsidP="002A3849">
      <w:pPr>
        <w:pStyle w:val="BullletLvl1"/>
      </w:pPr>
      <w:r w:rsidRPr="00565715">
        <w:t xml:space="preserve">CAP integration testing can be tested using CAP simulation and testing tools, available through commercial vendors. For recommendations, please contact us at </w:t>
      </w:r>
      <w:hyperlink r:id="rId28" w:history="1">
        <w:r w:rsidRPr="00592059">
          <w:rPr>
            <w:rStyle w:val="Hyperlink"/>
            <w:rFonts w:cs="Arial"/>
            <w:sz w:val="22"/>
          </w:rPr>
          <w:t>icmp@amazon.com</w:t>
        </w:r>
      </w:hyperlink>
      <w:r>
        <w:t xml:space="preserve">. </w:t>
      </w:r>
    </w:p>
    <w:p w14:paraId="7FE5C323" w14:textId="47D3971E" w:rsidR="00230ED2" w:rsidRDefault="00230ED2" w:rsidP="00230ED2">
      <w:pPr>
        <w:pStyle w:val="Heading3"/>
      </w:pPr>
      <w:commentRangeStart w:id="21"/>
      <w:r>
        <w:lastRenderedPageBreak/>
        <w:t>Additional Requirements for IC</w:t>
      </w:r>
      <w:r w:rsidRPr="00B00AEC">
        <w:t xml:space="preserve"> Marketplace </w:t>
      </w:r>
      <w:r>
        <w:t>Products</w:t>
      </w:r>
      <w:commentRangeEnd w:id="21"/>
      <w:r w:rsidR="00B93ED8">
        <w:rPr>
          <w:rStyle w:val="CommentReference"/>
          <w:rFonts w:eastAsiaTheme="minorHAnsi" w:cstheme="minorBidi"/>
          <w:b w:val="0"/>
          <w:bCs w:val="0"/>
          <w:color w:val="auto"/>
          <w:lang w:val="en-US"/>
        </w:rPr>
        <w:commentReference w:id="21"/>
      </w:r>
    </w:p>
    <w:p w14:paraId="2C7C24E8" w14:textId="77777777" w:rsidR="00230ED2" w:rsidRPr="00565715" w:rsidRDefault="00230ED2" w:rsidP="002A3849">
      <w:pPr>
        <w:pStyle w:val="BullletLvl1"/>
      </w:pPr>
      <w:r w:rsidRPr="00565715">
        <w:t xml:space="preserve">Products </w:t>
      </w:r>
      <w:r w:rsidRPr="00565715">
        <w:rPr>
          <w:b/>
        </w:rPr>
        <w:t>MUST</w:t>
      </w:r>
      <w:r w:rsidRPr="00565715">
        <w:t xml:space="preserve"> provide a mechanism to completely disable all attempts to connect to the public internet.</w:t>
      </w:r>
    </w:p>
    <w:p w14:paraId="31A09041" w14:textId="476213FF" w:rsidR="00230ED2" w:rsidRPr="00565715" w:rsidRDefault="00230ED2" w:rsidP="002A3849">
      <w:pPr>
        <w:pStyle w:val="BullletLvl1"/>
      </w:pPr>
      <w:r w:rsidRPr="00565715">
        <w:t xml:space="preserve">AMIs provided by publishers </w:t>
      </w:r>
      <w:r w:rsidRPr="00565715">
        <w:rPr>
          <w:b/>
        </w:rPr>
        <w:t>MUST</w:t>
      </w:r>
      <w:r w:rsidRPr="00565715">
        <w:t xml:space="preserve"> comply with the AWS Service Terms</w:t>
      </w:r>
      <w:r>
        <w:t>.</w:t>
      </w:r>
      <w:r w:rsidRPr="00E032E9">
        <w:rPr>
          <w:vertAlign w:val="superscript"/>
        </w:rPr>
        <w:footnoteReference w:id="4"/>
      </w:r>
      <w:r>
        <w:t xml:space="preserve"> </w:t>
      </w:r>
      <w:r w:rsidRPr="00565715">
        <w:t>For example, Microsoft SQL Server Web edition may not be used inside the air-gapped IC region due to a lack of public internet connectivity.</w:t>
      </w:r>
      <w:r>
        <w:t xml:space="preserve"> </w:t>
      </w:r>
    </w:p>
    <w:p w14:paraId="77CADB63" w14:textId="48490C6B" w:rsidR="00230ED2" w:rsidRPr="00565715" w:rsidRDefault="00230ED2" w:rsidP="002A3849">
      <w:pPr>
        <w:pStyle w:val="BullletLvl1"/>
      </w:pPr>
      <w:r w:rsidRPr="00565715">
        <w:t xml:space="preserve">Products </w:t>
      </w:r>
      <w:r w:rsidRPr="00565715">
        <w:rPr>
          <w:b/>
        </w:rPr>
        <w:t>MUST</w:t>
      </w:r>
      <w:r w:rsidRPr="00565715">
        <w:t xml:space="preserve"> be based</w:t>
      </w:r>
      <w:r w:rsidR="00AF3BDD">
        <w:t xml:space="preserve"> </w:t>
      </w:r>
      <w:r w:rsidRPr="00565715">
        <w:t>on hardware virtual machine (HVM) AMIs.</w:t>
      </w:r>
    </w:p>
    <w:p w14:paraId="3C4F53A2" w14:textId="77777777" w:rsidR="00230ED2" w:rsidRPr="00565715" w:rsidRDefault="00230ED2" w:rsidP="002A3849">
      <w:pPr>
        <w:pStyle w:val="BullletLvl1"/>
      </w:pPr>
      <w:r w:rsidRPr="00565715">
        <w:t xml:space="preserve">Products </w:t>
      </w:r>
      <w:r w:rsidRPr="00565715">
        <w:rPr>
          <w:b/>
        </w:rPr>
        <w:t>MUST NOT</w:t>
      </w:r>
      <w:r w:rsidRPr="00565715">
        <w:t xml:space="preserve"> attempt to access any external resources without clearly articulating such a behavior in the product documentation.</w:t>
      </w:r>
    </w:p>
    <w:p w14:paraId="4A4852A1" w14:textId="77777777" w:rsidR="00230ED2" w:rsidRPr="00565715" w:rsidRDefault="00230ED2" w:rsidP="002A3849">
      <w:pPr>
        <w:pStyle w:val="BullletLvl1"/>
      </w:pPr>
      <w:r w:rsidRPr="00565715">
        <w:t xml:space="preserve">Products </w:t>
      </w:r>
      <w:r w:rsidRPr="00565715">
        <w:rPr>
          <w:b/>
        </w:rPr>
        <w:t>MUST</w:t>
      </w:r>
      <w:r w:rsidRPr="00565715">
        <w:t xml:space="preserve"> include a mechanism to add additional Root and Trusted Certificate Authorities to the product Trust Store(s) as well as remove undesired entries from the product Trust Store.</w:t>
      </w:r>
    </w:p>
    <w:p w14:paraId="5396D017" w14:textId="77777777" w:rsidR="00230ED2" w:rsidRPr="00565715" w:rsidRDefault="00230ED2" w:rsidP="002A3849">
      <w:pPr>
        <w:pStyle w:val="BulletLvl2"/>
      </w:pPr>
      <w:r w:rsidRPr="00565715">
        <w:t xml:space="preserve">Commercial Certificate Authorities, such as DigiCert and Symantec, are not present in </w:t>
      </w:r>
      <w:r>
        <w:t>the AWS Top Secret</w:t>
      </w:r>
      <w:r w:rsidRPr="00565715">
        <w:t xml:space="preserve"> </w:t>
      </w:r>
      <w:r>
        <w:t xml:space="preserve">Region </w:t>
      </w:r>
      <w:r w:rsidRPr="00565715">
        <w:t xml:space="preserve">to provide validation for generally trusted Internet Root Certificate Authorities. The </w:t>
      </w:r>
      <w:r>
        <w:t>AWS Top Secret</w:t>
      </w:r>
      <w:r w:rsidRPr="00565715">
        <w:t xml:space="preserve"> </w:t>
      </w:r>
      <w:r>
        <w:t xml:space="preserve">Region </w:t>
      </w:r>
      <w:r w:rsidRPr="00565715">
        <w:t xml:space="preserve">API endpoint certificates are signed by Certificate Authorities that are specific </w:t>
      </w:r>
      <w:r>
        <w:t xml:space="preserve">to </w:t>
      </w:r>
      <w:r w:rsidRPr="00565715">
        <w:t xml:space="preserve">the </w:t>
      </w:r>
      <w:r>
        <w:t>AWS Top Secret</w:t>
      </w:r>
      <w:r w:rsidRPr="00565715">
        <w:t xml:space="preserve"> </w:t>
      </w:r>
      <w:r>
        <w:t xml:space="preserve">Region </w:t>
      </w:r>
      <w:r w:rsidRPr="00565715">
        <w:t>and are not available on the public internet.</w:t>
      </w:r>
    </w:p>
    <w:p w14:paraId="5BB9E7E2" w14:textId="77777777" w:rsidR="00230ED2" w:rsidRPr="002A3849" w:rsidRDefault="00230ED2" w:rsidP="002A3849">
      <w:pPr>
        <w:pStyle w:val="BullletLvl1"/>
      </w:pPr>
      <w:r w:rsidRPr="002A3849">
        <w:t>Products MUST allow the customer to define the network time source as pool.ntp.org and other internet time sources are not available.</w:t>
      </w:r>
    </w:p>
    <w:p w14:paraId="0601A7AA" w14:textId="77777777" w:rsidR="00230ED2" w:rsidRPr="002A3849" w:rsidRDefault="00230ED2" w:rsidP="002A3849">
      <w:pPr>
        <w:pStyle w:val="BullletLvl1"/>
      </w:pPr>
      <w:r w:rsidRPr="002A3849">
        <w:t>Amazon EC2 Instance Identity Document validation is not required in the AWS Top Secret Region; however, products that require verification of the Amazon EC2 Instance Identity Document via the Amazon EC2 Metadata Service MUST request the AWS Top Secret Region (us-iso-east-1) specific public keys and incorporate them into the product. Requests for the public keys should be made to AWS Support via a customer support case.</w:t>
      </w:r>
    </w:p>
    <w:p w14:paraId="0889E114" w14:textId="65A2243E" w:rsidR="00230ED2" w:rsidRPr="002A3849" w:rsidRDefault="00230ED2" w:rsidP="002A3849">
      <w:pPr>
        <w:pStyle w:val="BullletLvl1"/>
      </w:pPr>
      <w:r w:rsidRPr="002A3849">
        <w:t>The use of static authenticators (such as Access Key and Secret Access Key) is prohibited for both AWS Marketplace and IC Marketplace products. Several methods of making API calls using temporary credentials are available to IC Marketplace vendors.</w:t>
      </w:r>
    </w:p>
    <w:p w14:paraId="2C8C7836" w14:textId="77777777" w:rsidR="00230ED2" w:rsidRPr="002A3849" w:rsidRDefault="00230ED2" w:rsidP="002A3849">
      <w:pPr>
        <w:pStyle w:val="BullletLvl1"/>
      </w:pPr>
      <w:r w:rsidRPr="002A3849">
        <w:t>Products MUST do the following to interact directly with AWS Cloud services:</w:t>
      </w:r>
    </w:p>
    <w:p w14:paraId="23EC6F15" w14:textId="77777777" w:rsidR="00230ED2" w:rsidRPr="002A3849" w:rsidRDefault="00230ED2" w:rsidP="002A3849">
      <w:pPr>
        <w:pStyle w:val="BulletLvl2"/>
      </w:pPr>
      <w:r w:rsidRPr="002A3849">
        <w:t>Use AWS Signature Version 4 API</w:t>
      </w:r>
      <w:r w:rsidRPr="002A3849">
        <w:footnoteReference w:id="5"/>
      </w:r>
    </w:p>
    <w:p w14:paraId="406E4CB3" w14:textId="77777777" w:rsidR="00230ED2" w:rsidRPr="002A3849" w:rsidRDefault="00230ED2" w:rsidP="002A3849">
      <w:pPr>
        <w:pStyle w:val="BulletLvl2"/>
      </w:pPr>
      <w:r w:rsidRPr="002A3849">
        <w:t>Use AWS Software Development Kit (SDK) versions released after November 2014 (NOTE: We recommend using the most current General Availability (GA) SDK release.)</w:t>
      </w:r>
    </w:p>
    <w:p w14:paraId="62814139" w14:textId="77777777" w:rsidR="00230ED2" w:rsidRPr="002A3849" w:rsidRDefault="00230ED2" w:rsidP="002A3849">
      <w:pPr>
        <w:pStyle w:val="BulletLvl2"/>
      </w:pPr>
      <w:r w:rsidRPr="002A3849">
        <w:t>Allow the customer specification of an alternate AWS SDK endpoint file and certificates using AWS SDK configuration parameters.</w:t>
      </w:r>
    </w:p>
    <w:p w14:paraId="13B00B84" w14:textId="77777777" w:rsidR="00230ED2" w:rsidRPr="00565715" w:rsidRDefault="00230ED2" w:rsidP="002A3849">
      <w:pPr>
        <w:pStyle w:val="BulletLvl2"/>
      </w:pPr>
      <w:r w:rsidRPr="00565715">
        <w:lastRenderedPageBreak/>
        <w:t xml:space="preserve">Support the use of AWS </w:t>
      </w:r>
      <w:r>
        <w:t>STS</w:t>
      </w:r>
      <w:r w:rsidRPr="00E032E9">
        <w:rPr>
          <w:vertAlign w:val="superscript"/>
        </w:rPr>
        <w:footnoteReference w:id="6"/>
      </w:r>
      <w:r w:rsidRPr="00565715">
        <w:t xml:space="preserve"> or </w:t>
      </w:r>
      <w:r>
        <w:t xml:space="preserve">AWS </w:t>
      </w:r>
      <w:r w:rsidRPr="00565715">
        <w:t xml:space="preserve">IAM Roles for </w:t>
      </w:r>
      <w:r>
        <w:t xml:space="preserve">Amazon </w:t>
      </w:r>
      <w:r w:rsidRPr="00565715">
        <w:t xml:space="preserve">EC2 as an alternative to </w:t>
      </w:r>
      <w:r>
        <w:t xml:space="preserve">AWS </w:t>
      </w:r>
      <w:r w:rsidRPr="00565715">
        <w:t>IAM Users.</w:t>
      </w:r>
    </w:p>
    <w:p w14:paraId="63B67854" w14:textId="77777777" w:rsidR="00230ED2" w:rsidRPr="00565715" w:rsidRDefault="00230ED2" w:rsidP="002A3849">
      <w:pPr>
        <w:pStyle w:val="BulletLvl2"/>
      </w:pPr>
      <w:r>
        <w:t>Use</w:t>
      </w:r>
      <w:r w:rsidRPr="00565715">
        <w:t xml:space="preserve"> of the AWS SDK specific version of the DefaultCredentialProviderChain</w:t>
      </w:r>
      <w:r w:rsidRPr="00E032E9">
        <w:rPr>
          <w:vertAlign w:val="superscript"/>
        </w:rPr>
        <w:footnoteReference w:id="7"/>
      </w:r>
      <w:r w:rsidRPr="00565715">
        <w:t xml:space="preserve"> is the best practice </w:t>
      </w:r>
      <w:r>
        <w:t>to enable</w:t>
      </w:r>
      <w:r w:rsidRPr="00565715">
        <w:t xml:space="preserve"> customers to manually provision </w:t>
      </w:r>
      <w:r>
        <w:t xml:space="preserve">AWS </w:t>
      </w:r>
      <w:r w:rsidRPr="00565715">
        <w:t>STS credentials or provide credentials through other means.</w:t>
      </w:r>
    </w:p>
    <w:p w14:paraId="6A332340" w14:textId="77777777" w:rsidR="00230ED2" w:rsidRPr="00565715" w:rsidRDefault="00230ED2" w:rsidP="002A3849">
      <w:pPr>
        <w:pStyle w:val="BullletLvl1"/>
      </w:pPr>
      <w:r w:rsidRPr="00565715">
        <w:t xml:space="preserve">Products </w:t>
      </w:r>
      <w:r w:rsidRPr="00565715">
        <w:rPr>
          <w:b/>
        </w:rPr>
        <w:t>SHOULD</w:t>
      </w:r>
      <w:r w:rsidRPr="00565715">
        <w:t xml:space="preserve"> </w:t>
      </w:r>
      <w:r>
        <w:t>use</w:t>
      </w:r>
      <w:r w:rsidRPr="00565715">
        <w:t xml:space="preserve"> the </w:t>
      </w:r>
      <w:r>
        <w:t xml:space="preserve">Amazon </w:t>
      </w:r>
      <w:r w:rsidRPr="00565715">
        <w:t>EC2 Instance Metadata Service</w:t>
      </w:r>
      <w:r>
        <w:t xml:space="preserve"> (IMDS)</w:t>
      </w:r>
      <w:r w:rsidRPr="00E032E9">
        <w:rPr>
          <w:vertAlign w:val="superscript"/>
        </w:rPr>
        <w:footnoteReference w:id="8"/>
      </w:r>
      <w:r w:rsidRPr="00565715">
        <w:t xml:space="preserve"> to derive the region the product is running in and form the AWS API endpoint hostnames</w:t>
      </w:r>
      <w:r w:rsidRPr="00E032E9">
        <w:rPr>
          <w:vertAlign w:val="superscript"/>
        </w:rPr>
        <w:footnoteReference w:id="9"/>
      </w:r>
      <w:r w:rsidRPr="00565715">
        <w:t xml:space="preserve"> using the global endpoint naming standard &lt;service name&gt;.&lt;region&gt;.&lt;services/domain&gt;.</w:t>
      </w:r>
    </w:p>
    <w:p w14:paraId="46DC4E4D" w14:textId="77777777" w:rsidR="00230ED2" w:rsidRPr="00565715" w:rsidRDefault="00230ED2" w:rsidP="002A3849">
      <w:pPr>
        <w:pStyle w:val="BulletLvl2"/>
      </w:pPr>
      <w:r w:rsidRPr="00565715">
        <w:t>ec2.us-east-1.amazonaws.com</w:t>
      </w:r>
    </w:p>
    <w:p w14:paraId="0CB4CA13" w14:textId="77777777" w:rsidR="00230ED2" w:rsidRPr="00565715" w:rsidRDefault="00230ED2" w:rsidP="002A3849">
      <w:pPr>
        <w:pStyle w:val="BulletLvl2"/>
      </w:pPr>
      <w:r w:rsidRPr="00565715">
        <w:t>ec2.us-iso-east-1.&lt;services/domain&gt;</w:t>
      </w:r>
    </w:p>
    <w:p w14:paraId="68C8C375" w14:textId="1D9E7D10" w:rsidR="00230ED2" w:rsidRPr="005426DB" w:rsidRDefault="00230ED2" w:rsidP="005426DB">
      <w:pPr>
        <w:pStyle w:val="Heading3"/>
        <w:rPr>
          <w:color w:val="FAA634"/>
          <w:szCs w:val="24"/>
        </w:rPr>
      </w:pPr>
      <w:r w:rsidRPr="005426DB">
        <w:rPr>
          <w:szCs w:val="24"/>
        </w:rPr>
        <w:t>IC Marketplace Publisher Requirements</w:t>
      </w:r>
    </w:p>
    <w:p w14:paraId="78FF58A9" w14:textId="63F471DE" w:rsidR="00230ED2" w:rsidRPr="00565715" w:rsidRDefault="00230ED2" w:rsidP="002A3849">
      <w:pPr>
        <w:pStyle w:val="BullletLvl1"/>
      </w:pPr>
      <w:r w:rsidRPr="00565715">
        <w:t>A paid product listing in the commercial AWS Marketplace is a prerequisite for licensing products to AWS for listing in the IC Marketplace. This requirement can be met by having a paid AMI listing in the AWS GovCloud (U</w:t>
      </w:r>
      <w:r w:rsidR="00F23343">
        <w:t>.</w:t>
      </w:r>
      <w:r w:rsidRPr="00565715">
        <w:t>S</w:t>
      </w:r>
      <w:r w:rsidR="00F23343">
        <w:t>.</w:t>
      </w:r>
      <w:r w:rsidRPr="00565715">
        <w:t xml:space="preserve">) Regions within the AWS Marketplace </w:t>
      </w:r>
      <w:r>
        <w:t>because</w:t>
      </w:r>
      <w:r w:rsidRPr="00565715">
        <w:t xml:space="preserve"> AWS GovCloud (U</w:t>
      </w:r>
      <w:r w:rsidR="00F23343">
        <w:t>.</w:t>
      </w:r>
      <w:r w:rsidRPr="00565715">
        <w:t>S</w:t>
      </w:r>
      <w:r w:rsidR="00F23343">
        <w:t>.</w:t>
      </w:r>
      <w:r w:rsidRPr="00565715">
        <w:t xml:space="preserve">) is a commercial region </w:t>
      </w:r>
      <w:r>
        <w:t xml:space="preserve">that </w:t>
      </w:r>
      <w:r w:rsidRPr="00565715">
        <w:t>host</w:t>
      </w:r>
      <w:r>
        <w:t>s</w:t>
      </w:r>
      <w:r w:rsidRPr="00565715">
        <w:t xml:space="preserve"> sensitive data and regulated workloads, including the most stringent U.S. government security and compliance requirements. Industry case studies for AWS GovCloud (U</w:t>
      </w:r>
      <w:r w:rsidR="00F23343">
        <w:t>.</w:t>
      </w:r>
      <w:r w:rsidRPr="00565715">
        <w:t>S</w:t>
      </w:r>
      <w:r w:rsidR="00F23343">
        <w:t>.</w:t>
      </w:r>
      <w:r w:rsidRPr="00565715">
        <w:t xml:space="preserve">) can be found </w:t>
      </w:r>
      <w:r>
        <w:t xml:space="preserve">on the </w:t>
      </w:r>
      <w:hyperlink r:id="rId29" w:history="1">
        <w:r>
          <w:rPr>
            <w:rStyle w:val="Hyperlink"/>
            <w:rFonts w:cs="Arial"/>
            <w:sz w:val="22"/>
          </w:rPr>
          <w:t>AWS GovCloud (U</w:t>
        </w:r>
        <w:r w:rsidR="00F23343">
          <w:rPr>
            <w:rStyle w:val="Hyperlink"/>
            <w:rFonts w:cs="Arial"/>
            <w:sz w:val="22"/>
          </w:rPr>
          <w:t>.</w:t>
        </w:r>
        <w:r>
          <w:rPr>
            <w:rStyle w:val="Hyperlink"/>
            <w:rFonts w:cs="Arial"/>
            <w:sz w:val="22"/>
          </w:rPr>
          <w:t>S</w:t>
        </w:r>
        <w:r w:rsidR="00F23343">
          <w:rPr>
            <w:rStyle w:val="Hyperlink"/>
            <w:rFonts w:cs="Arial"/>
            <w:sz w:val="22"/>
          </w:rPr>
          <w:t>.</w:t>
        </w:r>
        <w:r>
          <w:rPr>
            <w:rStyle w:val="Hyperlink"/>
            <w:rFonts w:cs="Arial"/>
            <w:sz w:val="22"/>
          </w:rPr>
          <w:t>) page.</w:t>
        </w:r>
      </w:hyperlink>
    </w:p>
    <w:p w14:paraId="76F94094" w14:textId="79E71419" w:rsidR="00230ED2" w:rsidRPr="00565715" w:rsidRDefault="00230ED2" w:rsidP="002A3849">
      <w:pPr>
        <w:pStyle w:val="BullletLvl1"/>
      </w:pPr>
      <w:r w:rsidRPr="00565715">
        <w:t>IC Marketplace listings of products and services will need to be optimized to conform with IC standards and requirements, including region-specific service endpoints, AWS</w:t>
      </w:r>
      <w:r>
        <w:t xml:space="preserve"> Cloud</w:t>
      </w:r>
      <w:r w:rsidRPr="00565715">
        <w:t xml:space="preserve"> service availability in region, publisher support for product security assessments, and compliance with IC security accreditation standards. </w:t>
      </w:r>
    </w:p>
    <w:p w14:paraId="532F7144" w14:textId="77777777" w:rsidR="00230ED2" w:rsidRPr="00565715" w:rsidRDefault="00230ED2" w:rsidP="002A3849">
      <w:pPr>
        <w:pStyle w:val="BullletLvl1"/>
        <w:rPr>
          <w:color w:val="000000"/>
        </w:rPr>
      </w:pPr>
      <w:r w:rsidRPr="00565715">
        <w:t xml:space="preserve">Publishers must agree to disclose and maintain status regarding current FedRAMP assessment and authorization results, if any. Applicable U.S. public sector compliance programs include </w:t>
      </w:r>
      <w:hyperlink r:id="rId30" w:history="1">
        <w:r w:rsidRPr="00565715">
          <w:rPr>
            <w:rStyle w:val="Hyperlink"/>
            <w:rFonts w:cs="Arial"/>
            <w:sz w:val="22"/>
          </w:rPr>
          <w:t>ICD 503</w:t>
        </w:r>
      </w:hyperlink>
      <w:r w:rsidRPr="00565715">
        <w:t xml:space="preserve">, </w:t>
      </w:r>
      <w:hyperlink r:id="rId31" w:history="1">
        <w:r w:rsidRPr="00565715">
          <w:rPr>
            <w:rStyle w:val="Hyperlink"/>
            <w:rFonts w:cs="Arial"/>
            <w:sz w:val="22"/>
          </w:rPr>
          <w:t>FedRAMP</w:t>
        </w:r>
      </w:hyperlink>
      <w:r w:rsidRPr="00565715">
        <w:t xml:space="preserve">, </w:t>
      </w:r>
      <w:hyperlink r:id="rId32" w:history="1">
        <w:r w:rsidRPr="00565715">
          <w:rPr>
            <w:rStyle w:val="Hyperlink"/>
            <w:rFonts w:cs="Arial"/>
            <w:sz w:val="22"/>
          </w:rPr>
          <w:t>DoD DIACAP</w:t>
        </w:r>
      </w:hyperlink>
      <w:r w:rsidRPr="00565715">
        <w:t xml:space="preserve">, </w:t>
      </w:r>
      <w:hyperlink r:id="rId33" w:history="1">
        <w:r w:rsidRPr="00565715">
          <w:rPr>
            <w:rStyle w:val="Hyperlink"/>
            <w:rFonts w:cs="Arial"/>
            <w:sz w:val="22"/>
          </w:rPr>
          <w:t xml:space="preserve">DoD </w:t>
        </w:r>
        <w:r>
          <w:rPr>
            <w:rStyle w:val="Hyperlink"/>
            <w:rFonts w:cs="Arial"/>
            <w:sz w:val="22"/>
          </w:rPr>
          <w:t>Cloud Computing Security Requirements Guide (CC SRG)</w:t>
        </w:r>
      </w:hyperlink>
      <w:r w:rsidRPr="00565715">
        <w:t xml:space="preserve">. </w:t>
      </w:r>
      <w:r w:rsidRPr="00565715">
        <w:rPr>
          <w:color w:val="000000"/>
        </w:rPr>
        <w:t>Working with the publisher, AWS will assign products to one of four accreditation readiness tiers:</w:t>
      </w:r>
    </w:p>
    <w:p w14:paraId="5E190F26" w14:textId="77777777" w:rsidR="00230ED2" w:rsidRPr="00565715" w:rsidRDefault="00230ED2" w:rsidP="002A3849">
      <w:pPr>
        <w:pStyle w:val="BulletLvl2"/>
        <w:rPr>
          <w:color w:val="000000"/>
        </w:rPr>
      </w:pPr>
      <w:r w:rsidRPr="00565715">
        <w:t>Tier 1+: Product has successfully completed an ICD</w:t>
      </w:r>
      <w:r>
        <w:t xml:space="preserve"> </w:t>
      </w:r>
      <w:r w:rsidRPr="00565715">
        <w:t xml:space="preserve">503 assessment and is authorized to operate in one or more production workloads in </w:t>
      </w:r>
      <w:r>
        <w:t>the AWS Top Secret Region</w:t>
      </w:r>
      <w:r w:rsidRPr="00565715">
        <w:t>.</w:t>
      </w:r>
    </w:p>
    <w:p w14:paraId="02670FA8" w14:textId="761D1A5A" w:rsidR="00230ED2" w:rsidRPr="00565715" w:rsidRDefault="00230ED2" w:rsidP="002A3849">
      <w:pPr>
        <w:pStyle w:val="BulletLvl2"/>
      </w:pPr>
      <w:r w:rsidRPr="00565715">
        <w:t xml:space="preserve">Tier 1: Product has successfully completed a major industry or U.S. Public Sector standard accreditation such as </w:t>
      </w:r>
      <w:r w:rsidRPr="00E032E9">
        <w:t>ICD 503</w:t>
      </w:r>
      <w:r w:rsidRPr="00565715">
        <w:t xml:space="preserve">, </w:t>
      </w:r>
      <w:r w:rsidRPr="00E032E9">
        <w:t>FedRAMP</w:t>
      </w:r>
      <w:r w:rsidRPr="00565715">
        <w:t xml:space="preserve">, </w:t>
      </w:r>
      <w:r w:rsidRPr="00E032E9">
        <w:t>DoD DIACAP</w:t>
      </w:r>
      <w:r w:rsidRPr="00565715">
        <w:t xml:space="preserve">, </w:t>
      </w:r>
      <w:r w:rsidRPr="00E032E9">
        <w:t>DoD CC SRG</w:t>
      </w:r>
      <w:r w:rsidRPr="00565715">
        <w:t>.</w:t>
      </w:r>
      <w:r w:rsidR="00331543">
        <w:t xml:space="preserve"> </w:t>
      </w:r>
      <w:r w:rsidRPr="00565715">
        <w:t>In addition, the software has successfully passed AWS Marketplace security reviews and has a record of safe operations with AWS commercial customers.</w:t>
      </w:r>
    </w:p>
    <w:p w14:paraId="46D05442" w14:textId="77777777" w:rsidR="00230ED2" w:rsidRPr="00565715" w:rsidRDefault="00230ED2" w:rsidP="002A3849">
      <w:pPr>
        <w:pStyle w:val="BulletLvl2"/>
      </w:pPr>
      <w:r w:rsidRPr="00565715">
        <w:lastRenderedPageBreak/>
        <w:t>Tier 2: Software/Service is well into the process of achieving a major industry standard accreditation. In addition, the software has successfully passed AWS Marketplace security reviews and has a record of safe operations with AWS commercial customers.</w:t>
      </w:r>
    </w:p>
    <w:p w14:paraId="63CB51DA" w14:textId="225FAFD5" w:rsidR="00230ED2" w:rsidRPr="00565715" w:rsidRDefault="00230ED2" w:rsidP="00886F6B">
      <w:pPr>
        <w:pStyle w:val="BulletLvl2"/>
      </w:pPr>
      <w:r w:rsidRPr="00565715">
        <w:t>Tier 3: No major industry standard accreditation has been granted or started</w:t>
      </w:r>
      <w:r>
        <w:t>; h</w:t>
      </w:r>
      <w:r w:rsidRPr="00565715">
        <w:t>owever, the software has successfully passed AWS Marketplace security reviews and has a record of safe operations with AWS commercial customers.</w:t>
      </w:r>
    </w:p>
    <w:p w14:paraId="0A100778" w14:textId="4C838C39" w:rsidR="00230ED2" w:rsidRPr="004F4DE8" w:rsidRDefault="00230ED2" w:rsidP="00886F6B">
      <w:pPr>
        <w:pStyle w:val="Header"/>
      </w:pPr>
      <w:r w:rsidRPr="004F4DE8">
        <w:t xml:space="preserve">Submit your IC Marketplace Product from the </w:t>
      </w:r>
      <w:r w:rsidRPr="00E032E9">
        <w:t>AWS Marketplace Management Portal</w:t>
      </w:r>
    </w:p>
    <w:p w14:paraId="23FB2FF5" w14:textId="77777777" w:rsidR="00230ED2" w:rsidRPr="008273BC" w:rsidRDefault="00230ED2" w:rsidP="00331543">
      <w:pPr>
        <w:pStyle w:val="ListNumber"/>
        <w:rPr>
          <w:rFonts w:cs="Arial"/>
          <w:szCs w:val="22"/>
        </w:rPr>
      </w:pPr>
      <w:r w:rsidRPr="008273BC">
        <w:rPr>
          <w:rFonts w:cs="Arial"/>
          <w:szCs w:val="22"/>
        </w:rPr>
        <w:t xml:space="preserve">Go to </w:t>
      </w:r>
      <w:r>
        <w:rPr>
          <w:rFonts w:cs="Arial"/>
          <w:szCs w:val="22"/>
        </w:rPr>
        <w:t xml:space="preserve">the </w:t>
      </w:r>
      <w:hyperlink r:id="rId34" w:history="1">
        <w:r w:rsidRPr="008273BC">
          <w:rPr>
            <w:rStyle w:val="Hyperlink"/>
            <w:rFonts w:eastAsiaTheme="majorEastAsia" w:cs="Arial"/>
            <w:szCs w:val="22"/>
          </w:rPr>
          <w:t>Server Product tab</w:t>
        </w:r>
      </w:hyperlink>
      <w:r w:rsidRPr="00E032E9">
        <w:rPr>
          <w:rFonts w:eastAsiaTheme="majorEastAsia"/>
        </w:rPr>
        <w:t>.</w:t>
      </w:r>
    </w:p>
    <w:p w14:paraId="766B87AB" w14:textId="496B3AB6" w:rsidR="00230ED2" w:rsidRPr="008273BC" w:rsidRDefault="00230ED2" w:rsidP="00331543">
      <w:pPr>
        <w:pStyle w:val="ListNumber"/>
        <w:rPr>
          <w:rFonts w:cs="Arial"/>
          <w:szCs w:val="22"/>
        </w:rPr>
      </w:pPr>
      <w:r w:rsidRPr="008273BC">
        <w:rPr>
          <w:rFonts w:cs="Arial"/>
          <w:szCs w:val="22"/>
        </w:rPr>
        <w:t xml:space="preserve">Select your commercial product intended for </w:t>
      </w:r>
      <w:r>
        <w:rPr>
          <w:rFonts w:cs="Arial"/>
          <w:szCs w:val="22"/>
        </w:rPr>
        <w:t>IC Marketplace.</w:t>
      </w:r>
    </w:p>
    <w:p w14:paraId="164097C5" w14:textId="77777777" w:rsidR="00230ED2" w:rsidRPr="008273BC" w:rsidRDefault="00230ED2" w:rsidP="00331543">
      <w:pPr>
        <w:pStyle w:val="ListNumber"/>
        <w:rPr>
          <w:rFonts w:cs="Arial"/>
          <w:szCs w:val="22"/>
        </w:rPr>
      </w:pPr>
      <w:r w:rsidRPr="008273BC">
        <w:rPr>
          <w:rFonts w:cs="Arial"/>
          <w:szCs w:val="22"/>
        </w:rPr>
        <w:t xml:space="preserve">Under the Actions menu, download </w:t>
      </w:r>
      <w:r>
        <w:rPr>
          <w:rFonts w:cs="Arial"/>
          <w:szCs w:val="22"/>
        </w:rPr>
        <w:t xml:space="preserve">the </w:t>
      </w:r>
      <w:r w:rsidRPr="008273BC">
        <w:rPr>
          <w:rFonts w:cs="Arial"/>
          <w:szCs w:val="22"/>
        </w:rPr>
        <w:t>product load form</w:t>
      </w:r>
      <w:r>
        <w:rPr>
          <w:rFonts w:cs="Arial"/>
          <w:szCs w:val="22"/>
        </w:rPr>
        <w:t>.</w:t>
      </w:r>
    </w:p>
    <w:p w14:paraId="470B22BA" w14:textId="001F8FAD" w:rsidR="00230ED2" w:rsidRPr="008273BC" w:rsidRDefault="00230ED2" w:rsidP="00331543">
      <w:pPr>
        <w:pStyle w:val="ListNumber"/>
        <w:rPr>
          <w:rFonts w:cs="Arial"/>
          <w:szCs w:val="22"/>
        </w:rPr>
      </w:pPr>
      <w:r w:rsidRPr="008273BC">
        <w:rPr>
          <w:rFonts w:cs="Arial"/>
          <w:szCs w:val="22"/>
        </w:rPr>
        <w:t xml:space="preserve">Download an </w:t>
      </w:r>
      <w:hyperlink r:id="rId35" w:history="1">
        <w:r>
          <w:rPr>
            <w:rStyle w:val="Hyperlink"/>
            <w:rFonts w:eastAsiaTheme="majorEastAsia" w:cs="Arial"/>
            <w:szCs w:val="22"/>
          </w:rPr>
          <w:t>IC Marketplace product load form</w:t>
        </w:r>
      </w:hyperlink>
      <w:r>
        <w:rPr>
          <w:rStyle w:val="Hyperlink"/>
          <w:rFonts w:eastAsiaTheme="majorEastAsia" w:cs="Arial"/>
          <w:szCs w:val="22"/>
        </w:rPr>
        <w:t>.</w:t>
      </w:r>
    </w:p>
    <w:p w14:paraId="11402253" w14:textId="47D1A4A1" w:rsidR="00230ED2" w:rsidRPr="008273BC" w:rsidRDefault="00230ED2" w:rsidP="00331543">
      <w:pPr>
        <w:pStyle w:val="ListNumber"/>
        <w:rPr>
          <w:rFonts w:cs="Arial"/>
          <w:szCs w:val="22"/>
        </w:rPr>
      </w:pPr>
      <w:r w:rsidRPr="008273BC">
        <w:rPr>
          <w:rFonts w:cs="Arial"/>
          <w:szCs w:val="22"/>
        </w:rPr>
        <w:t xml:space="preserve">Copy commercial data into </w:t>
      </w:r>
      <w:r>
        <w:rPr>
          <w:rFonts w:cs="Arial"/>
          <w:szCs w:val="22"/>
        </w:rPr>
        <w:t xml:space="preserve">the </w:t>
      </w:r>
      <w:r w:rsidRPr="007C276D">
        <w:rPr>
          <w:rFonts w:cs="Arial"/>
          <w:szCs w:val="22"/>
        </w:rPr>
        <w:t xml:space="preserve">IC Marketplace </w:t>
      </w:r>
      <w:r w:rsidRPr="008273BC">
        <w:rPr>
          <w:rFonts w:cs="Arial"/>
          <w:szCs w:val="22"/>
        </w:rPr>
        <w:t>load form</w:t>
      </w:r>
      <w:r>
        <w:rPr>
          <w:rFonts w:cs="Arial"/>
          <w:szCs w:val="22"/>
        </w:rPr>
        <w:t>.</w:t>
      </w:r>
    </w:p>
    <w:p w14:paraId="64717B14" w14:textId="7CF57FCB" w:rsidR="00230ED2" w:rsidRPr="008273BC" w:rsidRDefault="00230ED2" w:rsidP="00331543">
      <w:pPr>
        <w:pStyle w:val="ListNumber"/>
        <w:rPr>
          <w:rFonts w:cs="Arial"/>
          <w:szCs w:val="22"/>
        </w:rPr>
      </w:pPr>
      <w:r w:rsidRPr="008273BC">
        <w:rPr>
          <w:rFonts w:cs="Arial"/>
          <w:szCs w:val="22"/>
        </w:rPr>
        <w:t xml:space="preserve">Note </w:t>
      </w:r>
      <w:r>
        <w:rPr>
          <w:rFonts w:cs="Arial"/>
          <w:szCs w:val="22"/>
        </w:rPr>
        <w:t xml:space="preserve">that </w:t>
      </w:r>
      <w:r w:rsidRPr="008273BC">
        <w:rPr>
          <w:rFonts w:cs="Arial"/>
          <w:szCs w:val="22"/>
        </w:rPr>
        <w:t xml:space="preserve">available instance types are different in </w:t>
      </w:r>
      <w:r>
        <w:rPr>
          <w:rFonts w:cs="Arial"/>
          <w:szCs w:val="22"/>
        </w:rPr>
        <w:t>IC Marketplace.</w:t>
      </w:r>
    </w:p>
    <w:p w14:paraId="708B9F8E" w14:textId="06E442E5" w:rsidR="00230ED2" w:rsidRPr="008273BC" w:rsidRDefault="00230ED2" w:rsidP="00331543">
      <w:pPr>
        <w:pStyle w:val="ListNumber"/>
        <w:rPr>
          <w:rFonts w:cs="Arial"/>
          <w:szCs w:val="22"/>
        </w:rPr>
      </w:pPr>
      <w:r w:rsidRPr="008273BC">
        <w:rPr>
          <w:rFonts w:cs="Arial"/>
          <w:szCs w:val="22"/>
        </w:rPr>
        <w:t xml:space="preserve">Use the </w:t>
      </w:r>
      <w:hyperlink r:id="rId36" w:history="1">
        <w:r w:rsidRPr="008273BC">
          <w:rPr>
            <w:rStyle w:val="Hyperlink"/>
            <w:rFonts w:eastAsiaTheme="majorEastAsia" w:cs="Arial"/>
            <w:szCs w:val="22"/>
          </w:rPr>
          <w:t>File upload tool</w:t>
        </w:r>
      </w:hyperlink>
      <w:r w:rsidRPr="008273BC">
        <w:rPr>
          <w:rFonts w:cs="Arial"/>
          <w:szCs w:val="22"/>
        </w:rPr>
        <w:t xml:space="preserve"> to submit your </w:t>
      </w:r>
      <w:r w:rsidRPr="007C276D">
        <w:rPr>
          <w:rFonts w:cs="Arial"/>
          <w:szCs w:val="22"/>
        </w:rPr>
        <w:t xml:space="preserve">IC Marketplace </w:t>
      </w:r>
      <w:r w:rsidRPr="008273BC">
        <w:rPr>
          <w:rFonts w:cs="Arial"/>
          <w:szCs w:val="22"/>
        </w:rPr>
        <w:t>product</w:t>
      </w:r>
      <w:r>
        <w:rPr>
          <w:rFonts w:cs="Arial"/>
          <w:szCs w:val="22"/>
        </w:rPr>
        <w:t>.</w:t>
      </w:r>
    </w:p>
    <w:p w14:paraId="1E1AD0EE" w14:textId="77777777" w:rsidR="00230ED2" w:rsidRPr="00331543" w:rsidRDefault="00230ED2" w:rsidP="00331543">
      <w:pPr>
        <w:pStyle w:val="Heading3"/>
      </w:pPr>
      <w:r w:rsidRPr="00331543">
        <w:t>Timing for Product Submissions</w:t>
      </w:r>
    </w:p>
    <w:p w14:paraId="05CDEB78" w14:textId="77777777" w:rsidR="00230ED2" w:rsidRDefault="00230ED2" w:rsidP="00230ED2">
      <w:r w:rsidRPr="00B93ED8">
        <w:rPr>
          <w:highlight w:val="yellow"/>
          <w:rPrChange w:id="22" w:author="Malue, Tara (Labrecque)" w:date="2025-01-06T16:48:00Z" w16du:dateUtc="2025-01-07T00:48:00Z">
            <w:rPr/>
          </w:rPrChange>
        </w:rPr>
        <w:t>AWS processes requests as quickly as possible. Due to the unique technical characteristics of the air-gapped AWS Top Secret Region, however, the testing and publishing cycle can often require multiple iterations with the software vendor.</w:t>
      </w:r>
      <w:r>
        <w:t xml:space="preserve"> Adherence to all of the requirements contained in this Technical Publishing Guide will significantly reduce workload by all parties and speed your time to market. </w:t>
      </w:r>
    </w:p>
    <w:p w14:paraId="47CF0620" w14:textId="2220B3A8" w:rsidR="00230ED2" w:rsidRDefault="00230ED2" w:rsidP="00230ED2">
      <w:r>
        <w:t xml:space="preserve">After your initial submission of an AMI and load form, you should expect to hear back from AWS within 7 </w:t>
      </w:r>
      <w:r w:rsidRPr="005E4971">
        <w:rPr>
          <w:i/>
        </w:rPr>
        <w:t>business</w:t>
      </w:r>
      <w:r>
        <w:t xml:space="preserve"> days. However, loading and testing within IC Marketplace is much more time intensive than for commercial AWS processes, so exact times may vary. </w:t>
      </w:r>
    </w:p>
    <w:p w14:paraId="6C2AE7EB" w14:textId="1726932C" w:rsidR="00230ED2" w:rsidRDefault="00230ED2" w:rsidP="00230ED2">
      <w:r w:rsidRPr="00DC7BAE">
        <w:rPr>
          <w:rFonts w:cs="Arial"/>
          <w:color w:val="000000"/>
          <w:szCs w:val="20"/>
        </w:rPr>
        <w:t>Product availability within IC Marketplace will take a minimum additional 5 business days following product availability in AWS Marketplace. This period is subject to change depending on product complexity</w:t>
      </w:r>
      <w:r>
        <w:rPr>
          <w:rFonts w:cs="Arial"/>
          <w:color w:val="000000"/>
          <w:szCs w:val="20"/>
        </w:rPr>
        <w:t xml:space="preserve">, </w:t>
      </w:r>
      <w:r w:rsidRPr="00DC7BAE">
        <w:rPr>
          <w:rFonts w:cs="Arial"/>
          <w:color w:val="000000"/>
          <w:szCs w:val="20"/>
        </w:rPr>
        <w:t>testing results</w:t>
      </w:r>
      <w:r>
        <w:rPr>
          <w:rFonts w:cs="Arial"/>
          <w:color w:val="000000"/>
          <w:szCs w:val="20"/>
        </w:rPr>
        <w:t>, and concurrent operational workload</w:t>
      </w:r>
      <w:r w:rsidRPr="00DC7BAE">
        <w:rPr>
          <w:rFonts w:cs="Arial"/>
          <w:color w:val="000000"/>
          <w:szCs w:val="20"/>
        </w:rPr>
        <w:t>.</w:t>
      </w:r>
      <w:r>
        <w:rPr>
          <w:rFonts w:cs="Arial"/>
          <w:color w:val="000000"/>
          <w:szCs w:val="20"/>
        </w:rPr>
        <w:t xml:space="preserve"> </w:t>
      </w:r>
      <w:r>
        <w:t xml:space="preserve">If you have any questions about your request, please contact us at </w:t>
      </w:r>
      <w:hyperlink r:id="rId37" w:history="1">
        <w:r w:rsidRPr="00592059">
          <w:rPr>
            <w:rStyle w:val="Hyperlink"/>
            <w:rFonts w:cs="Arial"/>
          </w:rPr>
          <w:t>icmp@amazon.com</w:t>
        </w:r>
      </w:hyperlink>
      <w:r>
        <w:rPr>
          <w:rFonts w:cs="Arial"/>
          <w:color w:val="000000"/>
        </w:rPr>
        <w:t xml:space="preserve"> or through your </w:t>
      </w:r>
      <w:hyperlink r:id="rId38" w:history="1">
        <w:r>
          <w:rPr>
            <w:rStyle w:val="Hyperlink"/>
          </w:rPr>
          <w:t>AWS Marketplace contact form</w:t>
        </w:r>
      </w:hyperlink>
      <w:r>
        <w:t>.</w:t>
      </w:r>
    </w:p>
    <w:p w14:paraId="45100A99" w14:textId="25D64ABA" w:rsidR="00230ED2" w:rsidRPr="0075176B" w:rsidRDefault="00230ED2" w:rsidP="00230ED2">
      <w:pPr>
        <w:pStyle w:val="Heading2"/>
      </w:pPr>
      <w:bookmarkStart w:id="23" w:name="_Toc405470298"/>
      <w:bookmarkStart w:id="24" w:name="_Toc405470321"/>
      <w:bookmarkStart w:id="25" w:name="_Toc95221560"/>
      <w:r>
        <w:t xml:space="preserve">AMI Sharing with IC </w:t>
      </w:r>
      <w:r w:rsidRPr="0085307A">
        <w:t>Marketplace</w:t>
      </w:r>
      <w:bookmarkEnd w:id="23"/>
      <w:bookmarkEnd w:id="24"/>
      <w:bookmarkEnd w:id="25"/>
    </w:p>
    <w:p w14:paraId="13735C89" w14:textId="642E8D62" w:rsidR="00230ED2" w:rsidRDefault="00230ED2" w:rsidP="00230ED2">
      <w:r w:rsidRPr="003B6432">
        <w:t>AMIs and</w:t>
      </w:r>
      <w:r w:rsidRPr="003B6432">
        <w:rPr>
          <w:rStyle w:val="apple-converted-space"/>
          <w:rFonts w:eastAsiaTheme="majorEastAsia" w:cs="Arial"/>
          <w:color w:val="000000"/>
        </w:rPr>
        <w:t> </w:t>
      </w:r>
      <w:r w:rsidRPr="003B6432">
        <w:rPr>
          <w:b/>
          <w:bCs/>
          <w:bdr w:val="nil"/>
        </w:rPr>
        <w:t>all</w:t>
      </w:r>
      <w:r w:rsidRPr="003B6432">
        <w:rPr>
          <w:rStyle w:val="apple-converted-space"/>
          <w:rFonts w:eastAsiaTheme="majorEastAsia" w:cs="Arial"/>
          <w:color w:val="000000"/>
        </w:rPr>
        <w:t> </w:t>
      </w:r>
      <w:r w:rsidRPr="003B6432">
        <w:t>associated snapshots</w:t>
      </w:r>
      <w:r w:rsidRPr="003B6432">
        <w:rPr>
          <w:rStyle w:val="apple-converted-space"/>
          <w:rFonts w:eastAsiaTheme="majorEastAsia" w:cs="Arial"/>
          <w:color w:val="000000"/>
        </w:rPr>
        <w:t> </w:t>
      </w:r>
      <w:r w:rsidRPr="003B6432">
        <w:rPr>
          <w:b/>
          <w:bCs/>
          <w:bdr w:val="nil"/>
        </w:rPr>
        <w:t>MUST</w:t>
      </w:r>
      <w:r w:rsidRPr="003B6432">
        <w:rPr>
          <w:rStyle w:val="apple-converted-space"/>
          <w:rFonts w:eastAsiaTheme="majorEastAsia" w:cs="Arial"/>
          <w:color w:val="000000"/>
        </w:rPr>
        <w:t> </w:t>
      </w:r>
      <w:r w:rsidRPr="003B6432">
        <w:t xml:space="preserve">be shared and accessible to the </w:t>
      </w:r>
      <w:r>
        <w:t>AWS IC</w:t>
      </w:r>
      <w:r w:rsidRPr="003B6432">
        <w:t xml:space="preserve"> Marketplace </w:t>
      </w:r>
      <w:r>
        <w:t xml:space="preserve">AMI ingest </w:t>
      </w:r>
      <w:r w:rsidRPr="00937A9C">
        <w:t>account</w:t>
      </w:r>
      <w:r w:rsidRPr="00BB6D65">
        <w:t xml:space="preserve"> </w:t>
      </w:r>
      <w:r>
        <w:t>(</w:t>
      </w:r>
      <w:r w:rsidRPr="00937A9C">
        <w:t>to be</w:t>
      </w:r>
      <w:r>
        <w:t xml:space="preserve"> provided to IC Marketplace Publisher following government FOCI approval) when an AMI is ready </w:t>
      </w:r>
      <w:r w:rsidRPr="003B6432">
        <w:t xml:space="preserve">to be processed. </w:t>
      </w:r>
    </w:p>
    <w:p w14:paraId="4BB1BC26" w14:textId="77777777" w:rsidR="00230ED2" w:rsidRDefault="00230ED2" w:rsidP="00230ED2">
      <w:r>
        <w:t>F</w:t>
      </w:r>
      <w:r w:rsidRPr="003B6432">
        <w:t>ollow these steps to grant access to the AMI and snapshots</w:t>
      </w:r>
      <w:r>
        <w:t>.</w:t>
      </w:r>
    </w:p>
    <w:p w14:paraId="7C8BE979" w14:textId="77777777" w:rsidR="00230ED2" w:rsidRDefault="00230ED2" w:rsidP="00230ED2">
      <w:pPr>
        <w:pStyle w:val="Heading3"/>
      </w:pPr>
      <w:r w:rsidRPr="00CA48AC">
        <w:lastRenderedPageBreak/>
        <w:t>AMI and Snapshot Sharing</w:t>
      </w:r>
      <w:r>
        <w:t xml:space="preserve"> via the </w:t>
      </w:r>
      <w:r w:rsidRPr="00E032E9">
        <w:t>AWS Marketplace Management Portal</w:t>
      </w:r>
    </w:p>
    <w:p w14:paraId="1E88C7D6" w14:textId="77777777" w:rsidR="00230ED2" w:rsidRPr="00331543" w:rsidRDefault="00230ED2" w:rsidP="000210DA">
      <w:pPr>
        <w:pStyle w:val="ListNumber"/>
        <w:numPr>
          <w:ilvl w:val="0"/>
          <w:numId w:val="14"/>
        </w:numPr>
        <w:rPr>
          <w:rFonts w:cs="Arial"/>
          <w:color w:val="000000"/>
          <w:sz w:val="20"/>
          <w:szCs w:val="20"/>
        </w:rPr>
      </w:pPr>
      <w:r w:rsidRPr="00331543">
        <w:rPr>
          <w:rFonts w:cs="Arial"/>
          <w:color w:val="000000"/>
        </w:rPr>
        <w:t xml:space="preserve">Log into the </w:t>
      </w:r>
      <w:hyperlink r:id="rId39" w:history="1">
        <w:r w:rsidRPr="00331543">
          <w:rPr>
            <w:rFonts w:cs="Arial"/>
            <w:color w:val="000000"/>
          </w:rPr>
          <w:t>AWS Marketplace Management Portal</w:t>
        </w:r>
      </w:hyperlink>
      <w:r w:rsidRPr="00331543">
        <w:rPr>
          <w:rFonts w:cs="Arial"/>
          <w:color w:val="000000"/>
        </w:rPr>
        <w:t>.</w:t>
      </w:r>
    </w:p>
    <w:p w14:paraId="00672068" w14:textId="77777777" w:rsidR="00230ED2" w:rsidRDefault="00230ED2" w:rsidP="00331543">
      <w:pPr>
        <w:pStyle w:val="ListNumber"/>
        <w:rPr>
          <w:rFonts w:cs="Arial"/>
          <w:color w:val="000000"/>
          <w:sz w:val="20"/>
          <w:szCs w:val="20"/>
        </w:rPr>
      </w:pPr>
      <w:r>
        <w:rPr>
          <w:rFonts w:cs="Arial"/>
          <w:color w:val="000000"/>
        </w:rPr>
        <w:t>Once logged into the Management Portal click the “Assets” tab in the top navigation bar and select “Amazon Machine Image.”</w:t>
      </w:r>
    </w:p>
    <w:p w14:paraId="0F52EA16" w14:textId="77777777" w:rsidR="00230ED2" w:rsidRDefault="00230ED2" w:rsidP="00331543">
      <w:pPr>
        <w:pStyle w:val="ListNumber"/>
        <w:rPr>
          <w:rFonts w:cs="Arial"/>
          <w:color w:val="000000"/>
        </w:rPr>
      </w:pPr>
      <w:r>
        <w:rPr>
          <w:rFonts w:cs="Arial"/>
          <w:color w:val="000000"/>
        </w:rPr>
        <w:t>Click “Share AMIs” and select the AMI(s) you wish to share.</w:t>
      </w:r>
    </w:p>
    <w:p w14:paraId="7AEAF939" w14:textId="77777777" w:rsidR="00230ED2" w:rsidRDefault="00230ED2" w:rsidP="00331543">
      <w:pPr>
        <w:pStyle w:val="ListNumber"/>
        <w:rPr>
          <w:rFonts w:cs="Arial"/>
          <w:color w:val="000000"/>
        </w:rPr>
      </w:pPr>
      <w:r>
        <w:rPr>
          <w:rFonts w:cs="Arial"/>
          <w:color w:val="000000"/>
        </w:rPr>
        <w:t>Once the AMI is shared you can find it by clicking the “Shared” button.</w:t>
      </w:r>
    </w:p>
    <w:p w14:paraId="68DBFB6A" w14:textId="402D09BE" w:rsidR="00230ED2" w:rsidRPr="00331543" w:rsidRDefault="00230ED2" w:rsidP="00331543">
      <w:pPr>
        <w:pStyle w:val="ListNumber"/>
        <w:rPr>
          <w:rFonts w:cs="Arial"/>
          <w:color w:val="000000"/>
        </w:rPr>
      </w:pPr>
      <w:r>
        <w:rPr>
          <w:rFonts w:cs="Arial"/>
          <w:color w:val="000000"/>
        </w:rPr>
        <w:t>Within the “Shared” view you can see the “Status” of your AMI, which references the results of our security scanning. Initially the status will be “Scanning.” Once the scan is complete it will indicate the status and provide guidance regarding any mediation needed.</w:t>
      </w:r>
    </w:p>
    <w:p w14:paraId="5A48F503" w14:textId="77777777" w:rsidR="00230ED2" w:rsidRPr="00CA48AC" w:rsidRDefault="00230ED2" w:rsidP="00230ED2">
      <w:pPr>
        <w:pStyle w:val="Heading3"/>
      </w:pPr>
      <w:r w:rsidRPr="00CA48AC">
        <w:t>AMI and Snapshot Sharing</w:t>
      </w:r>
      <w:r>
        <w:t xml:space="preserve"> via the Amazon EC2 Console</w:t>
      </w:r>
    </w:p>
    <w:p w14:paraId="3BEC5652" w14:textId="77777777" w:rsidR="00230ED2" w:rsidRPr="00331543" w:rsidRDefault="00230ED2" w:rsidP="000210DA">
      <w:pPr>
        <w:pStyle w:val="ListNumber"/>
        <w:numPr>
          <w:ilvl w:val="0"/>
          <w:numId w:val="15"/>
        </w:numPr>
        <w:rPr>
          <w:color w:val="000000"/>
          <w:sz w:val="20"/>
          <w:szCs w:val="20"/>
        </w:rPr>
      </w:pPr>
      <w:r w:rsidRPr="00331543">
        <w:rPr>
          <w:color w:val="000000"/>
        </w:rPr>
        <w:t xml:space="preserve">In the </w:t>
      </w:r>
      <w:hyperlink r:id="rId40" w:history="1">
        <w:r w:rsidRPr="00331543">
          <w:rPr>
            <w:rStyle w:val="Hyperlink"/>
            <w:rFonts w:cs="Arial"/>
          </w:rPr>
          <w:t>AWS Management Console</w:t>
        </w:r>
      </w:hyperlink>
      <w:r w:rsidRPr="00331543">
        <w:rPr>
          <w:color w:val="000000"/>
        </w:rPr>
        <w:t>, access the Amazon EC2 Dashboard.</w:t>
      </w:r>
    </w:p>
    <w:p w14:paraId="74B866A5" w14:textId="77777777" w:rsidR="00230ED2" w:rsidRDefault="00230ED2" w:rsidP="00331543">
      <w:pPr>
        <w:pStyle w:val="ListNumber"/>
        <w:rPr>
          <w:color w:val="000000"/>
        </w:rPr>
      </w:pPr>
      <w:r>
        <w:rPr>
          <w:color w:val="000000"/>
        </w:rPr>
        <w:t>Click “AMIs” in the left-hand navigation bar.</w:t>
      </w:r>
    </w:p>
    <w:p w14:paraId="6146C67E" w14:textId="77777777" w:rsidR="00230ED2" w:rsidRDefault="00230ED2" w:rsidP="00331543">
      <w:pPr>
        <w:pStyle w:val="ListNumber"/>
        <w:rPr>
          <w:color w:val="000000"/>
        </w:rPr>
      </w:pPr>
      <w:r>
        <w:rPr>
          <w:color w:val="000000"/>
        </w:rPr>
        <w:t>Select the AMI to be shared.</w:t>
      </w:r>
    </w:p>
    <w:p w14:paraId="7339C808" w14:textId="77777777" w:rsidR="00230ED2" w:rsidRDefault="00230ED2" w:rsidP="00331543">
      <w:pPr>
        <w:pStyle w:val="ListNumber"/>
        <w:rPr>
          <w:color w:val="000000"/>
        </w:rPr>
      </w:pPr>
      <w:r>
        <w:rPr>
          <w:color w:val="000000"/>
        </w:rPr>
        <w:t>Select the Permissions tab at the bottom of the page.</w:t>
      </w:r>
    </w:p>
    <w:p w14:paraId="0ABBC934" w14:textId="77777777" w:rsidR="00230ED2" w:rsidRDefault="00230ED2" w:rsidP="00331543">
      <w:pPr>
        <w:pStyle w:val="ListNumber"/>
        <w:rPr>
          <w:color w:val="000000"/>
        </w:rPr>
      </w:pPr>
      <w:r>
        <w:rPr>
          <w:color w:val="000000"/>
        </w:rPr>
        <w:t>Check the box to add “create volume” permissions to the associated snapshots when creating permissions.</w:t>
      </w:r>
    </w:p>
    <w:p w14:paraId="612291C0" w14:textId="77777777" w:rsidR="00230ED2" w:rsidRDefault="00230ED2" w:rsidP="00331543">
      <w:pPr>
        <w:pStyle w:val="ListNumber"/>
        <w:rPr>
          <w:color w:val="000000"/>
        </w:rPr>
      </w:pPr>
      <w:r>
        <w:rPr>
          <w:color w:val="000000"/>
        </w:rPr>
        <w:t>Click “Edit.”</w:t>
      </w:r>
    </w:p>
    <w:p w14:paraId="063E65FE" w14:textId="77777777" w:rsidR="00230ED2" w:rsidRDefault="00230ED2" w:rsidP="00331543">
      <w:pPr>
        <w:pStyle w:val="ListNumber"/>
        <w:rPr>
          <w:color w:val="000000"/>
        </w:rPr>
      </w:pPr>
      <w:r>
        <w:rPr>
          <w:color w:val="000000"/>
        </w:rPr>
        <w:t xml:space="preserve">Enter </w:t>
      </w:r>
      <w:r w:rsidRPr="00FA5081">
        <w:rPr>
          <w:color w:val="000000"/>
        </w:rPr>
        <w:t>679593333241</w:t>
      </w:r>
      <w:r>
        <w:rPr>
          <w:color w:val="000000"/>
        </w:rPr>
        <w:t xml:space="preserve"> into the text field.</w:t>
      </w:r>
    </w:p>
    <w:p w14:paraId="22DB82B0" w14:textId="77777777" w:rsidR="00230ED2" w:rsidRDefault="00230ED2" w:rsidP="00331543">
      <w:pPr>
        <w:pStyle w:val="ListNumber"/>
        <w:rPr>
          <w:color w:val="000000"/>
        </w:rPr>
      </w:pPr>
      <w:r>
        <w:rPr>
          <w:color w:val="000000"/>
        </w:rPr>
        <w:t>Click “Save.”</w:t>
      </w:r>
    </w:p>
    <w:p w14:paraId="383C9B79" w14:textId="3D6A1895" w:rsidR="00331543" w:rsidRPr="00886F6B" w:rsidRDefault="00230ED2" w:rsidP="00886F6B">
      <w:pPr>
        <w:pStyle w:val="ListNumber"/>
        <w:rPr>
          <w:color w:val="000000"/>
        </w:rPr>
      </w:pPr>
      <w:r>
        <w:rPr>
          <w:color w:val="000000"/>
        </w:rPr>
        <w:t>You should see the account number listed under “AWS Account Number.”</w:t>
      </w:r>
    </w:p>
    <w:p w14:paraId="1AA1DB0D" w14:textId="4E5D37F8" w:rsidR="00331543" w:rsidRPr="003B6432" w:rsidRDefault="00230ED2" w:rsidP="0085698F">
      <w:pPr>
        <w:pStyle w:val="Header"/>
      </w:pPr>
      <w:r w:rsidRPr="003B6432">
        <w:t xml:space="preserve">To </w:t>
      </w:r>
      <w:r w:rsidRPr="000F0F6B">
        <w:rPr>
          <w:b/>
        </w:rPr>
        <w:t>verify</w:t>
      </w:r>
      <w:r w:rsidRPr="003B6432">
        <w:t xml:space="preserve"> that the snapshot(s) have been correctly shared:</w:t>
      </w:r>
    </w:p>
    <w:p w14:paraId="2A545A15" w14:textId="368E4654" w:rsidR="00230ED2" w:rsidRPr="00331543" w:rsidRDefault="00230ED2" w:rsidP="000210DA">
      <w:pPr>
        <w:pStyle w:val="ListNumber"/>
        <w:numPr>
          <w:ilvl w:val="0"/>
          <w:numId w:val="16"/>
        </w:numPr>
      </w:pPr>
      <w:r w:rsidRPr="00331543">
        <w:t>Click “Snapshots” in the left</w:t>
      </w:r>
      <w:r w:rsidR="00FE2986" w:rsidRPr="00331543">
        <w:t>-</w:t>
      </w:r>
      <w:r w:rsidRPr="00331543">
        <w:t>hand navigation bar.</w:t>
      </w:r>
    </w:p>
    <w:p w14:paraId="0110A75B" w14:textId="77777777" w:rsidR="00230ED2" w:rsidRPr="00331543" w:rsidRDefault="00230ED2" w:rsidP="00331543">
      <w:pPr>
        <w:pStyle w:val="ListNumber"/>
      </w:pPr>
      <w:r w:rsidRPr="00331543">
        <w:t>Select the snapshot(s) associated with the AMI.</w:t>
      </w:r>
    </w:p>
    <w:p w14:paraId="76F10BB9" w14:textId="77777777" w:rsidR="00230ED2" w:rsidRPr="00331543" w:rsidRDefault="00230ED2" w:rsidP="00331543">
      <w:pPr>
        <w:pStyle w:val="ListNumber"/>
      </w:pPr>
      <w:r w:rsidRPr="00331543">
        <w:t>Click “Permissions.”</w:t>
      </w:r>
    </w:p>
    <w:p w14:paraId="185BA4DB" w14:textId="77777777" w:rsidR="00230ED2" w:rsidRPr="00331543" w:rsidRDefault="00230ED2" w:rsidP="00886F6B">
      <w:pPr>
        <w:pStyle w:val="ListNumber"/>
        <w:spacing w:after="144"/>
      </w:pPr>
      <w:r w:rsidRPr="00331543">
        <w:t>You should see “</w:t>
      </w:r>
      <w:proofErr w:type="spellStart"/>
      <w:r w:rsidRPr="00331543">
        <w:t>aws</w:t>
      </w:r>
      <w:proofErr w:type="spellEnd"/>
      <w:r w:rsidRPr="00331543">
        <w:t>-marketplace” in the list of “Remove Create Volume Permission/.”</w:t>
      </w:r>
    </w:p>
    <w:p w14:paraId="644592EF" w14:textId="37FDCDC5" w:rsidR="00230ED2" w:rsidRPr="00331543" w:rsidRDefault="00230ED2" w:rsidP="00331543">
      <w:pPr>
        <w:pStyle w:val="ListNumber"/>
      </w:pPr>
      <w:r w:rsidRPr="00537170">
        <w:t>If you do not see it listed, you can add AWS Account Number &lt;ingest account number&gt; and</w:t>
      </w:r>
      <w:r>
        <w:t xml:space="preserve"> click “Save/”</w:t>
      </w:r>
    </w:p>
    <w:p w14:paraId="5C22CBE4" w14:textId="77777777" w:rsidR="00230ED2" w:rsidRPr="00CA48AC" w:rsidRDefault="00230ED2" w:rsidP="00230ED2">
      <w:pPr>
        <w:pStyle w:val="Heading3"/>
      </w:pPr>
      <w:r w:rsidRPr="00CA48AC">
        <w:t>AMI and Snapshot Sharing</w:t>
      </w:r>
      <w:r>
        <w:t xml:space="preserve"> via the Amazon EC2 Command Line Interface (CLI)</w:t>
      </w:r>
    </w:p>
    <w:p w14:paraId="3DF4C757" w14:textId="77777777" w:rsidR="00230ED2" w:rsidRPr="00CC28DE" w:rsidRDefault="00230ED2" w:rsidP="00230ED2">
      <w:r>
        <w:t>There are multiple methods to</w:t>
      </w:r>
      <w:r w:rsidRPr="00CC28DE">
        <w:t xml:space="preserve"> share the snapshot</w:t>
      </w:r>
      <w:r>
        <w:t>(s)</w:t>
      </w:r>
      <w:r w:rsidRPr="00CC28DE">
        <w:t xml:space="preserve"> of a public AMI</w:t>
      </w:r>
      <w:r>
        <w:t xml:space="preserve"> (AWS SDKs, AWS Command Line Interface [CLI], Amazon EC2 CLI). The following example uses the Amazon EC2 CLI.</w:t>
      </w:r>
    </w:p>
    <w:p w14:paraId="72902274" w14:textId="77777777" w:rsidR="00230ED2" w:rsidRPr="00030E04" w:rsidRDefault="00230ED2" w:rsidP="000210DA">
      <w:pPr>
        <w:pStyle w:val="ListNumber"/>
        <w:numPr>
          <w:ilvl w:val="0"/>
          <w:numId w:val="17"/>
        </w:numPr>
      </w:pPr>
      <w:r w:rsidRPr="00030E04">
        <w:lastRenderedPageBreak/>
        <w:t xml:space="preserve">Run this command from the command line using the </w:t>
      </w:r>
      <w:r>
        <w:t xml:space="preserve">Amazon </w:t>
      </w:r>
      <w:r w:rsidRPr="00030E04">
        <w:t xml:space="preserve">EC2 </w:t>
      </w:r>
      <w:r>
        <w:t>CLI</w:t>
      </w:r>
      <w:r w:rsidRPr="00030E04">
        <w:t xml:space="preserve"> tools:</w:t>
      </w:r>
      <w:r w:rsidRPr="00331543">
        <w:rPr>
          <w:rStyle w:val="apple-converted-space"/>
          <w:rFonts w:eastAsiaTheme="majorEastAsia" w:cs="Arial"/>
          <w:color w:val="000000"/>
        </w:rPr>
        <w:t> </w:t>
      </w:r>
      <w:r w:rsidRPr="00331543">
        <w:rPr>
          <w:bdr w:val="nil"/>
        </w:rPr>
        <w:t>ec2-modify-snapshot-attribute &lt;snapshot_id&gt; -c --add &lt;ingest account number&gt;</w:t>
      </w:r>
      <w:r w:rsidRPr="00030E04">
        <w:t>.</w:t>
      </w:r>
    </w:p>
    <w:p w14:paraId="1E86B1C8" w14:textId="77777777" w:rsidR="00230ED2" w:rsidRDefault="00230ED2" w:rsidP="00331543">
      <w:pPr>
        <w:pStyle w:val="ListNumber"/>
      </w:pPr>
      <w:r>
        <w:t>Replace &lt;snapshot_id&gt; with the snapshot ID of the snapshot underlying the AMI. If the AMI uses multiple snapshots, this command should be run for each snapshot.</w:t>
      </w:r>
    </w:p>
    <w:p w14:paraId="4790D320" w14:textId="5CDA6880" w:rsidR="00230ED2" w:rsidRPr="00331543" w:rsidRDefault="00230ED2" w:rsidP="00331543">
      <w:pPr>
        <w:pStyle w:val="ListNumber"/>
      </w:pPr>
      <w:r>
        <w:t>If you are unsure of the snapshot ID you can run ec2-describe-images to see the snapshot ID associated with the AMI on the command line.</w:t>
      </w:r>
    </w:p>
    <w:p w14:paraId="1A005083" w14:textId="77777777" w:rsidR="00230ED2" w:rsidRDefault="00230ED2" w:rsidP="00230ED2">
      <w:pPr>
        <w:pStyle w:val="Heading2"/>
      </w:pPr>
      <w:bookmarkStart w:id="26" w:name="_Toc95221561"/>
      <w:r w:rsidRPr="00B00AEC">
        <w:t xml:space="preserve">AMI Cloning and Product Code </w:t>
      </w:r>
      <w:r>
        <w:t>A</w:t>
      </w:r>
      <w:r w:rsidRPr="00B00AEC">
        <w:t>ssignment</w:t>
      </w:r>
      <w:bookmarkEnd w:id="26"/>
    </w:p>
    <w:p w14:paraId="191D7BEC" w14:textId="77777777" w:rsidR="00230ED2" w:rsidRDefault="00230ED2" w:rsidP="00230ED2">
      <w:r w:rsidRPr="000F0F6B">
        <w:t xml:space="preserve">Once your AMI is submitted, </w:t>
      </w:r>
      <w:r>
        <w:t>AWS</w:t>
      </w:r>
      <w:r w:rsidRPr="000F0F6B">
        <w:t xml:space="preserve"> Marketplace will create cloned AMIs for the </w:t>
      </w:r>
      <w:r>
        <w:t>AWS Top Secret Region</w:t>
      </w:r>
      <w:r w:rsidRPr="000F0F6B">
        <w:t xml:space="preserve">. During this cloning and publishing process, </w:t>
      </w:r>
      <w:r>
        <w:t>AWS</w:t>
      </w:r>
      <w:r w:rsidRPr="000F0F6B">
        <w:t xml:space="preserve"> will attach a</w:t>
      </w:r>
      <w:r>
        <w:t>n AWS Marketplace</w:t>
      </w:r>
      <w:r w:rsidRPr="000F0F6B">
        <w:t xml:space="preserve"> product code to the cloned AMIs. </w:t>
      </w:r>
      <w:r>
        <w:t>AWS uses the AWS Marketplace product code to meter AMI usage</w:t>
      </w:r>
      <w:r w:rsidRPr="000F0F6B">
        <w:t>.</w:t>
      </w:r>
      <w:r>
        <w:t xml:space="preserve"> Your software can query the Amazon EC2 IMDS in order to validate that the product code provided by IMDS matches the product code you expect.</w:t>
      </w:r>
      <w:r>
        <w:rPr>
          <w:rStyle w:val="FootnoteReference"/>
        </w:rPr>
        <w:footnoteReference w:id="10"/>
      </w:r>
      <w:r>
        <w:t xml:space="preserve"> </w:t>
      </w:r>
    </w:p>
    <w:p w14:paraId="1B27C768" w14:textId="1204851C" w:rsidR="00230ED2" w:rsidRDefault="00230ED2" w:rsidP="00230ED2">
      <w:r>
        <w:t xml:space="preserve">Product codes generated for IC Marketplace AMIs will be different from codes used in the AWS Marketplace. If your software queries the IMDS for product code validation, product updates will be required to account for the IC Marketplace product code. When you initially submit your product to the IC Marketplace be sure to ask the Catalog Operations team to provide the IC Marketplace specific product ID. For more information about AWS Marketplace product codes, contact the </w:t>
      </w:r>
      <w:hyperlink r:id="rId41" w:history="1">
        <w:r w:rsidRPr="00997728">
          <w:rPr>
            <w:rStyle w:val="Hyperlink"/>
          </w:rPr>
          <w:t>AWS Marketplace Seller and Catalog Operations Team</w:t>
        </w:r>
      </w:hyperlink>
    </w:p>
    <w:p w14:paraId="60199CDF" w14:textId="77777777" w:rsidR="00230ED2" w:rsidRDefault="00230ED2" w:rsidP="00230ED2">
      <w:pPr>
        <w:pStyle w:val="Heading2"/>
      </w:pPr>
      <w:bookmarkStart w:id="27" w:name="_Toc95221562"/>
      <w:r>
        <w:t>Clusters and AWS Resources (CAR)</w:t>
      </w:r>
      <w:bookmarkEnd w:id="27"/>
    </w:p>
    <w:p w14:paraId="51A40AC6" w14:textId="77777777" w:rsidR="00230ED2" w:rsidRPr="003A668D" w:rsidRDefault="00230ED2" w:rsidP="00230ED2">
      <w:r>
        <w:t>Clusters and AWS Resources (CAR)</w:t>
      </w:r>
      <w:r>
        <w:rPr>
          <w:rStyle w:val="FootnoteReference"/>
        </w:rPr>
        <w:footnoteReference w:id="11"/>
      </w:r>
      <w:r>
        <w:t xml:space="preserve"> is an AWS Marketplace feature that allows an application to be represented by up to three </w:t>
      </w:r>
      <w:hyperlink r:id="rId42" w:history="1">
        <w:r>
          <w:rPr>
            <w:rStyle w:val="Hyperlink"/>
            <w:rFonts w:eastAsiaTheme="majorEastAsia"/>
          </w:rPr>
          <w:t>AWS CloudFormation</w:t>
        </w:r>
      </w:hyperlink>
      <w:r>
        <w:t xml:space="preserve"> templates, each created by the application vendor, and each with a distinct set of deployment options. Before a buyer launches a template-backed product, they will see a list of the AWS </w:t>
      </w:r>
      <w:r w:rsidRPr="003A668D">
        <w:t>resources that will be created, along with an estimate of the monthly costs. Vendors also have the option to provide the traditional AMI-powered option alongside the new and more powerful template-powered options.</w:t>
      </w:r>
    </w:p>
    <w:p w14:paraId="1D3E401F" w14:textId="77777777" w:rsidR="00230ED2" w:rsidRPr="003A668D" w:rsidRDefault="00230ED2" w:rsidP="00230ED2">
      <w:r>
        <w:t>CAR</w:t>
      </w:r>
      <w:r w:rsidRPr="003A668D">
        <w:t xml:space="preserve"> is available in the AWS Marketplace for the U.S </w:t>
      </w:r>
      <w:r>
        <w:t>IC</w:t>
      </w:r>
      <w:r w:rsidRPr="003A668D">
        <w:t>.</w:t>
      </w:r>
      <w:r>
        <w:t xml:space="preserve"> </w:t>
      </w:r>
      <w:r w:rsidRPr="003A668D">
        <w:t xml:space="preserve">For more information, see the </w:t>
      </w:r>
      <w:hyperlink r:id="rId43" w:history="1">
        <w:r w:rsidRPr="00997728">
          <w:rPr>
            <w:rStyle w:val="Hyperlink"/>
          </w:rPr>
          <w:t>AWS Marketplace Seller Guide</w:t>
        </w:r>
      </w:hyperlink>
      <w:r w:rsidRPr="003A668D">
        <w:t>.</w:t>
      </w:r>
      <w:r>
        <w:t xml:space="preserve"> </w:t>
      </w:r>
      <w:r w:rsidRPr="003A668D">
        <w:t xml:space="preserve">This </w:t>
      </w:r>
      <w:r>
        <w:t>guide</w:t>
      </w:r>
      <w:r w:rsidRPr="003A668D">
        <w:t xml:space="preserve"> contains specific best practices for a clustered deployment.</w:t>
      </w:r>
      <w:r>
        <w:t xml:space="preserve"> Note that </w:t>
      </w:r>
      <w:r w:rsidRPr="007B621A">
        <w:t xml:space="preserve">Clusters and AWS Resources with Multiple AMIs (CARMA) is not currently supported in the </w:t>
      </w:r>
      <w:r>
        <w:t>AWS Top Secret</w:t>
      </w:r>
      <w:r w:rsidRPr="007B621A">
        <w:t xml:space="preserve"> </w:t>
      </w:r>
      <w:r>
        <w:t>R</w:t>
      </w:r>
      <w:r w:rsidRPr="007B621A">
        <w:t xml:space="preserve">egion. Please reach out to </w:t>
      </w:r>
      <w:hyperlink r:id="rId44" w:history="1">
        <w:r w:rsidRPr="004973EE">
          <w:rPr>
            <w:rStyle w:val="Hyperlink"/>
          </w:rPr>
          <w:t>icmp@amazon.com</w:t>
        </w:r>
      </w:hyperlink>
      <w:r w:rsidRPr="004973EE">
        <w:t xml:space="preserve"> </w:t>
      </w:r>
      <w:r w:rsidRPr="007B621A">
        <w:t>to discuss how we can support your CARMA product.</w:t>
      </w:r>
    </w:p>
    <w:p w14:paraId="782EB834" w14:textId="2860775A" w:rsidR="00230ED2" w:rsidRPr="00D178FB" w:rsidRDefault="00230ED2" w:rsidP="00230ED2">
      <w:r w:rsidRPr="00D178FB">
        <w:t>In addition to following our addendum, engage the AWS Marketplace Solutions Architecture Team in</w:t>
      </w:r>
      <w:r>
        <w:t xml:space="preserve"> </w:t>
      </w:r>
      <w:r w:rsidRPr="00D178FB">
        <w:t xml:space="preserve">order to verify that the AWS </w:t>
      </w:r>
      <w:r>
        <w:t>Cloud s</w:t>
      </w:r>
      <w:r w:rsidRPr="00D178FB">
        <w:t xml:space="preserve">ervices called by your </w:t>
      </w:r>
      <w:r w:rsidRPr="00D178FB">
        <w:lastRenderedPageBreak/>
        <w:t xml:space="preserve">template are available in the </w:t>
      </w:r>
      <w:r>
        <w:t>AWS Top Secret Region</w:t>
      </w:r>
      <w:r w:rsidRPr="00D178FB">
        <w:t xml:space="preserve"> and are at the appropriate version levels for compatibility.</w:t>
      </w:r>
      <w:r>
        <w:t xml:space="preserve"> Additionally, as covered in the “</w:t>
      </w:r>
      <w:r w:rsidRPr="00997728">
        <w:t>Federat</w:t>
      </w:r>
      <w:r>
        <w:t>ed Access to AWS Top Secret Region API</w:t>
      </w:r>
      <w:r w:rsidRPr="00997728">
        <w:t>s</w:t>
      </w:r>
      <w:r>
        <w:t>” section above, many users in the IC may not have the necessary account permissions to set AWS IAM parameters. As such, we recommend that vendors provide at least one AWS CloudFormation template option that does not leverage AWS IAM and name it accordingly.</w:t>
      </w:r>
    </w:p>
    <w:p w14:paraId="335DA604" w14:textId="77777777" w:rsidR="00230ED2" w:rsidRPr="004F4C24" w:rsidRDefault="00230ED2" w:rsidP="00230ED2">
      <w:pPr>
        <w:pStyle w:val="Heading2"/>
      </w:pPr>
      <w:bookmarkStart w:id="28" w:name="_Toc95221563"/>
      <w:r w:rsidRPr="004F4C24">
        <w:t>Software</w:t>
      </w:r>
      <w:r>
        <w:t xml:space="preserve"> </w:t>
      </w:r>
      <w:r w:rsidRPr="004F4C24">
        <w:t>as</w:t>
      </w:r>
      <w:r>
        <w:t xml:space="preserve"> </w:t>
      </w:r>
      <w:r w:rsidRPr="004F4C24">
        <w:t>a</w:t>
      </w:r>
      <w:r>
        <w:t xml:space="preserve"> </w:t>
      </w:r>
      <w:r w:rsidRPr="004F4C24">
        <w:t>Service Listings</w:t>
      </w:r>
      <w:bookmarkEnd w:id="28"/>
    </w:p>
    <w:p w14:paraId="2AB6BC80" w14:textId="28840CA2" w:rsidR="00230ED2" w:rsidRPr="004F4C24" w:rsidRDefault="00230ED2" w:rsidP="00230ED2">
      <w:commentRangeStart w:id="29"/>
      <w:r w:rsidRPr="004F4C24">
        <w:t xml:space="preserve">AWS Marketplace cannot provide ISVs direct access to the </w:t>
      </w:r>
      <w:r>
        <w:t>AWS Top Secret</w:t>
      </w:r>
      <w:r w:rsidRPr="004F4C24">
        <w:t xml:space="preserve"> </w:t>
      </w:r>
      <w:r>
        <w:t>R</w:t>
      </w:r>
      <w:r w:rsidRPr="004F4C24">
        <w:t>egion to establish a Software</w:t>
      </w:r>
      <w:r>
        <w:t xml:space="preserve"> </w:t>
      </w:r>
      <w:r w:rsidRPr="004F4C24">
        <w:t>as</w:t>
      </w:r>
      <w:r>
        <w:t xml:space="preserve"> </w:t>
      </w:r>
      <w:r w:rsidRPr="004F4C24">
        <w:t>a</w:t>
      </w:r>
      <w:r>
        <w:t xml:space="preserve"> </w:t>
      </w:r>
      <w:r w:rsidRPr="004F4C24">
        <w:t>Service (SaaS) listing in IC Marketplace.</w:t>
      </w:r>
      <w:r>
        <w:t xml:space="preserve"> </w:t>
      </w:r>
      <w:r w:rsidRPr="004F4C24">
        <w:t xml:space="preserve">We will be unable to support SaaS product listings in IC Marketplace unless directed by the C2S </w:t>
      </w:r>
      <w:r>
        <w:t>S</w:t>
      </w:r>
      <w:r w:rsidRPr="004F4C24">
        <w:t>ponsor to provide an ISV direct access.</w:t>
      </w:r>
      <w:r>
        <w:t xml:space="preserve"> </w:t>
      </w:r>
      <w:r w:rsidRPr="007B621A">
        <w:t xml:space="preserve">If your AWS Marketplace software is delivered using the </w:t>
      </w:r>
      <w:hyperlink r:id="rId45" w:history="1">
        <w:r w:rsidRPr="007B621A">
          <w:rPr>
            <w:rStyle w:val="Hyperlink"/>
          </w:rPr>
          <w:t>SaaS model</w:t>
        </w:r>
      </w:hyperlink>
      <w:r w:rsidRPr="007B621A">
        <w:t xml:space="preserve">, the IC Marketplace team can discuss how sellers have delivered their application into the </w:t>
      </w:r>
      <w:r>
        <w:t>AWS Top Secret</w:t>
      </w:r>
      <w:r w:rsidRPr="007B621A">
        <w:t xml:space="preserve"> </w:t>
      </w:r>
      <w:r>
        <w:t>R</w:t>
      </w:r>
      <w:r w:rsidRPr="007B621A">
        <w:t xml:space="preserve">egion through IC Marketplace using AMIs and </w:t>
      </w:r>
      <w:r>
        <w:t xml:space="preserve">AWS </w:t>
      </w:r>
      <w:r w:rsidRPr="007B621A">
        <w:t xml:space="preserve">CloudFormation. Reach out to </w:t>
      </w:r>
      <w:hyperlink r:id="rId46" w:history="1">
        <w:r w:rsidRPr="00592059">
          <w:rPr>
            <w:rStyle w:val="Hyperlink"/>
          </w:rPr>
          <w:t>icmp@amazon.com</w:t>
        </w:r>
      </w:hyperlink>
      <w:r>
        <w:t xml:space="preserve"> </w:t>
      </w:r>
      <w:r w:rsidRPr="007B621A">
        <w:t>for more details.</w:t>
      </w:r>
      <w:r>
        <w:rPr>
          <w:rFonts w:ascii="Segoe UI" w:hAnsi="Segoe UI" w:cs="Segoe UI"/>
          <w:color w:val="212F3E"/>
          <w:sz w:val="27"/>
          <w:szCs w:val="27"/>
        </w:rPr>
        <w:t xml:space="preserve"> </w:t>
      </w:r>
      <w:commentRangeEnd w:id="29"/>
      <w:r w:rsidR="00B93ED8">
        <w:rPr>
          <w:rStyle w:val="CommentReference"/>
        </w:rPr>
        <w:commentReference w:id="29"/>
      </w:r>
    </w:p>
    <w:p w14:paraId="3F6A3432" w14:textId="77777777" w:rsidR="00230ED2" w:rsidRDefault="00230ED2" w:rsidP="00230ED2">
      <w:pPr>
        <w:pStyle w:val="Heading2"/>
      </w:pPr>
      <w:bookmarkStart w:id="30" w:name="_Toc95221564"/>
      <w:r>
        <w:t>Bring Your Own License (BYOL) Listings</w:t>
      </w:r>
      <w:bookmarkEnd w:id="30"/>
    </w:p>
    <w:p w14:paraId="686136C2" w14:textId="72B5C202" w:rsidR="00230ED2" w:rsidRDefault="00230ED2" w:rsidP="00230ED2">
      <w:r>
        <w:t xml:space="preserve">Section 5 of the </w:t>
      </w:r>
      <w:r w:rsidRPr="000E0418">
        <w:t>Terms and Conditions for AWS Marketplace Sellers</w:t>
      </w:r>
      <w:r>
        <w:t xml:space="preserve"> provides additional terms for non-paid listings. Specifically, sellers </w:t>
      </w:r>
      <w:r w:rsidRPr="007B621A">
        <w:t xml:space="preserve">must have a corresponding paid listing in the </w:t>
      </w:r>
      <w:r>
        <w:t xml:space="preserve">IC </w:t>
      </w:r>
      <w:r w:rsidRPr="007B621A">
        <w:t>Marketplace no later than 90 days after the initial listing of the non-paid listing version, unless we determine that we cannot accept paid listings from you for regulatory reasons.</w:t>
      </w:r>
      <w:r>
        <w:t xml:space="preserve"> Given this is a commercial requirement, we will not accept BYOL listings from sellers who are not compliant with the commercial terms and conditions for AWS Marketplace sellers.</w:t>
      </w:r>
    </w:p>
    <w:p w14:paraId="747E8D16" w14:textId="77777777" w:rsidR="00230ED2" w:rsidRPr="00263685" w:rsidRDefault="00230ED2" w:rsidP="00230ED2">
      <w:pPr>
        <w:pStyle w:val="Heading1"/>
      </w:pPr>
      <w:bookmarkStart w:id="31" w:name="_Toc95221565"/>
      <w:r>
        <w:t>Providing Product Updates</w:t>
      </w:r>
      <w:bookmarkEnd w:id="31"/>
    </w:p>
    <w:p w14:paraId="35F77250" w14:textId="77777777" w:rsidR="00230ED2" w:rsidRDefault="00230ED2" w:rsidP="00230ED2">
      <w:pPr>
        <w:pStyle w:val="Heading2"/>
      </w:pPr>
      <w:bookmarkStart w:id="32" w:name="_Toc95221566"/>
      <w:r w:rsidRPr="00F92946">
        <w:t xml:space="preserve">Updating Product </w:t>
      </w:r>
      <w:r>
        <w:t xml:space="preserve">Listing </w:t>
      </w:r>
      <w:r w:rsidRPr="00F92946">
        <w:t>Details</w:t>
      </w:r>
      <w:bookmarkEnd w:id="32"/>
    </w:p>
    <w:p w14:paraId="70E94180" w14:textId="77777777" w:rsidR="00230ED2" w:rsidRDefault="00230ED2" w:rsidP="00230ED2">
      <w:r w:rsidRPr="000F0F6B">
        <w:t xml:space="preserve">Once your product is listed on AWS Marketplace, you </w:t>
      </w:r>
      <w:r>
        <w:t>may</w:t>
      </w:r>
      <w:r w:rsidRPr="000F0F6B">
        <w:t xml:space="preserve"> update the listing by submitting change requests regarding the product name, product description,</w:t>
      </w:r>
      <w:r>
        <w:t xml:space="preserve"> product pricing,</w:t>
      </w:r>
      <w:r w:rsidRPr="000F0F6B">
        <w:t xml:space="preserve"> </w:t>
      </w:r>
      <w:r>
        <w:t>compatibility with Amazon EC2 instance types, product-specific end user license terms (if any)</w:t>
      </w:r>
      <w:r w:rsidRPr="000F0F6B">
        <w:t xml:space="preserve">, </w:t>
      </w:r>
      <w:r>
        <w:t>and other details</w:t>
      </w:r>
      <w:r w:rsidRPr="000F0F6B">
        <w:t>.</w:t>
      </w:r>
      <w:r>
        <w:t xml:space="preserve"> You record these updates in the </w:t>
      </w:r>
      <w:hyperlink r:id="rId47" w:history="1">
        <w:r w:rsidRPr="00F20D84">
          <w:rPr>
            <w:rStyle w:val="Hyperlink"/>
          </w:rPr>
          <w:t>IC Marketplace Product Form</w:t>
        </w:r>
      </w:hyperlink>
      <w:r>
        <w:t>, which is located on the AWS Marketplace Management Portal.</w:t>
      </w:r>
      <w:r>
        <w:rPr>
          <w:rStyle w:val="FootnoteReference"/>
        </w:rPr>
        <w:footnoteReference w:id="12"/>
      </w:r>
      <w:r>
        <w:t xml:space="preserve"> Once your updates are complete, you upload the completed form using the same interface within the </w:t>
      </w:r>
      <w:hyperlink r:id="rId48" w:history="1">
        <w:r w:rsidRPr="00DB5615">
          <w:rPr>
            <w:rStyle w:val="Hyperlink"/>
          </w:rPr>
          <w:t>AWS Marketplace Management Portal</w:t>
        </w:r>
      </w:hyperlink>
      <w:r>
        <w:t>.</w:t>
      </w:r>
    </w:p>
    <w:p w14:paraId="3F82AE8E" w14:textId="77777777" w:rsidR="00230ED2" w:rsidRDefault="00230ED2" w:rsidP="00230ED2">
      <w:pPr>
        <w:pStyle w:val="Heading2"/>
      </w:pPr>
      <w:bookmarkStart w:id="33" w:name="_Toc95221567"/>
      <w:r w:rsidRPr="00F92946">
        <w:t xml:space="preserve">Publishing a </w:t>
      </w:r>
      <w:r>
        <w:t>N</w:t>
      </w:r>
      <w:r w:rsidRPr="00F92946">
        <w:t>ew Version of your AMI</w:t>
      </w:r>
      <w:bookmarkEnd w:id="33"/>
    </w:p>
    <w:p w14:paraId="136F5C86" w14:textId="18A70FAB" w:rsidR="00230ED2" w:rsidRDefault="00230ED2" w:rsidP="00230ED2">
      <w:r w:rsidRPr="00F57A6C">
        <w:t>If you wish to publish a new version or an upgrade of your software, you should submit the new AMI to the AWS Marketplace Team</w:t>
      </w:r>
      <w:r>
        <w:t xml:space="preserve"> via the Marketplace Management Portal </w:t>
      </w:r>
      <w:r>
        <w:lastRenderedPageBreak/>
        <w:t>using the IC Marketplace Product Form</w:t>
      </w:r>
      <w:r w:rsidRPr="00F57A6C">
        <w:t>. When the new version has been published, AWS Marketplace will notify your existing users that the new AMI is available and provid</w:t>
      </w:r>
      <w:r>
        <w:t>e</w:t>
      </w:r>
      <w:r w:rsidRPr="00F57A6C">
        <w:t xml:space="preserve"> them with your release notes and upgrade instructions</w:t>
      </w:r>
      <w:r>
        <w:t>.</w:t>
      </w:r>
    </w:p>
    <w:p w14:paraId="323D397A" w14:textId="77777777" w:rsidR="00230ED2" w:rsidRDefault="00230ED2" w:rsidP="00230ED2">
      <w:pPr>
        <w:pStyle w:val="Heading1"/>
      </w:pPr>
      <w:bookmarkStart w:id="34" w:name="_Toc405470300"/>
      <w:bookmarkStart w:id="35" w:name="_Toc405470323"/>
      <w:bookmarkStart w:id="36" w:name="_Toc95221568"/>
      <w:r w:rsidRPr="005164FD">
        <w:t xml:space="preserve">Providing </w:t>
      </w:r>
      <w:r w:rsidRPr="0085307A">
        <w:t>Support</w:t>
      </w:r>
      <w:bookmarkEnd w:id="34"/>
      <w:bookmarkEnd w:id="35"/>
      <w:bookmarkEnd w:id="36"/>
    </w:p>
    <w:p w14:paraId="71D2CB05" w14:textId="0C09DCF6" w:rsidR="00230ED2" w:rsidRDefault="00230ED2" w:rsidP="00230ED2">
      <w:r>
        <w:t xml:space="preserve">The IC Marketplace support model differs from the AWS Marketplace support model. Publishers will provide support phone numbers and email addresses within the Seller Load File. Publishers that provide secured support phone numbers and email addresses can also provide these contacts within the Seller Load File (“Secure Support Contacts” and “Secure Support Description” fields). </w:t>
      </w:r>
    </w:p>
    <w:p w14:paraId="3EC36684" w14:textId="39531E23" w:rsidR="00230ED2" w:rsidRDefault="00230ED2" w:rsidP="00230ED2">
      <w:r>
        <w:t>When an IC Marketplace customer needs software support, they will file a case with the AWS Enterprise Support Team. The AWS Enterprise Support Team will provide the customer with the publisher’s support email and addresses, as provided through the Seller Load File.</w:t>
      </w:r>
    </w:p>
    <w:p w14:paraId="6940BEC7" w14:textId="6214DA9A" w:rsidR="00230ED2" w:rsidRDefault="00230ED2" w:rsidP="00230ED2">
      <w:pPr>
        <w:rPr>
          <w:rFonts w:cs="Arial"/>
          <w:color w:val="262626"/>
        </w:rPr>
      </w:pPr>
      <w:r>
        <w:rPr>
          <w:rFonts w:cs="Arial"/>
          <w:color w:val="262626"/>
        </w:rPr>
        <w:t>The AWS C2S Access Registration Service allows publishers to establish secure support channels for IC Marketplace customers with AWS holding two clearances for each approved vendor. To participate in the Access Registration Service, publishers must:</w:t>
      </w:r>
    </w:p>
    <w:p w14:paraId="73E3B68D" w14:textId="5A696BAC" w:rsidR="00230ED2" w:rsidRPr="00565715" w:rsidRDefault="00230ED2" w:rsidP="00331543">
      <w:pPr>
        <w:pStyle w:val="BullletLvl1"/>
      </w:pPr>
      <w:r w:rsidRPr="00565715">
        <w:t>Agree to the AWS IC Marketplace Publisher Addendum to the Terms and Conditions for AWS Marketplace sellers</w:t>
      </w:r>
      <w:r>
        <w:t>.</w:t>
      </w:r>
    </w:p>
    <w:p w14:paraId="01DF2C66" w14:textId="77777777" w:rsidR="00230ED2" w:rsidRPr="00565715" w:rsidRDefault="00230ED2" w:rsidP="00331543">
      <w:pPr>
        <w:pStyle w:val="BullletLvl1"/>
      </w:pPr>
      <w:r w:rsidRPr="00565715">
        <w:t>Receive FOCI approval</w:t>
      </w:r>
      <w:r>
        <w:t>.</w:t>
      </w:r>
    </w:p>
    <w:p w14:paraId="69B6EB31" w14:textId="77777777" w:rsidR="00230ED2" w:rsidRPr="00565715" w:rsidRDefault="00230ED2" w:rsidP="00331543">
      <w:pPr>
        <w:pStyle w:val="BullletLvl1"/>
      </w:pPr>
      <w:r w:rsidRPr="00565715">
        <w:t xml:space="preserve">Have at least </w:t>
      </w:r>
      <w:r>
        <w:t>one</w:t>
      </w:r>
      <w:r w:rsidRPr="00565715">
        <w:t xml:space="preserve"> paid product in the </w:t>
      </w:r>
      <w:r>
        <w:t xml:space="preserve">commercial </w:t>
      </w:r>
      <w:r w:rsidRPr="00565715">
        <w:t>AWS Marketplace</w:t>
      </w:r>
      <w:r>
        <w:t>.</w:t>
      </w:r>
    </w:p>
    <w:p w14:paraId="547C8E1E" w14:textId="61B6C6A8" w:rsidR="00230ED2" w:rsidRPr="00331543" w:rsidRDefault="00230ED2" w:rsidP="00331543">
      <w:pPr>
        <w:pStyle w:val="BullletLvl1"/>
      </w:pPr>
      <w:r w:rsidRPr="00565715">
        <w:t>Update IC Marketplace AMIs as necessary to comply with applicable regulatory and compliance requirements</w:t>
      </w:r>
      <w:r>
        <w:t>.</w:t>
      </w:r>
    </w:p>
    <w:p w14:paraId="49650A76" w14:textId="57CA3249" w:rsidR="00230ED2" w:rsidRDefault="00230ED2" w:rsidP="00230ED2">
      <w:pPr>
        <w:rPr>
          <w:rFonts w:cs="Arial"/>
          <w:color w:val="262626"/>
        </w:rPr>
      </w:pPr>
      <w:r>
        <w:rPr>
          <w:rFonts w:cs="Arial"/>
          <w:color w:val="262626"/>
        </w:rPr>
        <w:t xml:space="preserve">Publishers with cleared support options are able to provide a better IC Marketplace customer experience. Contact </w:t>
      </w:r>
      <w:hyperlink r:id="rId49" w:history="1">
        <w:r>
          <w:rPr>
            <w:rStyle w:val="Hyperlink"/>
            <w:rFonts w:eastAsiaTheme="majorEastAsia" w:cs="Arial"/>
          </w:rPr>
          <w:t>icmp@amazon.com</w:t>
        </w:r>
      </w:hyperlink>
      <w:r>
        <w:rPr>
          <w:rFonts w:cs="Arial"/>
          <w:color w:val="262626"/>
        </w:rPr>
        <w:t xml:space="preserve"> if you would like additional details on the Access Registration Service. </w:t>
      </w:r>
    </w:p>
    <w:p w14:paraId="444F2A7B" w14:textId="7E9CB11F" w:rsidR="00230ED2" w:rsidRPr="00886F6B" w:rsidRDefault="00230ED2" w:rsidP="00886F6B">
      <w:pPr>
        <w:pStyle w:val="Heading1"/>
      </w:pPr>
      <w:bookmarkStart w:id="37" w:name="_Toc95221569"/>
      <w:r w:rsidRPr="00886F6B">
        <w:t>IC Marketplace Private Offers</w:t>
      </w:r>
      <w:bookmarkEnd w:id="37"/>
    </w:p>
    <w:p w14:paraId="2C1D93D1" w14:textId="26C4192E" w:rsidR="00230ED2" w:rsidRPr="007B621A" w:rsidRDefault="00230ED2" w:rsidP="00230ED2">
      <w:pPr>
        <w:rPr>
          <w:rFonts w:cs="Arial"/>
          <w:color w:val="16191F"/>
          <w:shd w:val="clear" w:color="auto" w:fill="FFFFFF"/>
        </w:rPr>
      </w:pPr>
      <w:hyperlink r:id="rId50" w:history="1">
        <w:r w:rsidRPr="00E82A3A">
          <w:rPr>
            <w:rStyle w:val="Hyperlink"/>
            <w:rFonts w:cs="Arial"/>
            <w:shd w:val="clear" w:color="auto" w:fill="FFFFFF"/>
          </w:rPr>
          <w:t>Private offers</w:t>
        </w:r>
      </w:hyperlink>
      <w:r>
        <w:rPr>
          <w:rFonts w:cs="Arial"/>
          <w:color w:val="16191F"/>
          <w:shd w:val="clear" w:color="auto" w:fill="FFFFFF"/>
        </w:rPr>
        <w:t xml:space="preserve"> are a purchasing program that allows sellers and buyers to negotiate custom prices and end user licensing agreement terms for software purchases and transact through IC Marketplace. In addition to custom prices, publishers may include firm fixed price services necessary to support or integrate the product into the AWS Top Secret Region. This </w:t>
      </w:r>
      <w:r w:rsidRPr="00DB5ABC">
        <w:rPr>
          <w:rFonts w:cs="Arial"/>
          <w:color w:val="16191F"/>
          <w:shd w:val="clear" w:color="auto" w:fill="FFFFFF"/>
        </w:rPr>
        <w:t>support shall be included in the subscription or metered</w:t>
      </w:r>
      <w:r>
        <w:rPr>
          <w:rFonts w:cs="Arial"/>
          <w:color w:val="16191F"/>
          <w:shd w:val="clear" w:color="auto" w:fill="FFFFFF"/>
        </w:rPr>
        <w:t xml:space="preserve"> </w:t>
      </w:r>
      <w:r w:rsidRPr="00DB5ABC">
        <w:rPr>
          <w:rFonts w:cs="Arial"/>
          <w:color w:val="16191F"/>
          <w:shd w:val="clear" w:color="auto" w:fill="FFFFFF"/>
        </w:rPr>
        <w:t xml:space="preserve">pricing listed in the </w:t>
      </w:r>
      <w:r>
        <w:rPr>
          <w:rFonts w:cs="Arial"/>
          <w:color w:val="16191F"/>
          <w:shd w:val="clear" w:color="auto" w:fill="FFFFFF"/>
        </w:rPr>
        <w:t>IC</w:t>
      </w:r>
      <w:r w:rsidRPr="00DB5ABC">
        <w:rPr>
          <w:rFonts w:cs="Arial"/>
          <w:color w:val="16191F"/>
          <w:shd w:val="clear" w:color="auto" w:fill="FFFFFF"/>
        </w:rPr>
        <w:t xml:space="preserve"> Marketplace for any product</w:t>
      </w:r>
      <w:r>
        <w:rPr>
          <w:rFonts w:cs="Arial"/>
          <w:color w:val="16191F"/>
          <w:shd w:val="clear" w:color="auto" w:fill="FFFFFF"/>
        </w:rPr>
        <w:t>. Private offers require prior review and approval of each transaction. The IC Marketplace team (</w:t>
      </w:r>
      <w:hyperlink r:id="rId51" w:history="1">
        <w:r w:rsidRPr="00592059">
          <w:rPr>
            <w:rStyle w:val="Hyperlink"/>
            <w:rFonts w:cs="Arial"/>
            <w:shd w:val="clear" w:color="auto" w:fill="FFFFFF"/>
          </w:rPr>
          <w:t>icmp@amazon.com</w:t>
        </w:r>
      </w:hyperlink>
      <w:r>
        <w:rPr>
          <w:rFonts w:cs="Arial"/>
          <w:color w:val="16191F"/>
          <w:shd w:val="clear" w:color="auto" w:fill="FFFFFF"/>
        </w:rPr>
        <w:t xml:space="preserve">) can provide you additional details on the private offer program. </w:t>
      </w:r>
    </w:p>
    <w:p w14:paraId="05BC7852" w14:textId="476AB274" w:rsidR="00230ED2" w:rsidRDefault="00230ED2" w:rsidP="00230ED2">
      <w:pPr>
        <w:pStyle w:val="Heading2"/>
      </w:pPr>
      <w:bookmarkStart w:id="38" w:name="_Toc95221570"/>
      <w:r w:rsidRPr="00F92946">
        <w:lastRenderedPageBreak/>
        <w:t xml:space="preserve">Security Guidance for </w:t>
      </w:r>
      <w:r>
        <w:t xml:space="preserve">IC Marketplace </w:t>
      </w:r>
      <w:r w:rsidRPr="00F92946">
        <w:t>AMI Developers</w:t>
      </w:r>
      <w:bookmarkEnd w:id="38"/>
    </w:p>
    <w:p w14:paraId="2A608887" w14:textId="190E3520" w:rsidR="00230ED2" w:rsidRDefault="00230ED2" w:rsidP="00230ED2">
      <w:r>
        <w:t xml:space="preserve">As stated previously, this guide is an addition to the </w:t>
      </w:r>
      <w:hyperlink r:id="rId52" w:history="1">
        <w:r w:rsidRPr="00C8615C">
          <w:rPr>
            <w:rStyle w:val="Hyperlink"/>
          </w:rPr>
          <w:t>AWS Marketplace Seller Guide</w:t>
        </w:r>
      </w:hyperlink>
      <w:r>
        <w:t xml:space="preserve">. All of the </w:t>
      </w:r>
      <w:hyperlink r:id="rId53" w:history="1">
        <w:r w:rsidRPr="00C8615C">
          <w:rPr>
            <w:rStyle w:val="Hyperlink"/>
          </w:rPr>
          <w:t>AWS security policies</w:t>
        </w:r>
      </w:hyperlink>
      <w:r>
        <w:t xml:space="preserve"> outlined there must be met for the IC Marketplace as well.</w:t>
      </w:r>
    </w:p>
    <w:p w14:paraId="5462795C" w14:textId="3DF8D255" w:rsidR="00230ED2" w:rsidRDefault="00230ED2" w:rsidP="00230ED2">
      <w:r>
        <w:t>When developing AMIs for the IC Marketplace you should also consider the use case of the customers you will be serving with the secured region. One or more of the following compliance programs may apply.</w:t>
      </w:r>
    </w:p>
    <w:p w14:paraId="60D6A1DA" w14:textId="77777777" w:rsidR="00230ED2" w:rsidRPr="00E83281" w:rsidRDefault="00230ED2" w:rsidP="00230ED2">
      <w:pPr>
        <w:pStyle w:val="Heading3"/>
      </w:pPr>
      <w:bookmarkStart w:id="39" w:name="_Toc405470303"/>
      <w:bookmarkStart w:id="40" w:name="_Toc405470326"/>
      <w:r w:rsidRPr="00F92946">
        <w:t xml:space="preserve">FedRAMP and </w:t>
      </w:r>
      <w:r w:rsidRPr="00F10073">
        <w:t>ICD</w:t>
      </w:r>
      <w:r w:rsidRPr="00F92946">
        <w:t xml:space="preserve"> 503</w:t>
      </w:r>
      <w:bookmarkEnd w:id="39"/>
      <w:bookmarkEnd w:id="40"/>
    </w:p>
    <w:p w14:paraId="250C0376" w14:textId="77777777" w:rsidR="00230ED2" w:rsidRPr="00DB5615" w:rsidRDefault="00230ED2" w:rsidP="00331543">
      <w:pPr>
        <w:pStyle w:val="BullletLvl1"/>
        <w:rPr>
          <w:rStyle w:val="Hyperlink"/>
          <w:rFonts w:eastAsiaTheme="majorEastAsia" w:cs="Arial"/>
          <w:bCs/>
          <w:sz w:val="28"/>
          <w:szCs w:val="20"/>
        </w:rPr>
      </w:pPr>
      <w:r w:rsidRPr="00331543">
        <w:fldChar w:fldCharType="begin"/>
      </w:r>
      <w:r>
        <w:instrText xml:space="preserve"> HYPERLINK "https://cloud.cio.gov/strategy/" \l "fedramp" </w:instrText>
      </w:r>
      <w:r w:rsidRPr="00331543">
        <w:fldChar w:fldCharType="separate"/>
      </w:r>
      <w:r w:rsidRPr="00DB5615">
        <w:rPr>
          <w:rStyle w:val="Hyperlink"/>
        </w:rPr>
        <w:t>FedRAMP</w:t>
      </w:r>
    </w:p>
    <w:p w14:paraId="2AB3A6DD" w14:textId="1FB546B4" w:rsidR="00230ED2" w:rsidRPr="00331543" w:rsidRDefault="00230ED2" w:rsidP="00331543">
      <w:pPr>
        <w:pStyle w:val="BullletLvl1"/>
        <w:rPr>
          <w:rFonts w:cs="Arial"/>
          <w:color w:val="000000"/>
          <w:szCs w:val="20"/>
        </w:rPr>
      </w:pPr>
      <w:r w:rsidRPr="00331543">
        <w:fldChar w:fldCharType="end"/>
      </w:r>
      <w:hyperlink r:id="rId54" w:history="1">
        <w:r w:rsidRPr="00DB5615">
          <w:rPr>
            <w:rStyle w:val="Hyperlink"/>
          </w:rPr>
          <w:t>ICD 503</w:t>
        </w:r>
      </w:hyperlink>
    </w:p>
    <w:p w14:paraId="491541A1" w14:textId="77777777" w:rsidR="00230ED2" w:rsidRPr="00F92946" w:rsidRDefault="00230ED2" w:rsidP="00230ED2">
      <w:pPr>
        <w:pStyle w:val="Heading3"/>
      </w:pPr>
      <w:bookmarkStart w:id="41" w:name="_Toc405470304"/>
      <w:bookmarkStart w:id="42" w:name="_Toc405470327"/>
      <w:r w:rsidRPr="00F92946">
        <w:t>NIST SP 800-53 Control Compliance</w:t>
      </w:r>
      <w:bookmarkEnd w:id="41"/>
      <w:bookmarkEnd w:id="42"/>
    </w:p>
    <w:p w14:paraId="4F83930E" w14:textId="7BDE0CC8" w:rsidR="00230ED2" w:rsidRPr="00E032E9" w:rsidRDefault="00230ED2" w:rsidP="00331543">
      <w:pPr>
        <w:pStyle w:val="BullletLvl1"/>
        <w:rPr>
          <w:rStyle w:val="Hyperlink"/>
        </w:rPr>
      </w:pPr>
      <w:r w:rsidRPr="00E032E9">
        <w:rPr>
          <w:rStyle w:val="Hyperlink"/>
        </w:rPr>
        <w:fldChar w:fldCharType="begin"/>
      </w:r>
      <w:r w:rsidRPr="00E032E9">
        <w:rPr>
          <w:rStyle w:val="Hyperlink"/>
        </w:rPr>
        <w:instrText xml:space="preserve"> HYPERLINK "http://csrc.nist.gov/publications/drafts/800-53-rev4/sp800-53-rev4-ipd.pdf" </w:instrText>
      </w:r>
      <w:r w:rsidRPr="00E032E9">
        <w:rPr>
          <w:rStyle w:val="Hyperlink"/>
        </w:rPr>
      </w:r>
      <w:r w:rsidRPr="00E032E9">
        <w:rPr>
          <w:rStyle w:val="Hyperlink"/>
        </w:rPr>
        <w:fldChar w:fldCharType="separate"/>
      </w:r>
      <w:r w:rsidRPr="00E032E9">
        <w:rPr>
          <w:rStyle w:val="Hyperlink"/>
        </w:rPr>
        <w:t>NIST SP 800-53, Revision 4</w:t>
      </w:r>
      <w:r w:rsidR="00331543">
        <w:rPr>
          <w:rStyle w:val="Hyperlink"/>
        </w:rPr>
        <w:t xml:space="preserve"> </w:t>
      </w:r>
    </w:p>
    <w:p w14:paraId="68DDCE0F" w14:textId="0B4C1A3C" w:rsidR="00230ED2" w:rsidRDefault="00230ED2" w:rsidP="00331543">
      <w:pPr>
        <w:pStyle w:val="Heading3"/>
      </w:pPr>
      <w:r w:rsidRPr="00E032E9">
        <w:rPr>
          <w:rStyle w:val="Hyperlink"/>
        </w:rPr>
        <w:fldChar w:fldCharType="end"/>
      </w:r>
      <w:r>
        <w:t>Support and Documentation</w:t>
      </w:r>
    </w:p>
    <w:p w14:paraId="2036F4AF" w14:textId="77777777" w:rsidR="00230ED2" w:rsidRPr="002412D8" w:rsidRDefault="00230ED2" w:rsidP="00331543">
      <w:pPr>
        <w:pStyle w:val="BullletLvl1"/>
      </w:pPr>
      <w:r w:rsidRPr="002412D8">
        <w:t xml:space="preserve">Provide install and deployment guidance in a format that can be migrated to the </w:t>
      </w:r>
      <w:r>
        <w:t>AWS Top Secret</w:t>
      </w:r>
      <w:r w:rsidRPr="002412D8">
        <w:t xml:space="preserve"> </w:t>
      </w:r>
      <w:r>
        <w:t>R</w:t>
      </w:r>
      <w:r w:rsidRPr="002412D8">
        <w:t>egion.</w:t>
      </w:r>
    </w:p>
    <w:p w14:paraId="7755B23D" w14:textId="77777777" w:rsidR="00230ED2" w:rsidRPr="002412D8" w:rsidRDefault="00230ED2" w:rsidP="00331543">
      <w:pPr>
        <w:pStyle w:val="BullletLvl1"/>
      </w:pPr>
      <w:r w:rsidRPr="002412D8">
        <w:t>Include sufficient details for users to self-serve given that they may not be able to contact your team for additional support.</w:t>
      </w:r>
      <w:r w:rsidRPr="002412D8" w:rsidDel="00B00FC0">
        <w:t xml:space="preserve"> </w:t>
      </w:r>
    </w:p>
    <w:p w14:paraId="01A646B9" w14:textId="77777777" w:rsidR="00230ED2" w:rsidRPr="00331543" w:rsidRDefault="00230ED2" w:rsidP="00331543">
      <w:pPr>
        <w:pStyle w:val="Heading3"/>
      </w:pPr>
      <w:r w:rsidRPr="00331543">
        <w:t>Publicity</w:t>
      </w:r>
    </w:p>
    <w:p w14:paraId="62F3E28C" w14:textId="61352317" w:rsidR="00230ED2" w:rsidRDefault="00230ED2" w:rsidP="00230ED2">
      <w:commentRangeStart w:id="43"/>
      <w:r>
        <w:t xml:space="preserve">We encourage you to announce your product’s availability on the AWS Marketplace for the IC; however, all public content such as press releases, blog posts, and marketing collateral that references the I.C. and/or AWS Marketplace for the IC </w:t>
      </w:r>
      <w:r w:rsidRPr="00E032E9">
        <w:rPr>
          <w:b/>
        </w:rPr>
        <w:t>MUST</w:t>
      </w:r>
      <w:r>
        <w:t xml:space="preserve"> be reviewed and signed off by AWS before any publication or announcement is made. </w:t>
      </w:r>
      <w:commentRangeEnd w:id="43"/>
      <w:r w:rsidR="00B93ED8">
        <w:rPr>
          <w:rStyle w:val="CommentReference"/>
        </w:rPr>
        <w:commentReference w:id="43"/>
      </w:r>
      <w:r>
        <w:t>While we encourage you to make announcements after AWS approval, we cannot support joint press releases with IC Marketplace publishers. We will, on a per case review basis, support press releases with a quote from AWS if it meets several conditions, including, but not limited to, announcing a new product or service listed on the AWS Marketplace for the IC or including a government-approved customer reference that uses the AWS Marketplace for the IC As stated in Section 7.1 of the AWS IC Marketplace Publisher Addendum, violations of this directive constitute a material breach of the agreement, and the publisher’s IC Marketplace listing may be immediately terminated without notice.</w:t>
      </w:r>
    </w:p>
    <w:p w14:paraId="41470FAB" w14:textId="77777777" w:rsidR="00230ED2" w:rsidRDefault="00230ED2" w:rsidP="00230ED2">
      <w:r>
        <w:t>All third-party press releases must be drafted by you (the publisher). We suggest the following headline: “[Insert product name] Now Available on the AWS Marketplace for the U.S. Intelligence Community.” Please use the messaging in this document for consistency.</w:t>
      </w:r>
    </w:p>
    <w:p w14:paraId="5E30ED42" w14:textId="77777777" w:rsidR="00230ED2" w:rsidRDefault="00230ED2" w:rsidP="00230ED2">
      <w:r>
        <w:t xml:space="preserve">The press release </w:t>
      </w:r>
      <w:r>
        <w:rPr>
          <w:b/>
          <w:bCs/>
        </w:rPr>
        <w:t>should:</w:t>
      </w:r>
    </w:p>
    <w:p w14:paraId="160AEA86" w14:textId="77777777" w:rsidR="00230ED2" w:rsidRPr="002412D8" w:rsidRDefault="00230ED2" w:rsidP="00331543">
      <w:pPr>
        <w:pStyle w:val="BullletLvl1"/>
      </w:pPr>
      <w:r w:rsidRPr="002412D8">
        <w:t>Clearly and accurately describe how the announcement relates to AWS</w:t>
      </w:r>
      <w:r>
        <w:t>.</w:t>
      </w:r>
    </w:p>
    <w:p w14:paraId="3BD3DF96" w14:textId="77777777" w:rsidR="00230ED2" w:rsidRPr="002412D8" w:rsidRDefault="00230ED2" w:rsidP="00331543">
      <w:pPr>
        <w:pStyle w:val="BullletLvl1"/>
      </w:pPr>
      <w:r w:rsidRPr="002412D8">
        <w:lastRenderedPageBreak/>
        <w:t>Clarify the publisher’s role on AWS and with customers</w:t>
      </w:r>
      <w:r>
        <w:t>.</w:t>
      </w:r>
    </w:p>
    <w:p w14:paraId="4A354D37" w14:textId="77777777" w:rsidR="00230ED2" w:rsidRPr="002412D8" w:rsidRDefault="00230ED2" w:rsidP="00331543">
      <w:pPr>
        <w:pStyle w:val="BullletLvl1"/>
      </w:pPr>
      <w:r w:rsidRPr="002412D8">
        <w:t>Be customer-focused and emphasize customer benefits</w:t>
      </w:r>
      <w:r>
        <w:t>.</w:t>
      </w:r>
    </w:p>
    <w:p w14:paraId="25790860" w14:textId="78A62DF7" w:rsidR="00230ED2" w:rsidRDefault="00230ED2" w:rsidP="00331543">
      <w:pPr>
        <w:pStyle w:val="BullletLvl1"/>
      </w:pPr>
      <w:r w:rsidRPr="002412D8">
        <w:t xml:space="preserve">Use the approved IC Marketplace description: The AWS Marketplace for the </w:t>
      </w:r>
      <w:r>
        <w:t xml:space="preserve">U.S. </w:t>
      </w:r>
      <w:r w:rsidRPr="002412D8">
        <w:t>IC is a private community cloud supporting the Intelligence Community. The AWS Marketplace for the IC disrupts traditional methods for trying and procuring software by eliminating the need for individual contract negotiations for software. The AWS Marketplace for the IC provides another solution for the Intelligence Community in their existing toolkit of AWS resources: AWS’s community cloud for application hosting, storage</w:t>
      </w:r>
      <w:r>
        <w:t>,</w:t>
      </w:r>
      <w:r w:rsidRPr="002412D8">
        <w:t xml:space="preserve"> and data analytic services.</w:t>
      </w:r>
    </w:p>
    <w:p w14:paraId="2F430D0A" w14:textId="77777777" w:rsidR="00230ED2" w:rsidRDefault="00230ED2" w:rsidP="00230ED2">
      <w:r>
        <w:t xml:space="preserve">The press release </w:t>
      </w:r>
      <w:r>
        <w:rPr>
          <w:b/>
          <w:bCs/>
        </w:rPr>
        <w:t>should not:</w:t>
      </w:r>
    </w:p>
    <w:p w14:paraId="3A57FB05" w14:textId="6F812579" w:rsidR="00230ED2" w:rsidRPr="00331543" w:rsidRDefault="00230ED2" w:rsidP="00331543">
      <w:pPr>
        <w:pStyle w:val="BullletLvl1"/>
      </w:pPr>
      <w:r w:rsidRPr="00331543">
        <w:t>Specifically identify or infer product use by members of the IC You may only state that your product is available for use on the AWS Marketplace for the U.S. IC</w:t>
      </w:r>
    </w:p>
    <w:p w14:paraId="5C45C61B" w14:textId="1AE58FED" w:rsidR="00230ED2" w:rsidRPr="00331543" w:rsidRDefault="00230ED2" w:rsidP="00331543">
      <w:pPr>
        <w:pStyle w:val="BullletLvl1"/>
      </w:pPr>
      <w:r w:rsidRPr="00331543">
        <w:t>Specifically identify or infer your product’s use in a mission, use case, or operational applications specific to the IC For example:</w:t>
      </w:r>
    </w:p>
    <w:p w14:paraId="7BCDEB19" w14:textId="14701A48" w:rsidR="00230ED2" w:rsidRPr="002412D8" w:rsidRDefault="00230ED2" w:rsidP="00331543">
      <w:pPr>
        <w:pStyle w:val="BulletLvl2"/>
      </w:pPr>
      <w:r w:rsidRPr="002412D8">
        <w:t xml:space="preserve">You </w:t>
      </w:r>
      <w:r w:rsidRPr="002412D8">
        <w:rPr>
          <w:b/>
        </w:rPr>
        <w:t>CAN SAY</w:t>
      </w:r>
      <w:r w:rsidRPr="002412D8">
        <w:t xml:space="preserve"> that your product is used “to process geospatial data and is available in the AWS Marketplace for the U.S. IC”</w:t>
      </w:r>
    </w:p>
    <w:p w14:paraId="25C11080" w14:textId="77777777" w:rsidR="00230ED2" w:rsidRPr="002412D8" w:rsidRDefault="00230ED2" w:rsidP="00331543">
      <w:pPr>
        <w:pStyle w:val="BulletLvl2"/>
      </w:pPr>
      <w:r w:rsidRPr="002412D8">
        <w:t xml:space="preserve">You </w:t>
      </w:r>
      <w:r w:rsidRPr="002412D8">
        <w:rPr>
          <w:b/>
        </w:rPr>
        <w:t>CANNOT SAY</w:t>
      </w:r>
      <w:r w:rsidRPr="002412D8">
        <w:t xml:space="preserve"> that your product is used “by Agency X to process geospatial data concerning Mission Y.”</w:t>
      </w:r>
    </w:p>
    <w:p w14:paraId="7AA2C00F" w14:textId="77777777" w:rsidR="00230ED2" w:rsidRPr="002412D8" w:rsidRDefault="00230ED2" w:rsidP="00331543">
      <w:pPr>
        <w:pStyle w:val="BulletLvl2"/>
      </w:pPr>
      <w:r w:rsidRPr="002412D8">
        <w:t xml:space="preserve">You </w:t>
      </w:r>
      <w:r w:rsidRPr="002412D8">
        <w:rPr>
          <w:b/>
        </w:rPr>
        <w:t>CAN SAY</w:t>
      </w:r>
      <w:r w:rsidRPr="002412D8">
        <w:t xml:space="preserve"> that your product is “used in natural language processing, specifically focused on the following languages… and that your product is available in the AWS Marketplace for the U.S. I.C.”</w:t>
      </w:r>
    </w:p>
    <w:p w14:paraId="50AEFD2E" w14:textId="77777777" w:rsidR="00230ED2" w:rsidRPr="002412D8" w:rsidRDefault="00230ED2" w:rsidP="00331543">
      <w:pPr>
        <w:pStyle w:val="BulletLvl2"/>
      </w:pPr>
      <w:r w:rsidRPr="002412D8">
        <w:t xml:space="preserve">You </w:t>
      </w:r>
      <w:r w:rsidRPr="002412D8">
        <w:rPr>
          <w:b/>
        </w:rPr>
        <w:t>CANNOT SAY</w:t>
      </w:r>
      <w:r w:rsidRPr="002412D8">
        <w:t xml:space="preserve"> that your product is “being used by Agency X for natural language processing to process the following languages.”</w:t>
      </w:r>
    </w:p>
    <w:p w14:paraId="64339FC1" w14:textId="62D2F0E5" w:rsidR="00230ED2" w:rsidRPr="002412D8" w:rsidRDefault="00230ED2" w:rsidP="00331543">
      <w:pPr>
        <w:pStyle w:val="BullletLvl1"/>
      </w:pPr>
      <w:r w:rsidRPr="002412D8">
        <w:t>Include a quote from an IC member representative or IC support contractor.</w:t>
      </w:r>
    </w:p>
    <w:p w14:paraId="2B84AB59" w14:textId="76659811" w:rsidR="00230ED2" w:rsidRPr="002412D8" w:rsidRDefault="00230ED2" w:rsidP="00331543">
      <w:pPr>
        <w:pStyle w:val="BullletLvl1"/>
      </w:pPr>
      <w:r w:rsidRPr="002412D8">
        <w:t>Include any sales projections</w:t>
      </w:r>
      <w:r>
        <w:t>,</w:t>
      </w:r>
      <w:r w:rsidRPr="002412D8">
        <w:t xml:space="preserve"> sales actuals, or product consumption metrics in reference to a specific member or subset </w:t>
      </w:r>
      <w:r>
        <w:t xml:space="preserve">of </w:t>
      </w:r>
      <w:r w:rsidRPr="002412D8">
        <w:t>the IC.</w:t>
      </w:r>
    </w:p>
    <w:p w14:paraId="1BAE2EF4" w14:textId="77777777" w:rsidR="00230ED2" w:rsidRPr="002412D8" w:rsidRDefault="00230ED2" w:rsidP="00331543">
      <w:pPr>
        <w:pStyle w:val="BullletLvl1"/>
      </w:pPr>
      <w:r w:rsidRPr="002412D8">
        <w:t>Refer to your organization as an associate or partner of Amazon.com</w:t>
      </w:r>
      <w:r>
        <w:t xml:space="preserve"> because</w:t>
      </w:r>
      <w:r w:rsidRPr="002412D8">
        <w:t xml:space="preserve"> this could be confused with Amazon Associates, our online affiliate program.</w:t>
      </w:r>
    </w:p>
    <w:p w14:paraId="044C1445" w14:textId="3287AFB3" w:rsidR="00230ED2" w:rsidRPr="002412D8" w:rsidRDefault="00230ED2" w:rsidP="00331543">
      <w:pPr>
        <w:pStyle w:val="BullletLvl1"/>
      </w:pPr>
      <w:r w:rsidRPr="002412D8">
        <w:t>Disclose proprietary information about how your product is integrated/applied, where, how often, at what capacity, or for what purpose your product is being used within the IC.</w:t>
      </w:r>
    </w:p>
    <w:p w14:paraId="55847045" w14:textId="77777777" w:rsidR="00230ED2" w:rsidRDefault="00230ED2" w:rsidP="00230ED2">
      <w:pPr>
        <w:pStyle w:val="Heading1"/>
      </w:pPr>
      <w:bookmarkStart w:id="44" w:name="_Toc95221571"/>
      <w:r w:rsidRPr="0085307A">
        <w:t>Additional Resources</w:t>
      </w:r>
      <w:r>
        <w:t xml:space="preserve"> – Links</w:t>
      </w:r>
      <w:bookmarkEnd w:id="44"/>
    </w:p>
    <w:p w14:paraId="54D3E51A" w14:textId="77777777" w:rsidR="00230ED2" w:rsidRDefault="00230ED2" w:rsidP="00230ED2">
      <w:pPr>
        <w:pStyle w:val="Heading2"/>
      </w:pPr>
      <w:bookmarkStart w:id="45" w:name="_Toc279416365"/>
      <w:bookmarkStart w:id="46" w:name="_Toc95221572"/>
      <w:r>
        <w:t>Building AMIs</w:t>
      </w:r>
      <w:bookmarkEnd w:id="45"/>
      <w:bookmarkEnd w:id="46"/>
    </w:p>
    <w:p w14:paraId="6008EEB6" w14:textId="77777777" w:rsidR="00230ED2" w:rsidRPr="00E032E9" w:rsidRDefault="00230ED2" w:rsidP="00331543">
      <w:pPr>
        <w:pStyle w:val="BullletLvl1"/>
        <w:rPr>
          <w:rStyle w:val="Hyperlink"/>
          <w:rFonts w:eastAsiaTheme="majorEastAsia"/>
          <w:bdr w:val="nil"/>
        </w:rPr>
      </w:pPr>
      <w:hyperlink r:id="rId55" w:history="1">
        <w:r w:rsidRPr="00E032E9">
          <w:rPr>
            <w:rStyle w:val="Hyperlink"/>
            <w:rFonts w:eastAsiaTheme="majorEastAsia" w:cs="Arial"/>
            <w:bdr w:val="nil"/>
          </w:rPr>
          <w:t>Creating Your Own AMIs</w:t>
        </w:r>
      </w:hyperlink>
    </w:p>
    <w:p w14:paraId="51BA94E8" w14:textId="77777777" w:rsidR="00230ED2" w:rsidRPr="00E032E9" w:rsidRDefault="00230ED2" w:rsidP="00331543">
      <w:pPr>
        <w:pStyle w:val="BullletLvl1"/>
        <w:rPr>
          <w:rStyle w:val="Hyperlink"/>
          <w:rFonts w:eastAsiaTheme="majorEastAsia"/>
          <w:bdr w:val="nil"/>
        </w:rPr>
      </w:pPr>
      <w:hyperlink r:id="rId56" w:history="1">
        <w:r w:rsidRPr="00E032E9">
          <w:rPr>
            <w:rStyle w:val="Hyperlink"/>
            <w:rFonts w:eastAsiaTheme="majorEastAsia" w:cs="Arial"/>
            <w:bdr w:val="nil"/>
          </w:rPr>
          <w:t>Sharing AMIs Safely</w:t>
        </w:r>
      </w:hyperlink>
    </w:p>
    <w:p w14:paraId="64FB60C4" w14:textId="2D6D1F82" w:rsidR="00230ED2" w:rsidRPr="00331543" w:rsidRDefault="00230ED2" w:rsidP="00331543">
      <w:pPr>
        <w:pStyle w:val="BullletLvl1"/>
        <w:rPr>
          <w:rFonts w:eastAsiaTheme="majorEastAsia"/>
          <w:color w:val="0000FF" w:themeColor="hyperlink"/>
          <w:u w:val="single"/>
          <w:bdr w:val="nil"/>
        </w:rPr>
      </w:pPr>
      <w:hyperlink r:id="rId57" w:history="1">
        <w:r w:rsidRPr="00E032E9">
          <w:rPr>
            <w:rStyle w:val="Hyperlink"/>
            <w:rFonts w:eastAsiaTheme="majorEastAsia" w:cs="Arial"/>
            <w:bdr w:val="nil"/>
          </w:rPr>
          <w:t>Using Amazon EBS-Backed AMIs and Instances</w:t>
        </w:r>
      </w:hyperlink>
    </w:p>
    <w:p w14:paraId="1ABC2EA0" w14:textId="77777777" w:rsidR="00230ED2" w:rsidRDefault="00230ED2" w:rsidP="00230ED2">
      <w:pPr>
        <w:pStyle w:val="Heading2"/>
      </w:pPr>
      <w:bookmarkStart w:id="47" w:name="_Toc279416366"/>
      <w:bookmarkStart w:id="48" w:name="_Toc95221573"/>
      <w:r>
        <w:lastRenderedPageBreak/>
        <w:t>AWS Resources</w:t>
      </w:r>
      <w:bookmarkEnd w:id="47"/>
      <w:bookmarkEnd w:id="48"/>
    </w:p>
    <w:p w14:paraId="4055676C" w14:textId="77777777" w:rsidR="00230ED2" w:rsidRPr="00E032E9" w:rsidRDefault="00230ED2" w:rsidP="00331543">
      <w:pPr>
        <w:pStyle w:val="BullletLvl1"/>
        <w:rPr>
          <w:rStyle w:val="Hyperlink"/>
          <w:rFonts w:eastAsiaTheme="majorEastAsia"/>
          <w:bdr w:val="nil"/>
        </w:rPr>
      </w:pPr>
      <w:hyperlink r:id="rId58" w:history="1">
        <w:r w:rsidRPr="00E032E9">
          <w:rPr>
            <w:rStyle w:val="Hyperlink"/>
            <w:rFonts w:eastAsiaTheme="majorEastAsia" w:cs="Arial"/>
            <w:bdr w:val="nil"/>
          </w:rPr>
          <w:t>AWS Security Center</w:t>
        </w:r>
      </w:hyperlink>
    </w:p>
    <w:p w14:paraId="276D7606" w14:textId="77777777" w:rsidR="00230ED2" w:rsidRDefault="00230ED2" w:rsidP="00331543">
      <w:pPr>
        <w:pStyle w:val="BullletLvl1"/>
        <w:rPr>
          <w:rFonts w:cs="Arial"/>
          <w:color w:val="000000"/>
        </w:rPr>
      </w:pPr>
      <w:hyperlink r:id="rId59" w:history="1">
        <w:r w:rsidRPr="00E032E9">
          <w:rPr>
            <w:rStyle w:val="Hyperlink"/>
            <w:rFonts w:eastAsiaTheme="majorEastAsia" w:cs="Arial"/>
            <w:bdr w:val="nil"/>
          </w:rPr>
          <w:t>AWS Penetration Testing</w:t>
        </w:r>
      </w:hyperlink>
      <w:r>
        <w:t xml:space="preserve"> </w:t>
      </w:r>
      <w:r>
        <w:rPr>
          <w:rFonts w:cs="Arial"/>
          <w:color w:val="000000"/>
        </w:rPr>
        <w:t>(includes a penetration testing request form for public regions)</w:t>
      </w:r>
    </w:p>
    <w:p w14:paraId="2D558B37" w14:textId="77777777" w:rsidR="00230ED2" w:rsidRPr="00E032E9" w:rsidRDefault="00230ED2" w:rsidP="00331543">
      <w:pPr>
        <w:pStyle w:val="BullletLvl1"/>
      </w:pPr>
      <w:hyperlink r:id="rId60" w:history="1">
        <w:r w:rsidRPr="00EC466E">
          <w:rPr>
            <w:rStyle w:val="Hyperlink"/>
            <w:rFonts w:eastAsiaTheme="majorEastAsia" w:cs="Arial"/>
            <w:bdr w:val="nil"/>
          </w:rPr>
          <w:t>AWS Security Best Practice</w:t>
        </w:r>
        <w:r>
          <w:rPr>
            <w:rStyle w:val="Hyperlink"/>
            <w:rFonts w:eastAsiaTheme="majorEastAsia" w:cs="Arial"/>
            <w:bdr w:val="nil"/>
          </w:rPr>
          <w:t>s whitepaper</w:t>
        </w:r>
      </w:hyperlink>
    </w:p>
    <w:p w14:paraId="45CA77F3" w14:textId="77777777" w:rsidR="00230ED2" w:rsidRPr="00321D62" w:rsidRDefault="00230ED2" w:rsidP="00331543">
      <w:pPr>
        <w:pStyle w:val="BullletLvl1"/>
        <w:rPr>
          <w:rStyle w:val="Hyperlink"/>
          <w:rFonts w:cs="Arial"/>
        </w:rPr>
      </w:pPr>
      <w:r>
        <w:rPr>
          <w:rFonts w:eastAsiaTheme="majorEastAsia" w:cs="Arial"/>
          <w:bdr w:val="nil"/>
        </w:rPr>
        <w:fldChar w:fldCharType="begin"/>
      </w:r>
      <w:r>
        <w:rPr>
          <w:rFonts w:eastAsiaTheme="majorEastAsia" w:cs="Arial"/>
          <w:bdr w:val="nil"/>
        </w:rPr>
        <w:instrText xml:space="preserve"> HYPERLINK "https://d1.awsstatic.com/whitepapers/aws-security-whitepaper.pdf" </w:instrText>
      </w:r>
      <w:r>
        <w:rPr>
          <w:rFonts w:eastAsiaTheme="majorEastAsia" w:cs="Arial"/>
          <w:bdr w:val="nil"/>
        </w:rPr>
      </w:r>
      <w:r>
        <w:rPr>
          <w:rFonts w:eastAsiaTheme="majorEastAsia" w:cs="Arial"/>
          <w:bdr w:val="nil"/>
        </w:rPr>
        <w:fldChar w:fldCharType="separate"/>
      </w:r>
      <w:r w:rsidRPr="007B621A">
        <w:rPr>
          <w:rStyle w:val="Hyperlink"/>
          <w:rFonts w:eastAsiaTheme="majorEastAsia" w:cs="Arial"/>
          <w:bdr w:val="nil"/>
        </w:rPr>
        <w:t>AWS Overview of Security Processes</w:t>
      </w:r>
      <w:r>
        <w:rPr>
          <w:rStyle w:val="Hyperlink"/>
          <w:rFonts w:eastAsiaTheme="majorEastAsia" w:cs="Arial"/>
          <w:bdr w:val="nil"/>
        </w:rPr>
        <w:t xml:space="preserve"> whitepaper</w:t>
      </w:r>
    </w:p>
    <w:p w14:paraId="5A9996CD" w14:textId="524600D6" w:rsidR="00230ED2" w:rsidRPr="00331543" w:rsidRDefault="00230ED2" w:rsidP="00331543">
      <w:pPr>
        <w:pStyle w:val="Heading2"/>
        <w:rPr>
          <w:rFonts w:asciiTheme="majorHAnsi" w:hAnsiTheme="majorHAnsi" w:cstheme="majorHAnsi"/>
        </w:rPr>
      </w:pPr>
      <w:r>
        <w:rPr>
          <w:rFonts w:cs="Arial"/>
          <w:bdr w:val="nil"/>
        </w:rPr>
        <w:fldChar w:fldCharType="end"/>
      </w:r>
      <w:bookmarkStart w:id="49" w:name="_Toc279416367"/>
      <w:bookmarkStart w:id="50" w:name="_Toc95221574"/>
      <w:r w:rsidRPr="00331543">
        <w:rPr>
          <w:rFonts w:asciiTheme="majorHAnsi" w:hAnsiTheme="majorHAnsi" w:cstheme="majorHAnsi"/>
        </w:rPr>
        <w:t>How-to Guides</w:t>
      </w:r>
      <w:bookmarkEnd w:id="49"/>
      <w:bookmarkEnd w:id="50"/>
    </w:p>
    <w:p w14:paraId="513B2A29" w14:textId="77777777" w:rsidR="00230ED2" w:rsidRDefault="00230ED2" w:rsidP="00331543">
      <w:pPr>
        <w:pStyle w:val="BullletLvl1"/>
        <w:rPr>
          <w:rFonts w:cs="Arial"/>
          <w:color w:val="000000"/>
          <w:sz w:val="20"/>
          <w:szCs w:val="20"/>
        </w:rPr>
      </w:pPr>
      <w:hyperlink r:id="rId61" w:history="1">
        <w:r w:rsidRPr="00E032E9">
          <w:rPr>
            <w:rStyle w:val="Hyperlink"/>
            <w:rFonts w:eastAsiaTheme="majorEastAsia" w:cs="Arial"/>
            <w:bdr w:val="nil"/>
          </w:rPr>
          <w:t>The Center for Internet Security (CIS): Security Benchmarks</w:t>
        </w:r>
      </w:hyperlink>
    </w:p>
    <w:p w14:paraId="10D41FF8" w14:textId="38F2E804" w:rsidR="00230ED2" w:rsidRPr="00331543" w:rsidRDefault="00230ED2" w:rsidP="00331543">
      <w:pPr>
        <w:pStyle w:val="BullletLvl1"/>
        <w:rPr>
          <w:rFonts w:eastAsiaTheme="majorEastAsia"/>
          <w:color w:val="0000FF" w:themeColor="hyperlink"/>
          <w:u w:val="single"/>
          <w:bdr w:val="nil"/>
        </w:rPr>
      </w:pPr>
      <w:hyperlink r:id="rId62" w:history="1">
        <w:r w:rsidRPr="00E032E9">
          <w:rPr>
            <w:rStyle w:val="Hyperlink"/>
            <w:rFonts w:eastAsiaTheme="majorEastAsia" w:cs="Arial"/>
            <w:bdr w:val="nil"/>
          </w:rPr>
          <w:t>The Open Web Application Security Project (OWASP): Secure Coding Practices Quick Reference Guide</w:t>
        </w:r>
      </w:hyperlink>
    </w:p>
    <w:p w14:paraId="34DB231E" w14:textId="77777777" w:rsidR="00230ED2" w:rsidRDefault="00230ED2" w:rsidP="00230ED2">
      <w:pPr>
        <w:pStyle w:val="Heading2"/>
      </w:pPr>
      <w:bookmarkStart w:id="51" w:name="_Toc279416368"/>
      <w:bookmarkStart w:id="52" w:name="_Toc95221575"/>
      <w:r>
        <w:t>Mistakes to Avoid</w:t>
      </w:r>
      <w:bookmarkEnd w:id="51"/>
      <w:bookmarkEnd w:id="52"/>
    </w:p>
    <w:p w14:paraId="55DF0E50" w14:textId="77777777" w:rsidR="00230ED2" w:rsidRPr="00E032E9" w:rsidRDefault="00230ED2" w:rsidP="00331543">
      <w:pPr>
        <w:pStyle w:val="BullletLvl1"/>
        <w:rPr>
          <w:rStyle w:val="Hyperlink"/>
          <w:rFonts w:eastAsiaTheme="majorEastAsia"/>
          <w:bdr w:val="nil"/>
        </w:rPr>
      </w:pPr>
      <w:hyperlink r:id="rId63" w:history="1">
        <w:r w:rsidRPr="00E032E9">
          <w:rPr>
            <w:rStyle w:val="Hyperlink"/>
            <w:rFonts w:eastAsiaTheme="majorEastAsia" w:cs="Arial"/>
            <w:bdr w:val="nil"/>
          </w:rPr>
          <w:t>OWASP Top 10 Web Application Security Risks</w:t>
        </w:r>
      </w:hyperlink>
    </w:p>
    <w:p w14:paraId="305F9559" w14:textId="4DAAA791" w:rsidR="00230ED2" w:rsidRPr="00331543" w:rsidRDefault="00230ED2" w:rsidP="00331543">
      <w:pPr>
        <w:pStyle w:val="BullletLvl1"/>
        <w:rPr>
          <w:rFonts w:cs="Arial"/>
          <w:color w:val="000000"/>
        </w:rPr>
      </w:pPr>
      <w:hyperlink r:id="rId64" w:history="1">
        <w:r w:rsidRPr="006F3941">
          <w:rPr>
            <w:rStyle w:val="Hyperlink"/>
            <w:rFonts w:eastAsiaTheme="majorEastAsia" w:cs="Arial"/>
            <w:bdr w:val="nil"/>
          </w:rPr>
          <w:t>Common Weakness Enumeration</w:t>
        </w:r>
      </w:hyperlink>
    </w:p>
    <w:p w14:paraId="5DF13E70" w14:textId="77777777" w:rsidR="00230ED2" w:rsidRDefault="00230ED2" w:rsidP="00230ED2">
      <w:pPr>
        <w:pStyle w:val="Heading2"/>
      </w:pPr>
      <w:bookmarkStart w:id="53" w:name="_Toc279416369"/>
      <w:bookmarkStart w:id="54" w:name="_Toc95221576"/>
      <w:r>
        <w:t>General</w:t>
      </w:r>
      <w:bookmarkEnd w:id="53"/>
      <w:bookmarkEnd w:id="54"/>
    </w:p>
    <w:p w14:paraId="0AF536FE" w14:textId="77777777" w:rsidR="00230ED2" w:rsidRPr="00331543" w:rsidRDefault="00230ED2" w:rsidP="00331543">
      <w:pPr>
        <w:pStyle w:val="BullletLvl1"/>
        <w:rPr>
          <w:rStyle w:val="Hyperlink"/>
          <w:rFonts w:eastAsiaTheme="majorEastAsia"/>
          <w:szCs w:val="24"/>
          <w:bdr w:val="nil"/>
        </w:rPr>
      </w:pPr>
      <w:hyperlink r:id="rId65" w:history="1">
        <w:r w:rsidRPr="00331543">
          <w:rPr>
            <w:rStyle w:val="Hyperlink"/>
            <w:rFonts w:eastAsiaTheme="majorEastAsia" w:cs="Arial"/>
            <w:szCs w:val="24"/>
            <w:bdr w:val="nil"/>
          </w:rPr>
          <w:t>Linux Forums</w:t>
        </w:r>
      </w:hyperlink>
    </w:p>
    <w:p w14:paraId="720BDEC4" w14:textId="0844209D" w:rsidR="00230ED2" w:rsidRPr="00331543" w:rsidRDefault="00230ED2" w:rsidP="00331543">
      <w:pPr>
        <w:pStyle w:val="BullletLvl1"/>
        <w:rPr>
          <w:rFonts w:eastAsiaTheme="majorEastAsia"/>
          <w:color w:val="0000FF" w:themeColor="hyperlink"/>
          <w:szCs w:val="24"/>
          <w:u w:val="single"/>
          <w:bdr w:val="nil"/>
        </w:rPr>
      </w:pPr>
      <w:hyperlink r:id="rId66" w:history="1">
        <w:r w:rsidRPr="00331543">
          <w:rPr>
            <w:rStyle w:val="Hyperlink"/>
            <w:rFonts w:eastAsiaTheme="majorEastAsia" w:cs="Arial"/>
            <w:szCs w:val="24"/>
            <w:bdr w:val="nil"/>
          </w:rPr>
          <w:t>NIST National Vulnerability Database</w:t>
        </w:r>
      </w:hyperlink>
    </w:p>
    <w:p w14:paraId="4C6DF585" w14:textId="77777777" w:rsidR="00230ED2" w:rsidRDefault="00230ED2" w:rsidP="00230ED2">
      <w:pPr>
        <w:pStyle w:val="Heading2"/>
      </w:pPr>
      <w:bookmarkStart w:id="55" w:name="_Toc279416370"/>
      <w:bookmarkStart w:id="56" w:name="_Toc95221577"/>
      <w:r>
        <w:t>Federal Security Guidelines</w:t>
      </w:r>
      <w:bookmarkEnd w:id="55"/>
      <w:bookmarkEnd w:id="56"/>
    </w:p>
    <w:p w14:paraId="3170D3F2" w14:textId="77777777" w:rsidR="00230ED2" w:rsidRPr="00331543" w:rsidRDefault="00230ED2" w:rsidP="00331543">
      <w:pPr>
        <w:pStyle w:val="BullletLvl1"/>
        <w:rPr>
          <w:rStyle w:val="Hyperlink"/>
          <w:rFonts w:eastAsiaTheme="majorEastAsia" w:cs="Arial"/>
          <w:bCs/>
          <w:szCs w:val="24"/>
        </w:rPr>
      </w:pPr>
      <w:r w:rsidRPr="00331543">
        <w:rPr>
          <w:szCs w:val="24"/>
        </w:rPr>
        <w:fldChar w:fldCharType="begin"/>
      </w:r>
      <w:r w:rsidRPr="00331543">
        <w:rPr>
          <w:szCs w:val="24"/>
        </w:rPr>
        <w:instrText xml:space="preserve"> HYPERLINK "https://cloud.cio.gov/strategy/" \l "fedramp" </w:instrText>
      </w:r>
      <w:r w:rsidRPr="00331543">
        <w:rPr>
          <w:szCs w:val="24"/>
        </w:rPr>
      </w:r>
      <w:r w:rsidRPr="00331543">
        <w:rPr>
          <w:szCs w:val="24"/>
        </w:rPr>
        <w:fldChar w:fldCharType="separate"/>
      </w:r>
      <w:r w:rsidRPr="00331543">
        <w:rPr>
          <w:rStyle w:val="Hyperlink"/>
          <w:szCs w:val="24"/>
        </w:rPr>
        <w:t>FedRAMP</w:t>
      </w:r>
    </w:p>
    <w:p w14:paraId="507FC294" w14:textId="77777777" w:rsidR="00230ED2" w:rsidRPr="00331543" w:rsidRDefault="00230ED2" w:rsidP="00331543">
      <w:pPr>
        <w:pStyle w:val="BullletLvl1"/>
        <w:rPr>
          <w:szCs w:val="24"/>
        </w:rPr>
      </w:pPr>
      <w:r w:rsidRPr="00331543">
        <w:rPr>
          <w:szCs w:val="24"/>
        </w:rPr>
        <w:fldChar w:fldCharType="end"/>
      </w:r>
      <w:hyperlink r:id="rId67" w:history="1">
        <w:r w:rsidRPr="00331543">
          <w:rPr>
            <w:rStyle w:val="Hyperlink"/>
            <w:rFonts w:cs="Arial"/>
            <w:szCs w:val="24"/>
          </w:rPr>
          <w:t>NIST SP 800-53, Revision 5</w:t>
        </w:r>
      </w:hyperlink>
    </w:p>
    <w:p w14:paraId="716D8694" w14:textId="608151E5" w:rsidR="00230ED2" w:rsidRPr="00331543" w:rsidRDefault="00230ED2" w:rsidP="00331543">
      <w:pPr>
        <w:pStyle w:val="BullletLvl1"/>
        <w:rPr>
          <w:color w:val="0000FF" w:themeColor="hyperlink"/>
          <w:szCs w:val="24"/>
        </w:rPr>
      </w:pPr>
      <w:hyperlink r:id="rId68" w:history="1">
        <w:r w:rsidRPr="00331543">
          <w:rPr>
            <w:rStyle w:val="Hyperlink"/>
            <w:szCs w:val="24"/>
          </w:rPr>
          <w:t>ICD 503</w:t>
        </w:r>
      </w:hyperlink>
    </w:p>
    <w:p w14:paraId="11D0C57E" w14:textId="77777777" w:rsidR="00230ED2" w:rsidRDefault="00230ED2" w:rsidP="00230ED2">
      <w:pPr>
        <w:pStyle w:val="Heading1"/>
      </w:pPr>
      <w:bookmarkStart w:id="57" w:name="_Toc95221578"/>
      <w:r w:rsidRPr="0085307A">
        <w:t>Additional Resources</w:t>
      </w:r>
      <w:r>
        <w:t xml:space="preserve"> – Documents</w:t>
      </w:r>
      <w:bookmarkEnd w:id="57"/>
    </w:p>
    <w:p w14:paraId="113531A4" w14:textId="63A536EC" w:rsidR="00230ED2" w:rsidRDefault="00230ED2" w:rsidP="00230ED2">
      <w:pPr>
        <w:pStyle w:val="Heading2"/>
      </w:pPr>
      <w:bookmarkStart w:id="58" w:name="_Toc95221579"/>
      <w:r>
        <w:t>AWS and IC Marketplace</w:t>
      </w:r>
      <w:bookmarkEnd w:id="58"/>
    </w:p>
    <w:p w14:paraId="40BE2344" w14:textId="77777777" w:rsidR="00230ED2" w:rsidRPr="00E032E9" w:rsidRDefault="00230ED2" w:rsidP="00331543">
      <w:pPr>
        <w:pStyle w:val="BullletLvl1"/>
        <w:rPr>
          <w:rStyle w:val="Hyperlink"/>
          <w:rFonts w:cs="Arial"/>
        </w:rPr>
      </w:pPr>
      <w:r w:rsidRPr="00E032E9">
        <w:rPr>
          <w:rStyle w:val="Hyperlink"/>
          <w:rFonts w:cs="Arial"/>
        </w:rPr>
        <w:fldChar w:fldCharType="begin"/>
      </w:r>
      <w:r w:rsidRPr="00E032E9">
        <w:rPr>
          <w:rStyle w:val="Hyperlink"/>
          <w:rFonts w:cs="Arial"/>
        </w:rPr>
        <w:instrText>HYPERLINK "https://docs.aws.amazon.com/marketplace/latest/userguide/what-is-marketplace.html"</w:instrText>
      </w:r>
      <w:r w:rsidRPr="00E032E9">
        <w:rPr>
          <w:rStyle w:val="Hyperlink"/>
          <w:rFonts w:cs="Arial"/>
        </w:rPr>
      </w:r>
      <w:r w:rsidRPr="00E032E9">
        <w:rPr>
          <w:rStyle w:val="Hyperlink"/>
          <w:rFonts w:cs="Arial"/>
        </w:rPr>
        <w:fldChar w:fldCharType="separate"/>
      </w:r>
      <w:r w:rsidRPr="00E032E9">
        <w:rPr>
          <w:rStyle w:val="Hyperlink"/>
          <w:rFonts w:cs="Arial"/>
        </w:rPr>
        <w:t>AWS Marketplace Seller Guide</w:t>
      </w:r>
    </w:p>
    <w:p w14:paraId="707F264A" w14:textId="18A3AF45" w:rsidR="00574FD1" w:rsidRPr="00331543" w:rsidRDefault="00230ED2" w:rsidP="00230ED2">
      <w:pPr>
        <w:pStyle w:val="BullletLvl1"/>
        <w:rPr>
          <w:color w:val="000000"/>
        </w:rPr>
      </w:pPr>
      <w:r w:rsidRPr="00E032E9">
        <w:rPr>
          <w:rStyle w:val="Hyperlink"/>
          <w:rFonts w:cs="Arial"/>
        </w:rPr>
        <w:fldChar w:fldCharType="end"/>
      </w:r>
      <w:r w:rsidRPr="00457C54">
        <w:rPr>
          <w:color w:val="000000"/>
        </w:rPr>
        <w:t>C2S Access Portal Credentials API Primer (</w:t>
      </w:r>
      <w:r>
        <w:rPr>
          <w:color w:val="000000"/>
        </w:rPr>
        <w:t>provided in the IC Marketplace intro packet, available on request</w:t>
      </w:r>
      <w:r w:rsidRPr="00457C54">
        <w:rPr>
          <w:color w:val="000000"/>
        </w:rPr>
        <w:t>)</w:t>
      </w:r>
    </w:p>
    <w:sectPr w:rsidR="00574FD1" w:rsidRPr="00331543" w:rsidSect="005626CB">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Malue, Tara (Labrecque)" w:date="2025-01-06T16:46:00Z" w:initials="TM">
    <w:p w14:paraId="08FBFA07" w14:textId="77777777" w:rsidR="00B93ED8" w:rsidRDefault="00B93ED8" w:rsidP="00B93ED8">
      <w:pPr>
        <w:pStyle w:val="CommentText"/>
      </w:pPr>
      <w:r>
        <w:rPr>
          <w:rStyle w:val="CommentReference"/>
        </w:rPr>
        <w:annotationRef/>
      </w:r>
      <w:r>
        <w:t>Did DDVE &amp; Cloud Tier test this??</w:t>
      </w:r>
    </w:p>
  </w:comment>
  <w:comment w:id="19" w:author="Malue, Tara (Labrecque)" w:date="2025-01-06T16:46:00Z" w:initials="TM">
    <w:p w14:paraId="48A2E81B" w14:textId="77777777" w:rsidR="00B93ED8" w:rsidRDefault="00B93ED8" w:rsidP="00B93ED8">
      <w:pPr>
        <w:pStyle w:val="CommentText"/>
      </w:pPr>
      <w:r>
        <w:rPr>
          <w:rStyle w:val="CommentReference"/>
        </w:rPr>
        <w:annotationRef/>
      </w:r>
      <w:r>
        <w:t>Do we need to test this???</w:t>
      </w:r>
    </w:p>
  </w:comment>
  <w:comment w:id="21" w:author="Malue, Tara (Labrecque)" w:date="2025-01-06T16:47:00Z" w:initials="TM">
    <w:p w14:paraId="718A9B3D" w14:textId="77777777" w:rsidR="00B93ED8" w:rsidRDefault="00B93ED8" w:rsidP="00B93ED8">
      <w:pPr>
        <w:pStyle w:val="CommentText"/>
      </w:pPr>
      <w:r>
        <w:rPr>
          <w:rStyle w:val="CommentReference"/>
        </w:rPr>
        <w:annotationRef/>
      </w:r>
      <w:r>
        <w:t>Validate these can all be done..PDM and ENG</w:t>
      </w:r>
    </w:p>
  </w:comment>
  <w:comment w:id="29" w:author="Malue, Tara (Labrecque)" w:date="2025-01-06T16:50:00Z" w:initials="TM">
    <w:p w14:paraId="73218A58" w14:textId="77777777" w:rsidR="00B93ED8" w:rsidRDefault="00B93ED8" w:rsidP="00B93ED8">
      <w:pPr>
        <w:pStyle w:val="CommentText"/>
      </w:pPr>
      <w:r>
        <w:rPr>
          <w:rStyle w:val="CommentReference"/>
        </w:rPr>
        <w:annotationRef/>
      </w:r>
      <w:r>
        <w:t>Need to confirm we can use SaaS</w:t>
      </w:r>
    </w:p>
  </w:comment>
  <w:comment w:id="43" w:author="Malue, Tara (Labrecque)" w:date="2025-01-06T16:52:00Z" w:initials="TM">
    <w:p w14:paraId="5E040FA9" w14:textId="77777777" w:rsidR="00B93ED8" w:rsidRDefault="00B93ED8" w:rsidP="00B93ED8">
      <w:pPr>
        <w:pStyle w:val="CommentText"/>
      </w:pPr>
      <w:r>
        <w:rPr>
          <w:rStyle w:val="CommentReference"/>
        </w:rPr>
        <w:annotationRef/>
      </w:r>
      <w:r>
        <w:t>This is not what the contract says….this says we can ask and the contract says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FBFA07" w15:done="0"/>
  <w15:commentEx w15:paraId="48A2E81B" w15:done="0"/>
  <w15:commentEx w15:paraId="718A9B3D" w15:done="0"/>
  <w15:commentEx w15:paraId="73218A58" w15:done="0"/>
  <w15:commentEx w15:paraId="5E040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88B00F" w16cex:dateUtc="2025-01-07T00:46:00Z"/>
  <w16cex:commentExtensible w16cex:durableId="23C003AA" w16cex:dateUtc="2025-01-07T00:46:00Z"/>
  <w16cex:commentExtensible w16cex:durableId="3FB52CCE" w16cex:dateUtc="2025-01-07T00:47:00Z"/>
  <w16cex:commentExtensible w16cex:durableId="52764818" w16cex:dateUtc="2025-01-07T00:50:00Z"/>
  <w16cex:commentExtensible w16cex:durableId="55491C52" w16cex:dateUtc="2025-01-07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FBFA07" w16cid:durableId="0A88B00F"/>
  <w16cid:commentId w16cid:paraId="48A2E81B" w16cid:durableId="23C003AA"/>
  <w16cid:commentId w16cid:paraId="718A9B3D" w16cid:durableId="3FB52CCE"/>
  <w16cid:commentId w16cid:paraId="73218A58" w16cid:durableId="52764818"/>
  <w16cid:commentId w16cid:paraId="5E040FA9" w16cid:durableId="55491C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CF434" w14:textId="77777777" w:rsidR="000210DA" w:rsidRDefault="000210DA" w:rsidP="00946428">
      <w:r>
        <w:separator/>
      </w:r>
    </w:p>
  </w:endnote>
  <w:endnote w:type="continuationSeparator" w:id="0">
    <w:p w14:paraId="2EF17AE5" w14:textId="77777777" w:rsidR="000210DA" w:rsidRDefault="000210DA" w:rsidP="0094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imes New Roman Bold">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16"/>
        <w:highlight w:val="yellow"/>
      </w:rPr>
      <w:id w:val="1250311165"/>
      <w:docPartObj>
        <w:docPartGallery w:val="Page Numbers (Bottom of Page)"/>
        <w:docPartUnique/>
      </w:docPartObj>
    </w:sdtPr>
    <w:sdtEndPr>
      <w:rPr>
        <w:noProof/>
        <w:highlight w:val="none"/>
      </w:rPr>
    </w:sdtEndPr>
    <w:sdtContent>
      <w:p w14:paraId="26C7A6D5" w14:textId="1077A846" w:rsidR="00332832" w:rsidRPr="00487FDB" w:rsidRDefault="0081769D" w:rsidP="00332832">
        <w:pPr>
          <w:pStyle w:val="Footer"/>
          <w:pBdr>
            <w:top w:val="single" w:sz="4" w:space="2" w:color="000000" w:themeColor="text1"/>
          </w:pBdr>
          <w:spacing w:before="120"/>
          <w:rPr>
            <w:szCs w:val="16"/>
          </w:rPr>
        </w:pPr>
        <w:r w:rsidRPr="0081769D">
          <w:rPr>
            <w:szCs w:val="16"/>
          </w:rPr>
          <w:t>April 19, 2022</w:t>
        </w:r>
        <w:r w:rsidR="00332832" w:rsidRPr="00487FDB">
          <w:rPr>
            <w:szCs w:val="16"/>
          </w:rPr>
          <w:tab/>
        </w:r>
        <w:r w:rsidR="00332832" w:rsidRPr="00487FDB">
          <w:rPr>
            <w:szCs w:val="16"/>
          </w:rPr>
          <w:tab/>
          <w:t xml:space="preserve">Page </w:t>
        </w:r>
        <w:r w:rsidR="00332832" w:rsidRPr="00487FDB">
          <w:rPr>
            <w:szCs w:val="16"/>
          </w:rPr>
          <w:fldChar w:fldCharType="begin"/>
        </w:r>
        <w:r w:rsidR="00332832" w:rsidRPr="00487FDB">
          <w:rPr>
            <w:szCs w:val="16"/>
          </w:rPr>
          <w:instrText xml:space="preserve"> PAGE   \* MERGEFORMAT </w:instrText>
        </w:r>
        <w:r w:rsidR="00332832" w:rsidRPr="00487FDB">
          <w:rPr>
            <w:szCs w:val="16"/>
          </w:rPr>
          <w:fldChar w:fldCharType="separate"/>
        </w:r>
        <w:r w:rsidR="001C2874">
          <w:rPr>
            <w:noProof/>
            <w:szCs w:val="16"/>
          </w:rPr>
          <w:t>2</w:t>
        </w:r>
        <w:r w:rsidR="00332832" w:rsidRPr="00487FDB">
          <w:rPr>
            <w:noProof/>
            <w:szCs w:val="16"/>
          </w:rPr>
          <w:fldChar w:fldCharType="end"/>
        </w:r>
      </w:p>
      <w:p w14:paraId="4DA868B3" w14:textId="77777777" w:rsidR="00230ED2" w:rsidRPr="009829B8" w:rsidRDefault="00332832" w:rsidP="00332832">
        <w:pPr>
          <w:pStyle w:val="Footer"/>
          <w:pBdr>
            <w:top w:val="single" w:sz="4" w:space="2" w:color="000000" w:themeColor="text1"/>
          </w:pBdr>
          <w:spacing w:before="120"/>
          <w:jc w:val="center"/>
          <w:rPr>
            <w:sz w:val="20"/>
            <w:szCs w:val="20"/>
          </w:rPr>
        </w:pPr>
        <w:r w:rsidRPr="009829B8">
          <w:rPr>
            <w:sz w:val="20"/>
            <w:szCs w:val="20"/>
          </w:rPr>
          <w:t>UNCLASSIFIED//PROPIN</w:t>
        </w:r>
      </w:p>
      <w:p w14:paraId="18E98044" w14:textId="58179531" w:rsidR="00230ED2" w:rsidRDefault="00230ED2" w:rsidP="00230ED2">
        <w:pPr>
          <w:pStyle w:val="Footer"/>
          <w:pBdr>
            <w:top w:val="single" w:sz="4" w:space="2" w:color="000000" w:themeColor="text1"/>
          </w:pBdr>
          <w:spacing w:after="0"/>
          <w:jc w:val="center"/>
          <w:rPr>
            <w:szCs w:val="16"/>
          </w:rPr>
        </w:pPr>
        <w:r w:rsidRPr="00230ED2">
          <w:rPr>
            <w:szCs w:val="16"/>
          </w:rPr>
          <w:t xml:space="preserve">© 2022 Amazon.com, Inc. and its affiliates. All rights reserved. </w:t>
        </w:r>
      </w:p>
      <w:p w14:paraId="6DA9000E" w14:textId="65696F8E" w:rsidR="00332832" w:rsidRPr="00332832" w:rsidRDefault="00230ED2" w:rsidP="00230ED2">
        <w:pPr>
          <w:pStyle w:val="Footer"/>
          <w:pBdr>
            <w:top w:val="single" w:sz="4" w:space="2" w:color="000000" w:themeColor="text1"/>
          </w:pBdr>
          <w:spacing w:after="0"/>
          <w:jc w:val="center"/>
          <w:rPr>
            <w:szCs w:val="16"/>
          </w:rPr>
        </w:pPr>
        <w:r w:rsidRPr="00230ED2">
          <w:rPr>
            <w:szCs w:val="16"/>
          </w:rPr>
          <w:t>For Amazon Web Services Marketplace Sellers, Publishers and</w:t>
        </w:r>
        <w:r>
          <w:rPr>
            <w:szCs w:val="16"/>
          </w:rPr>
          <w:t xml:space="preserve"> </w:t>
        </w:r>
        <w:r w:rsidRPr="00230ED2">
          <w:rPr>
            <w:szCs w:val="16"/>
          </w:rPr>
          <w:t>Licensors only</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36CF4" w14:textId="77777777" w:rsidR="009829B8" w:rsidRPr="009829B8" w:rsidRDefault="009829B8" w:rsidP="009829B8">
    <w:pPr>
      <w:pStyle w:val="Footer"/>
      <w:jc w:val="center"/>
      <w:rPr>
        <w:szCs w:val="16"/>
      </w:rPr>
    </w:pPr>
  </w:p>
  <w:p w14:paraId="1253735B" w14:textId="089A12E4" w:rsidR="009829B8" w:rsidRDefault="00783CF6" w:rsidP="009829B8">
    <w:pPr>
      <w:pStyle w:val="Footer"/>
      <w:jc w:val="center"/>
      <w:rPr>
        <w:sz w:val="20"/>
        <w:szCs w:val="20"/>
      </w:rPr>
    </w:pPr>
    <w:r w:rsidRPr="00783CF6">
      <w:rPr>
        <w:sz w:val="20"/>
        <w:szCs w:val="20"/>
      </w:rPr>
      <w:t>UNCLASSIFIED//PROPIN</w:t>
    </w:r>
  </w:p>
  <w:p w14:paraId="24ECCF9E" w14:textId="77777777" w:rsidR="009829B8" w:rsidRDefault="009829B8" w:rsidP="009829B8">
    <w:pPr>
      <w:pStyle w:val="Footer"/>
      <w:spacing w:after="0"/>
      <w:jc w:val="center"/>
      <w:rPr>
        <w:szCs w:val="16"/>
      </w:rPr>
    </w:pPr>
    <w:r w:rsidRPr="00230ED2">
      <w:rPr>
        <w:szCs w:val="16"/>
      </w:rPr>
      <w:t xml:space="preserve">© 2022 Amazon.com, Inc. and its affiliates. All rights reserved. </w:t>
    </w:r>
  </w:p>
  <w:p w14:paraId="2BE5B020" w14:textId="77777777" w:rsidR="009829B8" w:rsidRPr="00332832" w:rsidRDefault="009829B8" w:rsidP="009829B8">
    <w:pPr>
      <w:pStyle w:val="Footer"/>
      <w:spacing w:after="0"/>
      <w:jc w:val="center"/>
      <w:rPr>
        <w:szCs w:val="16"/>
      </w:rPr>
    </w:pPr>
    <w:r w:rsidRPr="00230ED2">
      <w:rPr>
        <w:szCs w:val="16"/>
      </w:rPr>
      <w:t>For Amazon Web Services Marketplace Sellers, Publishers and</w:t>
    </w:r>
    <w:r>
      <w:rPr>
        <w:szCs w:val="16"/>
      </w:rPr>
      <w:t xml:space="preserve"> </w:t>
    </w:r>
    <w:r w:rsidRPr="00230ED2">
      <w:rPr>
        <w:szCs w:val="16"/>
      </w:rPr>
      <w:t>Licensors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D32B0" w14:textId="77777777" w:rsidR="000210DA" w:rsidRDefault="000210DA" w:rsidP="00946428">
      <w:r>
        <w:separator/>
      </w:r>
    </w:p>
  </w:footnote>
  <w:footnote w:type="continuationSeparator" w:id="0">
    <w:p w14:paraId="7E8163E7" w14:textId="77777777" w:rsidR="000210DA" w:rsidRDefault="000210DA" w:rsidP="00946428">
      <w:r>
        <w:continuationSeparator/>
      </w:r>
    </w:p>
  </w:footnote>
  <w:footnote w:id="1">
    <w:p w14:paraId="1C2643F2" w14:textId="77777777" w:rsidR="00230ED2" w:rsidRDefault="00230ED2" w:rsidP="00230ED2">
      <w:pPr>
        <w:pStyle w:val="FootnoteText"/>
      </w:pPr>
      <w:r>
        <w:rPr>
          <w:rStyle w:val="FootnoteReference"/>
        </w:rPr>
        <w:footnoteRef/>
      </w:r>
      <w:r>
        <w:t xml:space="preserve"> </w:t>
      </w:r>
      <w:hyperlink r:id="rId1" w:history="1">
        <w:r w:rsidRPr="00592059">
          <w:rPr>
            <w:rStyle w:val="Hyperlink"/>
          </w:rPr>
          <w:t>https://aws.amazon.com/marketplace/management/</w:t>
        </w:r>
      </w:hyperlink>
      <w:r>
        <w:t xml:space="preserve"> </w:t>
      </w:r>
    </w:p>
  </w:footnote>
  <w:footnote w:id="2">
    <w:p w14:paraId="03096A31" w14:textId="77777777" w:rsidR="00230ED2" w:rsidRDefault="00230ED2" w:rsidP="00230ED2">
      <w:pPr>
        <w:pStyle w:val="FootnoteText"/>
      </w:pPr>
      <w:r>
        <w:rPr>
          <w:rStyle w:val="FootnoteReference"/>
        </w:rPr>
        <w:footnoteRef/>
      </w:r>
      <w:r>
        <w:t xml:space="preserve"> </w:t>
      </w:r>
      <w:hyperlink r:id="rId2" w:history="1">
        <w:r w:rsidRPr="009462D1">
          <w:rPr>
            <w:rStyle w:val="Hyperlink"/>
          </w:rPr>
          <w:t>http://docs.aws.amazon.com/STS/latest/APIReference/API_AssumeRole.html</w:t>
        </w:r>
      </w:hyperlink>
      <w:r>
        <w:t xml:space="preserve"> </w:t>
      </w:r>
    </w:p>
  </w:footnote>
  <w:footnote w:id="3">
    <w:p w14:paraId="1B3B9406" w14:textId="77777777" w:rsidR="00230ED2" w:rsidRDefault="00230ED2" w:rsidP="00230ED2">
      <w:pPr>
        <w:pStyle w:val="FootnoteText"/>
      </w:pPr>
      <w:r>
        <w:rPr>
          <w:rStyle w:val="FootnoteReference"/>
        </w:rPr>
        <w:footnoteRef/>
      </w:r>
      <w:r>
        <w:t xml:space="preserve"> </w:t>
      </w:r>
      <w:hyperlink r:id="rId3" w:history="1">
        <w:r w:rsidRPr="00BA0DC5">
          <w:rPr>
            <w:rStyle w:val="Hyperlink"/>
          </w:rPr>
          <w:t>https://docs.aws.amazon.com/AWSEC2/latest/UserGuide/iam-roles-for-amazon-ec2.html</w:t>
        </w:r>
      </w:hyperlink>
      <w:r>
        <w:t xml:space="preserve"> </w:t>
      </w:r>
    </w:p>
  </w:footnote>
  <w:footnote w:id="4">
    <w:p w14:paraId="57AA62D4" w14:textId="77777777" w:rsidR="00230ED2" w:rsidRDefault="00230ED2" w:rsidP="00230ED2">
      <w:pPr>
        <w:pStyle w:val="FootnoteText"/>
      </w:pPr>
      <w:r>
        <w:rPr>
          <w:rStyle w:val="FootnoteReference"/>
        </w:rPr>
        <w:footnoteRef/>
      </w:r>
      <w:r>
        <w:t xml:space="preserve"> </w:t>
      </w:r>
      <w:hyperlink r:id="rId4" w:history="1">
        <w:r w:rsidRPr="0015041B">
          <w:rPr>
            <w:rStyle w:val="Hyperlink"/>
          </w:rPr>
          <w:t>https://aws.amazon.com/service-terms/</w:t>
        </w:r>
      </w:hyperlink>
    </w:p>
  </w:footnote>
  <w:footnote w:id="5">
    <w:p w14:paraId="3E9E35C8" w14:textId="77777777" w:rsidR="00230ED2" w:rsidRDefault="00230ED2" w:rsidP="00230ED2">
      <w:pPr>
        <w:pStyle w:val="FootnoteText"/>
      </w:pPr>
      <w:r>
        <w:rPr>
          <w:rStyle w:val="FootnoteReference"/>
        </w:rPr>
        <w:footnoteRef/>
      </w:r>
      <w:r>
        <w:t xml:space="preserve"> </w:t>
      </w:r>
      <w:hyperlink r:id="rId5" w:history="1">
        <w:r w:rsidRPr="00682A91">
          <w:rPr>
            <w:rStyle w:val="Hyperlink"/>
          </w:rPr>
          <w:t>http://docs.aws.amazon.com/general/latest/gr/signature-version-4.html</w:t>
        </w:r>
      </w:hyperlink>
      <w:r>
        <w:t xml:space="preserve"> </w:t>
      </w:r>
    </w:p>
  </w:footnote>
  <w:footnote w:id="6">
    <w:p w14:paraId="56822088" w14:textId="77777777" w:rsidR="00230ED2" w:rsidRDefault="00230ED2" w:rsidP="00230ED2">
      <w:pPr>
        <w:pStyle w:val="FootnoteText"/>
      </w:pPr>
      <w:r>
        <w:rPr>
          <w:rStyle w:val="FootnoteReference"/>
        </w:rPr>
        <w:footnoteRef/>
      </w:r>
      <w:r>
        <w:t xml:space="preserve"> </w:t>
      </w:r>
      <w:hyperlink r:id="rId6" w:history="1">
        <w:r w:rsidRPr="00682A91">
          <w:rPr>
            <w:rStyle w:val="Hyperlink"/>
          </w:rPr>
          <w:t>http://docs.aws.amazon.com/STS/latest/UsingSTS/Welcome.html</w:t>
        </w:r>
      </w:hyperlink>
      <w:r>
        <w:t xml:space="preserve"> </w:t>
      </w:r>
    </w:p>
  </w:footnote>
  <w:footnote w:id="7">
    <w:p w14:paraId="5926EA4E" w14:textId="77777777" w:rsidR="00230ED2" w:rsidRDefault="00230ED2" w:rsidP="00230ED2">
      <w:pPr>
        <w:pStyle w:val="FootnoteText"/>
      </w:pPr>
      <w:r>
        <w:rPr>
          <w:rStyle w:val="FootnoteReference"/>
        </w:rPr>
        <w:footnoteRef/>
      </w:r>
      <w:r>
        <w:t xml:space="preserve"> </w:t>
      </w:r>
      <w:hyperlink r:id="rId7" w:history="1">
        <w:r w:rsidRPr="00682A91">
          <w:rPr>
            <w:rStyle w:val="Hyperlink"/>
          </w:rPr>
          <w:t>http://docs.aws.amazon.com/AWSSdkDocsJava/latest/DeveloperGuide/credentials.html</w:t>
        </w:r>
      </w:hyperlink>
      <w:r>
        <w:t xml:space="preserve"> </w:t>
      </w:r>
    </w:p>
  </w:footnote>
  <w:footnote w:id="8">
    <w:p w14:paraId="44F79790" w14:textId="77777777" w:rsidR="00230ED2" w:rsidRDefault="00230ED2" w:rsidP="00230ED2">
      <w:pPr>
        <w:pStyle w:val="FootnoteText"/>
      </w:pPr>
      <w:r>
        <w:rPr>
          <w:rStyle w:val="FootnoteReference"/>
        </w:rPr>
        <w:footnoteRef/>
      </w:r>
      <w:r>
        <w:t xml:space="preserve"> </w:t>
      </w:r>
      <w:hyperlink r:id="rId8" w:history="1">
        <w:r w:rsidRPr="00682A91">
          <w:rPr>
            <w:rStyle w:val="Hyperlink"/>
          </w:rPr>
          <w:t>http://docs.aws.amazon.com/AWSEC2/latest/UserGuide/ec2-instance-metadata.html</w:t>
        </w:r>
      </w:hyperlink>
      <w:r>
        <w:t xml:space="preserve"> </w:t>
      </w:r>
    </w:p>
  </w:footnote>
  <w:footnote w:id="9">
    <w:p w14:paraId="697E585C" w14:textId="77777777" w:rsidR="00230ED2" w:rsidRDefault="00230ED2" w:rsidP="00230ED2">
      <w:pPr>
        <w:pStyle w:val="FootnoteText"/>
      </w:pPr>
      <w:r>
        <w:rPr>
          <w:rStyle w:val="FootnoteReference"/>
        </w:rPr>
        <w:footnoteRef/>
      </w:r>
      <w:r>
        <w:t xml:space="preserve"> </w:t>
      </w:r>
      <w:hyperlink r:id="rId9" w:history="1">
        <w:r w:rsidRPr="00682A91">
          <w:rPr>
            <w:rStyle w:val="Hyperlink"/>
          </w:rPr>
          <w:t>http://docs.aws.amazon.com/general/latest/gr/rande.html</w:t>
        </w:r>
      </w:hyperlink>
      <w:r>
        <w:t xml:space="preserve"> </w:t>
      </w:r>
    </w:p>
  </w:footnote>
  <w:footnote w:id="10">
    <w:p w14:paraId="2F10B497" w14:textId="77777777" w:rsidR="00230ED2" w:rsidRDefault="00230ED2" w:rsidP="00230ED2">
      <w:pPr>
        <w:pStyle w:val="FootnoteText"/>
      </w:pPr>
      <w:r>
        <w:rPr>
          <w:rStyle w:val="FootnoteReference"/>
        </w:rPr>
        <w:footnoteRef/>
      </w:r>
      <w:r>
        <w:t xml:space="preserve"> </w:t>
      </w:r>
      <w:hyperlink r:id="rId10" w:anchor="get-product-code" w:history="1">
        <w:r w:rsidRPr="00592059">
          <w:rPr>
            <w:rStyle w:val="Hyperlink"/>
          </w:rPr>
          <w:t>http://docs.aws.amazon.com/AWSEC2/latest/UserGuide/paid-amis.html#get-product-code</w:t>
        </w:r>
      </w:hyperlink>
      <w:r>
        <w:t xml:space="preserve"> </w:t>
      </w:r>
    </w:p>
  </w:footnote>
  <w:footnote w:id="11">
    <w:p w14:paraId="2EECBF4D" w14:textId="77777777" w:rsidR="00230ED2" w:rsidRDefault="00230ED2" w:rsidP="00230ED2">
      <w:pPr>
        <w:pStyle w:val="FootnoteText"/>
      </w:pPr>
      <w:r>
        <w:rPr>
          <w:rStyle w:val="FootnoteReference"/>
        </w:rPr>
        <w:footnoteRef/>
      </w:r>
      <w:r>
        <w:t xml:space="preserve"> </w:t>
      </w:r>
      <w:hyperlink r:id="rId11" w:history="1">
        <w:r w:rsidRPr="00592059">
          <w:rPr>
            <w:rStyle w:val="Hyperlink"/>
          </w:rPr>
          <w:t>https://aws.amazon.com/blogs/aws/new-aws-marketplace-support-for-clusters-and-aws-resources/</w:t>
        </w:r>
      </w:hyperlink>
      <w:r>
        <w:t xml:space="preserve"> </w:t>
      </w:r>
    </w:p>
  </w:footnote>
  <w:footnote w:id="12">
    <w:p w14:paraId="4B73BA86" w14:textId="77777777" w:rsidR="00230ED2" w:rsidRDefault="00230ED2" w:rsidP="00230ED2">
      <w:pPr>
        <w:pStyle w:val="FootnoteText"/>
      </w:pPr>
      <w:r>
        <w:rPr>
          <w:rStyle w:val="FootnoteReference"/>
        </w:rPr>
        <w:footnoteRef/>
      </w:r>
      <w:r>
        <w:t xml:space="preserve"> </w:t>
      </w:r>
      <w:hyperlink r:id="rId12" w:history="1">
        <w:r w:rsidRPr="00592059">
          <w:rPr>
            <w:rStyle w:val="Hyperlink"/>
          </w:rPr>
          <w:t>https://aws.amazon.com/marketplace/management/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8A3BB" w14:textId="7DCA9F87" w:rsidR="00332832" w:rsidRPr="00230ED2" w:rsidRDefault="00230ED2" w:rsidP="00230ED2">
    <w:pPr>
      <w:tabs>
        <w:tab w:val="center" w:pos="5040"/>
        <w:tab w:val="right" w:pos="10080"/>
      </w:tabs>
      <w:jc w:val="center"/>
      <w:rPr>
        <w:rFonts w:eastAsia="Calibri" w:cs="Times New Roman"/>
        <w:sz w:val="20"/>
        <w:szCs w:val="20"/>
      </w:rPr>
    </w:pPr>
    <w:r w:rsidRPr="00204359">
      <w:rPr>
        <w:noProof/>
        <w:sz w:val="16"/>
        <w:szCs w:val="16"/>
        <w:highlight w:val="yellow"/>
      </w:rPr>
      <w:drawing>
        <wp:anchor distT="0" distB="0" distL="114300" distR="114300" simplePos="0" relativeHeight="251667456" behindDoc="0" locked="0" layoutInCell="1" allowOverlap="1" wp14:anchorId="5E817D01" wp14:editId="1ACE1C0B">
          <wp:simplePos x="0" y="0"/>
          <wp:positionH relativeFrom="margin">
            <wp:posOffset>5482167</wp:posOffset>
          </wp:positionH>
          <wp:positionV relativeFrom="paragraph">
            <wp:posOffset>-33655</wp:posOffset>
          </wp:positionV>
          <wp:extent cx="638175" cy="379730"/>
          <wp:effectExtent l="0" t="0" r="9525" b="1270"/>
          <wp:wrapNone/>
          <wp:docPr id="19" name="Picture 19" descr="C:\Users\nbower\AppData\Local\Microsoft\Windows\Temporary Internet Files\Content.Word\AWS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bower\AppData\Local\Microsoft\Windows\Temporary Internet Files\Content.Word\AWS_logo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8175" cy="379730"/>
                  </a:xfrm>
                  <a:prstGeom prst="rect">
                    <a:avLst/>
                  </a:prstGeom>
                  <a:noFill/>
                  <a:ln>
                    <a:noFill/>
                  </a:ln>
                </pic:spPr>
              </pic:pic>
            </a:graphicData>
          </a:graphic>
        </wp:anchor>
      </w:drawing>
    </w:r>
    <w:r w:rsidR="00332832" w:rsidRPr="00230ED2">
      <w:rPr>
        <w:rFonts w:eastAsia="Calibri" w:cs="Times New Roman"/>
        <w:sz w:val="20"/>
        <w:szCs w:val="20"/>
      </w:rPr>
      <w:t>UNCLASSIFIED//PROPIN</w:t>
    </w:r>
  </w:p>
  <w:p w14:paraId="49A2F9BB" w14:textId="77777777" w:rsidR="00783CF6" w:rsidRPr="007F0889" w:rsidRDefault="00783CF6" w:rsidP="00783CF6">
    <w:pPr>
      <w:pStyle w:val="Header"/>
      <w:tabs>
        <w:tab w:val="left" w:pos="7920"/>
      </w:tabs>
      <w:spacing w:before="240" w:after="0"/>
      <w:rPr>
        <w:sz w:val="16"/>
        <w:szCs w:val="21"/>
      </w:rPr>
    </w:pPr>
    <w:r w:rsidRPr="007F0889">
      <w:rPr>
        <w:sz w:val="16"/>
        <w:szCs w:val="21"/>
      </w:rPr>
      <w:t>Intelligence Community Commercial Cloud Enterprise (IC C2E)</w:t>
    </w:r>
    <w:r w:rsidRPr="007F0889">
      <w:rPr>
        <w:noProof/>
      </w:rPr>
      <w:t xml:space="preserve"> </w:t>
    </w:r>
  </w:p>
  <w:p w14:paraId="7D41C076" w14:textId="24621869" w:rsidR="00332832" w:rsidRPr="00783CF6" w:rsidRDefault="00783CF6" w:rsidP="00783CF6">
    <w:pPr>
      <w:pStyle w:val="Header"/>
      <w:pBdr>
        <w:bottom w:val="single" w:sz="4" w:space="1" w:color="auto"/>
      </w:pBdr>
      <w:tabs>
        <w:tab w:val="left" w:pos="7920"/>
      </w:tabs>
      <w:rPr>
        <w:b/>
        <w:sz w:val="16"/>
        <w:szCs w:val="21"/>
      </w:rPr>
    </w:pPr>
    <w:r w:rsidRPr="007F0889">
      <w:rPr>
        <w:sz w:val="16"/>
        <w:szCs w:val="21"/>
      </w:rPr>
      <w:t>Technical Publishing Guide for AWS Marketplace for the U.S. Intelligence Community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B2699" w14:textId="746CDE28" w:rsidR="00783CF6" w:rsidRPr="00783CF6" w:rsidRDefault="00783CF6" w:rsidP="00783CF6">
    <w:pPr>
      <w:pStyle w:val="Header"/>
      <w:jc w:val="center"/>
      <w:rPr>
        <w:sz w:val="20"/>
        <w:szCs w:val="20"/>
      </w:rPr>
    </w:pPr>
    <w:r w:rsidRPr="00783CF6">
      <w:rPr>
        <w:noProof/>
        <w:sz w:val="20"/>
        <w:szCs w:val="20"/>
        <w:highlight w:val="yellow"/>
      </w:rPr>
      <w:drawing>
        <wp:anchor distT="0" distB="0" distL="114300" distR="114300" simplePos="0" relativeHeight="251669504" behindDoc="0" locked="0" layoutInCell="1" allowOverlap="1" wp14:anchorId="49A135BC" wp14:editId="5FA23789">
          <wp:simplePos x="0" y="0"/>
          <wp:positionH relativeFrom="margin">
            <wp:posOffset>5486400</wp:posOffset>
          </wp:positionH>
          <wp:positionV relativeFrom="paragraph">
            <wp:posOffset>-33444</wp:posOffset>
          </wp:positionV>
          <wp:extent cx="638175" cy="379730"/>
          <wp:effectExtent l="0" t="0" r="9525" b="1270"/>
          <wp:wrapNone/>
          <wp:docPr id="20" name="Picture 20" descr="C:\Users\nbower\AppData\Local\Microsoft\Windows\Temporary Internet Files\Content.Word\AWS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bower\AppData\Local\Microsoft\Windows\Temporary Internet Files\Content.Word\AWS_logo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8175" cy="379730"/>
                  </a:xfrm>
                  <a:prstGeom prst="rect">
                    <a:avLst/>
                  </a:prstGeom>
                  <a:noFill/>
                  <a:ln>
                    <a:noFill/>
                  </a:ln>
                </pic:spPr>
              </pic:pic>
            </a:graphicData>
          </a:graphic>
        </wp:anchor>
      </w:drawing>
    </w:r>
    <w:r w:rsidRPr="00783CF6">
      <w:rPr>
        <w:sz w:val="20"/>
        <w:szCs w:val="20"/>
      </w:rPr>
      <w:t>UNCLASSIFIED//PROPIN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5DDA074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D58C99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28230A6A"/>
    <w:multiLevelType w:val="hybridMultilevel"/>
    <w:tmpl w:val="EB8E3046"/>
    <w:lvl w:ilvl="0" w:tplc="FE524BA2">
      <w:start w:val="1"/>
      <w:numFmt w:val="bullet"/>
      <w:pStyle w:val="Bullet1"/>
      <w:lvlText w:val=""/>
      <w:lvlJc w:val="left"/>
      <w:pPr>
        <w:ind w:left="720" w:hanging="360"/>
      </w:pPr>
      <w:rPr>
        <w:rFonts w:ascii="Symbol" w:hAnsi="Symbol" w:hint="default"/>
      </w:rPr>
    </w:lvl>
    <w:lvl w:ilvl="1" w:tplc="F42E3E24">
      <w:start w:val="1"/>
      <w:numFmt w:val="bullet"/>
      <w:lvlText w:val="o"/>
      <w:lvlJc w:val="left"/>
      <w:pPr>
        <w:ind w:left="1440" w:hanging="360"/>
      </w:pPr>
      <w:rPr>
        <w:rFonts w:ascii="Courier New" w:hAnsi="Courier New" w:cs="Arial" w:hint="default"/>
      </w:rPr>
    </w:lvl>
    <w:lvl w:ilvl="2" w:tplc="35242A40" w:tentative="1">
      <w:start w:val="1"/>
      <w:numFmt w:val="bullet"/>
      <w:lvlText w:val=""/>
      <w:lvlJc w:val="left"/>
      <w:pPr>
        <w:ind w:left="2160" w:hanging="360"/>
      </w:pPr>
      <w:rPr>
        <w:rFonts w:ascii="Wingdings" w:hAnsi="Wingdings" w:hint="default"/>
      </w:rPr>
    </w:lvl>
    <w:lvl w:ilvl="3" w:tplc="575A8718" w:tentative="1">
      <w:start w:val="1"/>
      <w:numFmt w:val="bullet"/>
      <w:lvlText w:val=""/>
      <w:lvlJc w:val="left"/>
      <w:pPr>
        <w:ind w:left="2880" w:hanging="360"/>
      </w:pPr>
      <w:rPr>
        <w:rFonts w:ascii="Symbol" w:hAnsi="Symbol" w:hint="default"/>
      </w:rPr>
    </w:lvl>
    <w:lvl w:ilvl="4" w:tplc="3DA2BC6A" w:tentative="1">
      <w:start w:val="1"/>
      <w:numFmt w:val="bullet"/>
      <w:lvlText w:val="o"/>
      <w:lvlJc w:val="left"/>
      <w:pPr>
        <w:ind w:left="3600" w:hanging="360"/>
      </w:pPr>
      <w:rPr>
        <w:rFonts w:ascii="Courier New" w:hAnsi="Courier New" w:cs="Arial" w:hint="default"/>
      </w:rPr>
    </w:lvl>
    <w:lvl w:ilvl="5" w:tplc="C7ACA93A" w:tentative="1">
      <w:start w:val="1"/>
      <w:numFmt w:val="bullet"/>
      <w:lvlText w:val=""/>
      <w:lvlJc w:val="left"/>
      <w:pPr>
        <w:ind w:left="4320" w:hanging="360"/>
      </w:pPr>
      <w:rPr>
        <w:rFonts w:ascii="Wingdings" w:hAnsi="Wingdings" w:hint="default"/>
      </w:rPr>
    </w:lvl>
    <w:lvl w:ilvl="6" w:tplc="9C643A02" w:tentative="1">
      <w:start w:val="1"/>
      <w:numFmt w:val="bullet"/>
      <w:lvlText w:val=""/>
      <w:lvlJc w:val="left"/>
      <w:pPr>
        <w:ind w:left="5040" w:hanging="360"/>
      </w:pPr>
      <w:rPr>
        <w:rFonts w:ascii="Symbol" w:hAnsi="Symbol" w:hint="default"/>
      </w:rPr>
    </w:lvl>
    <w:lvl w:ilvl="7" w:tplc="E40E89DE" w:tentative="1">
      <w:start w:val="1"/>
      <w:numFmt w:val="bullet"/>
      <w:lvlText w:val="o"/>
      <w:lvlJc w:val="left"/>
      <w:pPr>
        <w:ind w:left="5760" w:hanging="360"/>
      </w:pPr>
      <w:rPr>
        <w:rFonts w:ascii="Courier New" w:hAnsi="Courier New" w:cs="Arial" w:hint="default"/>
      </w:rPr>
    </w:lvl>
    <w:lvl w:ilvl="8" w:tplc="7818B0C2" w:tentative="1">
      <w:start w:val="1"/>
      <w:numFmt w:val="bullet"/>
      <w:lvlText w:val=""/>
      <w:lvlJc w:val="left"/>
      <w:pPr>
        <w:ind w:left="6480" w:hanging="360"/>
      </w:pPr>
      <w:rPr>
        <w:rFonts w:ascii="Wingdings" w:hAnsi="Wingdings" w:hint="default"/>
      </w:rPr>
    </w:lvl>
  </w:abstractNum>
  <w:abstractNum w:abstractNumId="5" w15:restartNumberingAfterBreak="0">
    <w:nsid w:val="2AC0557D"/>
    <w:multiLevelType w:val="multilevel"/>
    <w:tmpl w:val="C246A570"/>
    <w:lvl w:ilvl="0">
      <w:start w:val="1"/>
      <w:numFmt w:val="bullet"/>
      <w:lvlText w:val=""/>
      <w:lvlJc w:val="left"/>
      <w:pPr>
        <w:ind w:left="720" w:hanging="360"/>
      </w:pPr>
      <w:rPr>
        <w:rFonts w:ascii="Symbol" w:hAnsi="Symbol" w:hint="default"/>
        <w:color w:val="146EB4" w:themeColor="accent4"/>
        <w:sz w:val="24"/>
      </w:rPr>
    </w:lvl>
    <w:lvl w:ilvl="1">
      <w:start w:val="1"/>
      <w:numFmt w:val="bullet"/>
      <w:lvlText w:val="̶"/>
      <w:lvlJc w:val="left"/>
      <w:pPr>
        <w:ind w:left="1440" w:hanging="360"/>
      </w:pPr>
      <w:rPr>
        <w:rFonts w:ascii="Arial" w:hAnsi="Arial" w:hint="default"/>
      </w:rPr>
    </w:lvl>
    <w:lvl w:ilvl="2">
      <w:start w:val="1"/>
      <w:numFmt w:val="bullet"/>
      <w:pStyle w:val="BulletedLis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FC254D9"/>
    <w:multiLevelType w:val="multilevel"/>
    <w:tmpl w:val="337ED846"/>
    <w:lvl w:ilvl="0">
      <w:start w:val="1"/>
      <w:numFmt w:val="upperLetter"/>
      <w:pStyle w:val="Heading9"/>
      <w:suff w:val="space"/>
      <w:lvlText w:val="Appendix %1 –"/>
      <w:lvlJc w:val="left"/>
      <w:pPr>
        <w:ind w:left="2131" w:hanging="2131"/>
      </w:pPr>
      <w:rPr>
        <w:rFonts w:ascii="Arial Bold" w:hAnsi="Arial Bold" w:hint="default"/>
        <w:b/>
        <w:i w:val="0"/>
        <w:color w:val="auto"/>
        <w:sz w:val="32"/>
      </w:rPr>
    </w:lvl>
    <w:lvl w:ilvl="1">
      <w:start w:val="1"/>
      <w:numFmt w:val="decimal"/>
      <w:lvlText w:val="%1.%2"/>
      <w:lvlJc w:val="left"/>
      <w:pPr>
        <w:ind w:left="720" w:hanging="720"/>
      </w:pPr>
      <w:rPr>
        <w:rFonts w:ascii="Times New Roman Bold" w:hAnsi="Times New Roman Bold" w:cstheme="majorHAnsi" w:hint="default"/>
        <w:b/>
        <w:i w:val="0"/>
        <w:sz w:val="28"/>
      </w:rPr>
    </w:lvl>
    <w:lvl w:ilvl="2">
      <w:start w:val="1"/>
      <w:numFmt w:val="decimal"/>
      <w:lvlText w:val="%1.%2.%3"/>
      <w:lvlJc w:val="left"/>
      <w:pPr>
        <w:ind w:left="1440" w:hanging="720"/>
      </w:pPr>
      <w:rPr>
        <w:rFonts w:hint="default"/>
      </w:rPr>
    </w:lvl>
    <w:lvl w:ilvl="3">
      <w:start w:val="1"/>
      <w:numFmt w:val="decimal"/>
      <w:lvlText w:val="%1.%2.%3.%4"/>
      <w:lvlJc w:val="left"/>
      <w:pPr>
        <w:ind w:left="2016" w:hanging="93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DBA5103"/>
    <w:multiLevelType w:val="hybridMultilevel"/>
    <w:tmpl w:val="AA7A8F88"/>
    <w:lvl w:ilvl="0" w:tplc="BF92FC66">
      <w:start w:val="1"/>
      <w:numFmt w:val="bullet"/>
      <w:lvlText w:val=""/>
      <w:lvlJc w:val="left"/>
      <w:pPr>
        <w:ind w:left="720" w:hanging="360"/>
      </w:pPr>
      <w:rPr>
        <w:rFonts w:ascii="Symbol" w:hAnsi="Symbol" w:hint="default"/>
      </w:rPr>
    </w:lvl>
    <w:lvl w:ilvl="1" w:tplc="B5DA08A6">
      <w:start w:val="1"/>
      <w:numFmt w:val="bullet"/>
      <w:pStyle w:val="BulletLvl2"/>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97BFA"/>
    <w:multiLevelType w:val="hybridMultilevel"/>
    <w:tmpl w:val="C3AAED2A"/>
    <w:lvl w:ilvl="0" w:tplc="042C8A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D3EB4"/>
    <w:multiLevelType w:val="multilevel"/>
    <w:tmpl w:val="0DEC61F2"/>
    <w:lvl w:ilvl="0">
      <w:start w:val="1"/>
      <w:numFmt w:val="decimal"/>
      <w:pStyle w:val="Heading8"/>
      <w:suff w:val="space"/>
      <w:lvlText w:val="Appendix %1 –"/>
      <w:lvlJc w:val="left"/>
      <w:pPr>
        <w:ind w:left="2088" w:hanging="2088"/>
      </w:pPr>
      <w:rPr>
        <w:rFonts w:ascii="Arial Bold" w:hAnsi="Arial Bold" w:hint="default"/>
        <w:b/>
        <w:i w:val="0"/>
        <w:color w:val="auto"/>
        <w:sz w:val="32"/>
      </w:rPr>
    </w:lvl>
    <w:lvl w:ilvl="1">
      <w:start w:val="1"/>
      <w:numFmt w:val="decimal"/>
      <w:lvlText w:val="%1.%2"/>
      <w:lvlJc w:val="left"/>
      <w:pPr>
        <w:ind w:left="720" w:hanging="720"/>
      </w:pPr>
      <w:rPr>
        <w:rFonts w:ascii="Times New Roman Bold" w:hAnsi="Times New Roman Bold" w:cstheme="majorHAnsi" w:hint="default"/>
        <w:b/>
        <w:i w:val="0"/>
        <w:sz w:val="28"/>
      </w:rPr>
    </w:lvl>
    <w:lvl w:ilvl="2">
      <w:start w:val="1"/>
      <w:numFmt w:val="decimal"/>
      <w:lvlText w:val="%1.%2.%3"/>
      <w:lvlJc w:val="left"/>
      <w:pPr>
        <w:ind w:left="1440" w:hanging="720"/>
      </w:pPr>
      <w:rPr>
        <w:rFonts w:hint="default"/>
      </w:rPr>
    </w:lvl>
    <w:lvl w:ilvl="3">
      <w:start w:val="1"/>
      <w:numFmt w:val="decimal"/>
      <w:lvlText w:val="%1.%2.%3.%4"/>
      <w:lvlJc w:val="left"/>
      <w:pPr>
        <w:ind w:left="2016" w:hanging="93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F2D09CA"/>
    <w:multiLevelType w:val="hybridMultilevel"/>
    <w:tmpl w:val="A2EE0F7E"/>
    <w:lvl w:ilvl="0" w:tplc="E0245A86">
      <w:start w:val="1"/>
      <w:numFmt w:val="bullet"/>
      <w:lvlText w:val=""/>
      <w:lvlJc w:val="left"/>
      <w:pPr>
        <w:ind w:left="720" w:hanging="360"/>
      </w:pPr>
      <w:rPr>
        <w:rFonts w:ascii="Symbol" w:hAnsi="Symbol" w:hint="default"/>
      </w:rPr>
    </w:lvl>
    <w:lvl w:ilvl="1" w:tplc="188E744C">
      <w:start w:val="1"/>
      <w:numFmt w:val="bullet"/>
      <w:pStyle w:val="Bullet2"/>
      <w:lvlText w:val="o"/>
      <w:lvlJc w:val="left"/>
      <w:pPr>
        <w:ind w:left="1440" w:hanging="360"/>
      </w:pPr>
      <w:rPr>
        <w:rFonts w:ascii="Courier New" w:hAnsi="Courier New" w:hint="default"/>
        <w:sz w:val="18"/>
      </w:rPr>
    </w:lvl>
    <w:lvl w:ilvl="2" w:tplc="20C0DF9E" w:tentative="1">
      <w:start w:val="1"/>
      <w:numFmt w:val="bullet"/>
      <w:lvlText w:val=""/>
      <w:lvlJc w:val="left"/>
      <w:pPr>
        <w:ind w:left="2160" w:hanging="360"/>
      </w:pPr>
      <w:rPr>
        <w:rFonts w:ascii="Wingdings" w:hAnsi="Wingdings" w:hint="default"/>
      </w:rPr>
    </w:lvl>
    <w:lvl w:ilvl="3" w:tplc="5192E78C" w:tentative="1">
      <w:start w:val="1"/>
      <w:numFmt w:val="bullet"/>
      <w:lvlText w:val=""/>
      <w:lvlJc w:val="left"/>
      <w:pPr>
        <w:ind w:left="2880" w:hanging="360"/>
      </w:pPr>
      <w:rPr>
        <w:rFonts w:ascii="Symbol" w:hAnsi="Symbol" w:hint="default"/>
      </w:rPr>
    </w:lvl>
    <w:lvl w:ilvl="4" w:tplc="71321808" w:tentative="1">
      <w:start w:val="1"/>
      <w:numFmt w:val="bullet"/>
      <w:lvlText w:val="o"/>
      <w:lvlJc w:val="left"/>
      <w:pPr>
        <w:ind w:left="3600" w:hanging="360"/>
      </w:pPr>
      <w:rPr>
        <w:rFonts w:ascii="Courier New" w:hAnsi="Courier New" w:cs="Arial" w:hint="default"/>
      </w:rPr>
    </w:lvl>
    <w:lvl w:ilvl="5" w:tplc="54FE1A1E" w:tentative="1">
      <w:start w:val="1"/>
      <w:numFmt w:val="bullet"/>
      <w:lvlText w:val=""/>
      <w:lvlJc w:val="left"/>
      <w:pPr>
        <w:ind w:left="4320" w:hanging="360"/>
      </w:pPr>
      <w:rPr>
        <w:rFonts w:ascii="Wingdings" w:hAnsi="Wingdings" w:hint="default"/>
      </w:rPr>
    </w:lvl>
    <w:lvl w:ilvl="6" w:tplc="34224C04" w:tentative="1">
      <w:start w:val="1"/>
      <w:numFmt w:val="bullet"/>
      <w:lvlText w:val=""/>
      <w:lvlJc w:val="left"/>
      <w:pPr>
        <w:ind w:left="5040" w:hanging="360"/>
      </w:pPr>
      <w:rPr>
        <w:rFonts w:ascii="Symbol" w:hAnsi="Symbol" w:hint="default"/>
      </w:rPr>
    </w:lvl>
    <w:lvl w:ilvl="7" w:tplc="9308314A" w:tentative="1">
      <w:start w:val="1"/>
      <w:numFmt w:val="bullet"/>
      <w:lvlText w:val="o"/>
      <w:lvlJc w:val="left"/>
      <w:pPr>
        <w:ind w:left="5760" w:hanging="360"/>
      </w:pPr>
      <w:rPr>
        <w:rFonts w:ascii="Courier New" w:hAnsi="Courier New" w:cs="Arial" w:hint="default"/>
      </w:rPr>
    </w:lvl>
    <w:lvl w:ilvl="8" w:tplc="47A2A740" w:tentative="1">
      <w:start w:val="1"/>
      <w:numFmt w:val="bullet"/>
      <w:lvlText w:val=""/>
      <w:lvlJc w:val="left"/>
      <w:pPr>
        <w:ind w:left="6480" w:hanging="360"/>
      </w:pPr>
      <w:rPr>
        <w:rFonts w:ascii="Wingdings" w:hAnsi="Wingdings" w:hint="default"/>
      </w:rPr>
    </w:lvl>
  </w:abstractNum>
  <w:abstractNum w:abstractNumId="11" w15:restartNumberingAfterBreak="0">
    <w:nsid w:val="6EFF7DEA"/>
    <w:multiLevelType w:val="multilevel"/>
    <w:tmpl w:val="42FC261C"/>
    <w:lvl w:ilvl="0">
      <w:start w:val="1"/>
      <w:numFmt w:val="decimal"/>
      <w:pStyle w:val="Heading1"/>
      <w:lvlText w:val="%1.0"/>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80" w:hanging="720"/>
      </w:pPr>
      <w:rPr>
        <w:rFonts w:hint="default"/>
      </w:rPr>
    </w:lvl>
    <w:lvl w:ilvl="2">
      <w:start w:val="1"/>
      <w:numFmt w:val="decimal"/>
      <w:pStyle w:val="Heading3"/>
      <w:lvlText w:val="%1.%2.%3"/>
      <w:lvlJc w:val="left"/>
      <w:pPr>
        <w:ind w:left="144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016" w:hanging="93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933725B"/>
    <w:multiLevelType w:val="hybridMultilevel"/>
    <w:tmpl w:val="47A6387A"/>
    <w:lvl w:ilvl="0" w:tplc="EFA072B2">
      <w:start w:val="1"/>
      <w:numFmt w:val="bullet"/>
      <w:pStyle w:val="BullletLvl1"/>
      <w:lvlText w:val=""/>
      <w:lvlJc w:val="left"/>
      <w:pPr>
        <w:ind w:left="720" w:hanging="360"/>
      </w:pPr>
      <w:rPr>
        <w:rFonts w:ascii="Symbol" w:hAnsi="Symbol" w:hint="default"/>
        <w:color w:val="146EB4" w:themeColor="accent4"/>
      </w:rPr>
    </w:lvl>
    <w:lvl w:ilvl="1" w:tplc="B718CAB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11228">
    <w:abstractNumId w:val="7"/>
  </w:num>
  <w:num w:numId="2" w16cid:durableId="617106078">
    <w:abstractNumId w:val="8"/>
  </w:num>
  <w:num w:numId="3" w16cid:durableId="1463767050">
    <w:abstractNumId w:val="12"/>
  </w:num>
  <w:num w:numId="4" w16cid:durableId="1387147887">
    <w:abstractNumId w:val="5"/>
  </w:num>
  <w:num w:numId="5" w16cid:durableId="1313633642">
    <w:abstractNumId w:val="9"/>
  </w:num>
  <w:num w:numId="6" w16cid:durableId="196746696">
    <w:abstractNumId w:val="6"/>
  </w:num>
  <w:num w:numId="7" w16cid:durableId="1590695401">
    <w:abstractNumId w:val="11"/>
  </w:num>
  <w:num w:numId="8" w16cid:durableId="455492990">
    <w:abstractNumId w:val="10"/>
  </w:num>
  <w:num w:numId="9" w16cid:durableId="56904875">
    <w:abstractNumId w:val="4"/>
  </w:num>
  <w:num w:numId="10" w16cid:durableId="2034916964">
    <w:abstractNumId w:val="3"/>
  </w:num>
  <w:num w:numId="11" w16cid:durableId="628585439">
    <w:abstractNumId w:val="1"/>
  </w:num>
  <w:num w:numId="12" w16cid:durableId="1936093424">
    <w:abstractNumId w:val="2"/>
  </w:num>
  <w:num w:numId="13" w16cid:durableId="243152867">
    <w:abstractNumId w:val="0"/>
  </w:num>
  <w:num w:numId="14" w16cid:durableId="1026905796">
    <w:abstractNumId w:val="2"/>
    <w:lvlOverride w:ilvl="0">
      <w:startOverride w:val="1"/>
    </w:lvlOverride>
  </w:num>
  <w:num w:numId="15" w16cid:durableId="1673992747">
    <w:abstractNumId w:val="2"/>
    <w:lvlOverride w:ilvl="0">
      <w:startOverride w:val="1"/>
    </w:lvlOverride>
  </w:num>
  <w:num w:numId="16" w16cid:durableId="1322735011">
    <w:abstractNumId w:val="2"/>
    <w:lvlOverride w:ilvl="0">
      <w:startOverride w:val="1"/>
    </w:lvlOverride>
  </w:num>
  <w:num w:numId="17" w16cid:durableId="1797287525">
    <w:abstractNumId w:val="2"/>
    <w:lvlOverride w:ilvl="0">
      <w:startOverride w:val="1"/>
    </w:lvlOverride>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lue, Tara (Labrecque)">
    <w15:presenceInfo w15:providerId="AD" w15:userId="S::Tara.Malue@dell.com::d3d3425b-4687-45bc-8c05-5d708c677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edit="trackedChanges" w:enforcement="1" w:cryptProviderType="rsaAES" w:cryptAlgorithmClass="hash" w:cryptAlgorithmType="typeAny" w:cryptAlgorithmSid="14" w:cryptSpinCount="100000" w:hash="eEBalwO0exfKOB3ncHpnKYS4tB6WDbC9hDbkZ1WZSkcSGvdcLFLZFRF6Kib3bWNsFuusattK1jhfw1fHg0B3Bw==" w:salt="V0EH6zj3Ci1TnIZzVZQTcA=="/>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76F"/>
    <w:rsid w:val="000015DB"/>
    <w:rsid w:val="00002B10"/>
    <w:rsid w:val="000031C1"/>
    <w:rsid w:val="000070D5"/>
    <w:rsid w:val="00017191"/>
    <w:rsid w:val="00020552"/>
    <w:rsid w:val="000210DA"/>
    <w:rsid w:val="00021CB9"/>
    <w:rsid w:val="00022512"/>
    <w:rsid w:val="00034402"/>
    <w:rsid w:val="00040412"/>
    <w:rsid w:val="00053A7B"/>
    <w:rsid w:val="00057FE9"/>
    <w:rsid w:val="00060229"/>
    <w:rsid w:val="00061B86"/>
    <w:rsid w:val="0006640C"/>
    <w:rsid w:val="000673FE"/>
    <w:rsid w:val="000706D8"/>
    <w:rsid w:val="00072806"/>
    <w:rsid w:val="0007366C"/>
    <w:rsid w:val="000772E3"/>
    <w:rsid w:val="00090653"/>
    <w:rsid w:val="0009129D"/>
    <w:rsid w:val="00091F98"/>
    <w:rsid w:val="00092CC0"/>
    <w:rsid w:val="00096EA6"/>
    <w:rsid w:val="000A2078"/>
    <w:rsid w:val="000C0472"/>
    <w:rsid w:val="000C2259"/>
    <w:rsid w:val="000C47F3"/>
    <w:rsid w:val="000D39CD"/>
    <w:rsid w:val="000D56CA"/>
    <w:rsid w:val="000D7222"/>
    <w:rsid w:val="000D7C32"/>
    <w:rsid w:val="000E1218"/>
    <w:rsid w:val="000E7F27"/>
    <w:rsid w:val="000F08AD"/>
    <w:rsid w:val="000F096B"/>
    <w:rsid w:val="00112638"/>
    <w:rsid w:val="001139A5"/>
    <w:rsid w:val="001214C0"/>
    <w:rsid w:val="00122FBD"/>
    <w:rsid w:val="00125459"/>
    <w:rsid w:val="001254C8"/>
    <w:rsid w:val="00133BB1"/>
    <w:rsid w:val="00137916"/>
    <w:rsid w:val="00145F28"/>
    <w:rsid w:val="00153602"/>
    <w:rsid w:val="001547A8"/>
    <w:rsid w:val="00154CB4"/>
    <w:rsid w:val="00155778"/>
    <w:rsid w:val="00165DC8"/>
    <w:rsid w:val="00177378"/>
    <w:rsid w:val="0018208A"/>
    <w:rsid w:val="001865B7"/>
    <w:rsid w:val="00190A00"/>
    <w:rsid w:val="00193D28"/>
    <w:rsid w:val="00197B8E"/>
    <w:rsid w:val="001A384E"/>
    <w:rsid w:val="001A4621"/>
    <w:rsid w:val="001B0872"/>
    <w:rsid w:val="001B33B3"/>
    <w:rsid w:val="001C2874"/>
    <w:rsid w:val="001C2A55"/>
    <w:rsid w:val="001C3CD0"/>
    <w:rsid w:val="001C4F0A"/>
    <w:rsid w:val="001C68C6"/>
    <w:rsid w:val="001D5756"/>
    <w:rsid w:val="001E06CC"/>
    <w:rsid w:val="001E5589"/>
    <w:rsid w:val="001E792E"/>
    <w:rsid w:val="001F4F04"/>
    <w:rsid w:val="001F5B51"/>
    <w:rsid w:val="00200A9F"/>
    <w:rsid w:val="00204359"/>
    <w:rsid w:val="00213DA3"/>
    <w:rsid w:val="00213DE7"/>
    <w:rsid w:val="00225AED"/>
    <w:rsid w:val="00226B62"/>
    <w:rsid w:val="00230ED2"/>
    <w:rsid w:val="00233438"/>
    <w:rsid w:val="00234983"/>
    <w:rsid w:val="002367BD"/>
    <w:rsid w:val="00237B95"/>
    <w:rsid w:val="00242FD5"/>
    <w:rsid w:val="00244054"/>
    <w:rsid w:val="002565E2"/>
    <w:rsid w:val="00265489"/>
    <w:rsid w:val="00267B76"/>
    <w:rsid w:val="00270186"/>
    <w:rsid w:val="00272CE4"/>
    <w:rsid w:val="002733B6"/>
    <w:rsid w:val="00286013"/>
    <w:rsid w:val="002A3849"/>
    <w:rsid w:val="002A4593"/>
    <w:rsid w:val="002A7677"/>
    <w:rsid w:val="002C1365"/>
    <w:rsid w:val="002C2BF6"/>
    <w:rsid w:val="002D3F94"/>
    <w:rsid w:val="002D787E"/>
    <w:rsid w:val="002E2CBD"/>
    <w:rsid w:val="002E4BE3"/>
    <w:rsid w:val="002E4EB3"/>
    <w:rsid w:val="002F0E1D"/>
    <w:rsid w:val="002F2294"/>
    <w:rsid w:val="002F2E12"/>
    <w:rsid w:val="002F6F0B"/>
    <w:rsid w:val="003005F4"/>
    <w:rsid w:val="003049C3"/>
    <w:rsid w:val="00314FFA"/>
    <w:rsid w:val="00323CC8"/>
    <w:rsid w:val="00330167"/>
    <w:rsid w:val="00330D20"/>
    <w:rsid w:val="00331543"/>
    <w:rsid w:val="00332832"/>
    <w:rsid w:val="00337CA6"/>
    <w:rsid w:val="003533C6"/>
    <w:rsid w:val="003612C5"/>
    <w:rsid w:val="00371ED6"/>
    <w:rsid w:val="00372FD4"/>
    <w:rsid w:val="00373A41"/>
    <w:rsid w:val="00380F1B"/>
    <w:rsid w:val="003845E0"/>
    <w:rsid w:val="003845EC"/>
    <w:rsid w:val="00387CBB"/>
    <w:rsid w:val="00392734"/>
    <w:rsid w:val="00393CB7"/>
    <w:rsid w:val="00394A02"/>
    <w:rsid w:val="003A3931"/>
    <w:rsid w:val="003A3ED7"/>
    <w:rsid w:val="003A53C7"/>
    <w:rsid w:val="003A5BBF"/>
    <w:rsid w:val="003B2699"/>
    <w:rsid w:val="003C06BF"/>
    <w:rsid w:val="003C06EC"/>
    <w:rsid w:val="003C5307"/>
    <w:rsid w:val="003C6EF1"/>
    <w:rsid w:val="003D2485"/>
    <w:rsid w:val="003E1936"/>
    <w:rsid w:val="003E6724"/>
    <w:rsid w:val="003F108B"/>
    <w:rsid w:val="003F6FF7"/>
    <w:rsid w:val="004043D8"/>
    <w:rsid w:val="00405F7E"/>
    <w:rsid w:val="004103D9"/>
    <w:rsid w:val="004134D3"/>
    <w:rsid w:val="00424126"/>
    <w:rsid w:val="004310D1"/>
    <w:rsid w:val="00435753"/>
    <w:rsid w:val="00435F4D"/>
    <w:rsid w:val="0043767D"/>
    <w:rsid w:val="00440F8E"/>
    <w:rsid w:val="004424C7"/>
    <w:rsid w:val="00445AD0"/>
    <w:rsid w:val="00451D9C"/>
    <w:rsid w:val="004553FA"/>
    <w:rsid w:val="00457945"/>
    <w:rsid w:val="00461985"/>
    <w:rsid w:val="00462770"/>
    <w:rsid w:val="004722B8"/>
    <w:rsid w:val="00472A47"/>
    <w:rsid w:val="00473D20"/>
    <w:rsid w:val="0048076C"/>
    <w:rsid w:val="00486F6F"/>
    <w:rsid w:val="004879B8"/>
    <w:rsid w:val="00487FDB"/>
    <w:rsid w:val="00492672"/>
    <w:rsid w:val="004965FE"/>
    <w:rsid w:val="004A0909"/>
    <w:rsid w:val="004A5CDD"/>
    <w:rsid w:val="004A69C5"/>
    <w:rsid w:val="004A6DB7"/>
    <w:rsid w:val="004B60EF"/>
    <w:rsid w:val="004B7A9C"/>
    <w:rsid w:val="004C21A6"/>
    <w:rsid w:val="004C2AFC"/>
    <w:rsid w:val="004C6F30"/>
    <w:rsid w:val="004D55D3"/>
    <w:rsid w:val="004D7331"/>
    <w:rsid w:val="004E1E95"/>
    <w:rsid w:val="004E2EDB"/>
    <w:rsid w:val="004F2B44"/>
    <w:rsid w:val="004F6093"/>
    <w:rsid w:val="00506BB0"/>
    <w:rsid w:val="00513197"/>
    <w:rsid w:val="00521318"/>
    <w:rsid w:val="00525979"/>
    <w:rsid w:val="00526167"/>
    <w:rsid w:val="005321CA"/>
    <w:rsid w:val="0053304E"/>
    <w:rsid w:val="00534D65"/>
    <w:rsid w:val="005426DB"/>
    <w:rsid w:val="00545033"/>
    <w:rsid w:val="005460D0"/>
    <w:rsid w:val="00546FDB"/>
    <w:rsid w:val="0054790D"/>
    <w:rsid w:val="00551480"/>
    <w:rsid w:val="0055494F"/>
    <w:rsid w:val="005561F2"/>
    <w:rsid w:val="00557D98"/>
    <w:rsid w:val="005626CB"/>
    <w:rsid w:val="005633B6"/>
    <w:rsid w:val="005746D5"/>
    <w:rsid w:val="00574FD1"/>
    <w:rsid w:val="00577B61"/>
    <w:rsid w:val="00586A30"/>
    <w:rsid w:val="00590422"/>
    <w:rsid w:val="00592E63"/>
    <w:rsid w:val="005A0577"/>
    <w:rsid w:val="005A53D6"/>
    <w:rsid w:val="005A5F27"/>
    <w:rsid w:val="005B4EC5"/>
    <w:rsid w:val="005C4FD9"/>
    <w:rsid w:val="005C54EE"/>
    <w:rsid w:val="005D091F"/>
    <w:rsid w:val="005D3763"/>
    <w:rsid w:val="005D3DCA"/>
    <w:rsid w:val="005D4120"/>
    <w:rsid w:val="005D4456"/>
    <w:rsid w:val="005D7411"/>
    <w:rsid w:val="005E5EC7"/>
    <w:rsid w:val="005E7C28"/>
    <w:rsid w:val="005F4D20"/>
    <w:rsid w:val="005F659C"/>
    <w:rsid w:val="00606FAA"/>
    <w:rsid w:val="006076B0"/>
    <w:rsid w:val="00612A8F"/>
    <w:rsid w:val="00614C4E"/>
    <w:rsid w:val="00615DBF"/>
    <w:rsid w:val="0061761F"/>
    <w:rsid w:val="00630355"/>
    <w:rsid w:val="00642F80"/>
    <w:rsid w:val="0064391D"/>
    <w:rsid w:val="0066321D"/>
    <w:rsid w:val="00666694"/>
    <w:rsid w:val="00667109"/>
    <w:rsid w:val="0067222D"/>
    <w:rsid w:val="00676021"/>
    <w:rsid w:val="0067674F"/>
    <w:rsid w:val="00682226"/>
    <w:rsid w:val="00686A31"/>
    <w:rsid w:val="00690B35"/>
    <w:rsid w:val="0069208B"/>
    <w:rsid w:val="00694E48"/>
    <w:rsid w:val="006962F3"/>
    <w:rsid w:val="006B064E"/>
    <w:rsid w:val="006B3695"/>
    <w:rsid w:val="006B4872"/>
    <w:rsid w:val="006C0DE0"/>
    <w:rsid w:val="006C713D"/>
    <w:rsid w:val="006C7BF3"/>
    <w:rsid w:val="006D0EE3"/>
    <w:rsid w:val="006D51DE"/>
    <w:rsid w:val="006E592B"/>
    <w:rsid w:val="006E6DE2"/>
    <w:rsid w:val="006F0415"/>
    <w:rsid w:val="00704AC3"/>
    <w:rsid w:val="00704AD8"/>
    <w:rsid w:val="00706C67"/>
    <w:rsid w:val="00712889"/>
    <w:rsid w:val="007213DE"/>
    <w:rsid w:val="00722383"/>
    <w:rsid w:val="007223B1"/>
    <w:rsid w:val="00722719"/>
    <w:rsid w:val="00725DD2"/>
    <w:rsid w:val="00727D29"/>
    <w:rsid w:val="00734F11"/>
    <w:rsid w:val="0073693A"/>
    <w:rsid w:val="00742F98"/>
    <w:rsid w:val="00743C25"/>
    <w:rsid w:val="007457FD"/>
    <w:rsid w:val="00750B00"/>
    <w:rsid w:val="00750DB9"/>
    <w:rsid w:val="00751C3D"/>
    <w:rsid w:val="00753643"/>
    <w:rsid w:val="00754381"/>
    <w:rsid w:val="00756B93"/>
    <w:rsid w:val="00757A8A"/>
    <w:rsid w:val="00773578"/>
    <w:rsid w:val="0078025A"/>
    <w:rsid w:val="00781EB1"/>
    <w:rsid w:val="00783CF6"/>
    <w:rsid w:val="0079109F"/>
    <w:rsid w:val="0079297E"/>
    <w:rsid w:val="00794458"/>
    <w:rsid w:val="007A060F"/>
    <w:rsid w:val="007B2F09"/>
    <w:rsid w:val="007B3D47"/>
    <w:rsid w:val="007B5E45"/>
    <w:rsid w:val="007C4C71"/>
    <w:rsid w:val="007C72D3"/>
    <w:rsid w:val="007D3060"/>
    <w:rsid w:val="007D3D6A"/>
    <w:rsid w:val="007E21FE"/>
    <w:rsid w:val="007E22D0"/>
    <w:rsid w:val="007F38BC"/>
    <w:rsid w:val="007F40AA"/>
    <w:rsid w:val="007F54E5"/>
    <w:rsid w:val="007F6608"/>
    <w:rsid w:val="007F7FEC"/>
    <w:rsid w:val="00813093"/>
    <w:rsid w:val="00813291"/>
    <w:rsid w:val="0081769D"/>
    <w:rsid w:val="00821DA1"/>
    <w:rsid w:val="008254B7"/>
    <w:rsid w:val="00825D08"/>
    <w:rsid w:val="00832023"/>
    <w:rsid w:val="00834718"/>
    <w:rsid w:val="00835A70"/>
    <w:rsid w:val="008378B8"/>
    <w:rsid w:val="00842922"/>
    <w:rsid w:val="008432D7"/>
    <w:rsid w:val="00843CB5"/>
    <w:rsid w:val="00847AE4"/>
    <w:rsid w:val="008509DD"/>
    <w:rsid w:val="00851E19"/>
    <w:rsid w:val="00853511"/>
    <w:rsid w:val="008562C7"/>
    <w:rsid w:val="0085698F"/>
    <w:rsid w:val="00856AA1"/>
    <w:rsid w:val="00862CED"/>
    <w:rsid w:val="00866369"/>
    <w:rsid w:val="00867AF0"/>
    <w:rsid w:val="008704E7"/>
    <w:rsid w:val="0087086D"/>
    <w:rsid w:val="00874313"/>
    <w:rsid w:val="008758E3"/>
    <w:rsid w:val="00876060"/>
    <w:rsid w:val="0087644B"/>
    <w:rsid w:val="00880FCE"/>
    <w:rsid w:val="00883585"/>
    <w:rsid w:val="008856B3"/>
    <w:rsid w:val="00886F6B"/>
    <w:rsid w:val="0089150C"/>
    <w:rsid w:val="008927A4"/>
    <w:rsid w:val="008931E5"/>
    <w:rsid w:val="00894ADE"/>
    <w:rsid w:val="00897197"/>
    <w:rsid w:val="008971DB"/>
    <w:rsid w:val="008A504D"/>
    <w:rsid w:val="008B5975"/>
    <w:rsid w:val="008B768D"/>
    <w:rsid w:val="008C16AA"/>
    <w:rsid w:val="008C3006"/>
    <w:rsid w:val="008C6FD0"/>
    <w:rsid w:val="008D23C1"/>
    <w:rsid w:val="008D3201"/>
    <w:rsid w:val="008E4643"/>
    <w:rsid w:val="008E69CD"/>
    <w:rsid w:val="008F0259"/>
    <w:rsid w:val="008F4F5B"/>
    <w:rsid w:val="009000DE"/>
    <w:rsid w:val="00902B35"/>
    <w:rsid w:val="009160E8"/>
    <w:rsid w:val="0092492F"/>
    <w:rsid w:val="00925C32"/>
    <w:rsid w:val="0093086C"/>
    <w:rsid w:val="00935320"/>
    <w:rsid w:val="00942525"/>
    <w:rsid w:val="00946428"/>
    <w:rsid w:val="00952BE5"/>
    <w:rsid w:val="0095541E"/>
    <w:rsid w:val="00961369"/>
    <w:rsid w:val="00961996"/>
    <w:rsid w:val="00963255"/>
    <w:rsid w:val="009647DC"/>
    <w:rsid w:val="00964E7A"/>
    <w:rsid w:val="00967869"/>
    <w:rsid w:val="00970412"/>
    <w:rsid w:val="00970575"/>
    <w:rsid w:val="00972E53"/>
    <w:rsid w:val="00977085"/>
    <w:rsid w:val="009829B8"/>
    <w:rsid w:val="00985BEA"/>
    <w:rsid w:val="0099050C"/>
    <w:rsid w:val="00990F75"/>
    <w:rsid w:val="009910D1"/>
    <w:rsid w:val="0099137A"/>
    <w:rsid w:val="00994CDC"/>
    <w:rsid w:val="00994D88"/>
    <w:rsid w:val="00996F20"/>
    <w:rsid w:val="009A1A9B"/>
    <w:rsid w:val="009A2C7A"/>
    <w:rsid w:val="009A6686"/>
    <w:rsid w:val="009B7145"/>
    <w:rsid w:val="009B7CF7"/>
    <w:rsid w:val="009C00A0"/>
    <w:rsid w:val="009C3D75"/>
    <w:rsid w:val="009C5986"/>
    <w:rsid w:val="009D7569"/>
    <w:rsid w:val="009E3582"/>
    <w:rsid w:val="009F0236"/>
    <w:rsid w:val="009F0CFE"/>
    <w:rsid w:val="009F672B"/>
    <w:rsid w:val="00A0253E"/>
    <w:rsid w:val="00A04362"/>
    <w:rsid w:val="00A04BA9"/>
    <w:rsid w:val="00A06F20"/>
    <w:rsid w:val="00A11422"/>
    <w:rsid w:val="00A2103E"/>
    <w:rsid w:val="00A25FF2"/>
    <w:rsid w:val="00A33BDB"/>
    <w:rsid w:val="00A41B83"/>
    <w:rsid w:val="00A42E7B"/>
    <w:rsid w:val="00A45733"/>
    <w:rsid w:val="00A47088"/>
    <w:rsid w:val="00A5026D"/>
    <w:rsid w:val="00A546AA"/>
    <w:rsid w:val="00A566CC"/>
    <w:rsid w:val="00A60792"/>
    <w:rsid w:val="00A648D5"/>
    <w:rsid w:val="00A76818"/>
    <w:rsid w:val="00A81776"/>
    <w:rsid w:val="00A82A51"/>
    <w:rsid w:val="00A82E1A"/>
    <w:rsid w:val="00A84CDF"/>
    <w:rsid w:val="00A87189"/>
    <w:rsid w:val="00AA57BC"/>
    <w:rsid w:val="00AB0656"/>
    <w:rsid w:val="00AB20C7"/>
    <w:rsid w:val="00AB3039"/>
    <w:rsid w:val="00AE0F46"/>
    <w:rsid w:val="00AE3D77"/>
    <w:rsid w:val="00AF3BDD"/>
    <w:rsid w:val="00AF7627"/>
    <w:rsid w:val="00B020EC"/>
    <w:rsid w:val="00B05411"/>
    <w:rsid w:val="00B07647"/>
    <w:rsid w:val="00B1789F"/>
    <w:rsid w:val="00B203EC"/>
    <w:rsid w:val="00B24CB9"/>
    <w:rsid w:val="00B24D58"/>
    <w:rsid w:val="00B30E04"/>
    <w:rsid w:val="00B371BE"/>
    <w:rsid w:val="00B46401"/>
    <w:rsid w:val="00B46A7B"/>
    <w:rsid w:val="00B472FA"/>
    <w:rsid w:val="00B503E6"/>
    <w:rsid w:val="00B52661"/>
    <w:rsid w:val="00B572E8"/>
    <w:rsid w:val="00B605E9"/>
    <w:rsid w:val="00B70197"/>
    <w:rsid w:val="00B81E1E"/>
    <w:rsid w:val="00B84510"/>
    <w:rsid w:val="00B90881"/>
    <w:rsid w:val="00B93ED8"/>
    <w:rsid w:val="00B95349"/>
    <w:rsid w:val="00BA0BC4"/>
    <w:rsid w:val="00BA40B4"/>
    <w:rsid w:val="00BA76AD"/>
    <w:rsid w:val="00BA7C05"/>
    <w:rsid w:val="00BB60DD"/>
    <w:rsid w:val="00BB64A1"/>
    <w:rsid w:val="00BC535B"/>
    <w:rsid w:val="00BC7D0A"/>
    <w:rsid w:val="00BD00EF"/>
    <w:rsid w:val="00BD09C7"/>
    <w:rsid w:val="00BE019E"/>
    <w:rsid w:val="00BE0F8A"/>
    <w:rsid w:val="00BE3BDC"/>
    <w:rsid w:val="00BE5A0E"/>
    <w:rsid w:val="00BF0E27"/>
    <w:rsid w:val="00BF0FA9"/>
    <w:rsid w:val="00BF78E1"/>
    <w:rsid w:val="00C033DE"/>
    <w:rsid w:val="00C06057"/>
    <w:rsid w:val="00C07D38"/>
    <w:rsid w:val="00C07FC9"/>
    <w:rsid w:val="00C117D5"/>
    <w:rsid w:val="00C11C47"/>
    <w:rsid w:val="00C1387C"/>
    <w:rsid w:val="00C13981"/>
    <w:rsid w:val="00C14860"/>
    <w:rsid w:val="00C16CB6"/>
    <w:rsid w:val="00C21333"/>
    <w:rsid w:val="00C21EAA"/>
    <w:rsid w:val="00C27CD4"/>
    <w:rsid w:val="00C31740"/>
    <w:rsid w:val="00C373A9"/>
    <w:rsid w:val="00C403CC"/>
    <w:rsid w:val="00C44625"/>
    <w:rsid w:val="00C45086"/>
    <w:rsid w:val="00C60AF9"/>
    <w:rsid w:val="00C639C1"/>
    <w:rsid w:val="00C667C4"/>
    <w:rsid w:val="00C7151E"/>
    <w:rsid w:val="00C753EA"/>
    <w:rsid w:val="00C771D0"/>
    <w:rsid w:val="00C8011E"/>
    <w:rsid w:val="00C81230"/>
    <w:rsid w:val="00C834AA"/>
    <w:rsid w:val="00C87449"/>
    <w:rsid w:val="00C9432E"/>
    <w:rsid w:val="00CA210B"/>
    <w:rsid w:val="00CA7DF9"/>
    <w:rsid w:val="00CB14F2"/>
    <w:rsid w:val="00CB21BC"/>
    <w:rsid w:val="00CB42F6"/>
    <w:rsid w:val="00CB477C"/>
    <w:rsid w:val="00CC10FE"/>
    <w:rsid w:val="00CC794B"/>
    <w:rsid w:val="00CD1157"/>
    <w:rsid w:val="00CD23B9"/>
    <w:rsid w:val="00CD5B31"/>
    <w:rsid w:val="00CD631F"/>
    <w:rsid w:val="00CD66D5"/>
    <w:rsid w:val="00CD79C9"/>
    <w:rsid w:val="00CF44A4"/>
    <w:rsid w:val="00CF59BB"/>
    <w:rsid w:val="00CF74B5"/>
    <w:rsid w:val="00D02AAE"/>
    <w:rsid w:val="00D03274"/>
    <w:rsid w:val="00D0450D"/>
    <w:rsid w:val="00D1143F"/>
    <w:rsid w:val="00D12232"/>
    <w:rsid w:val="00D129D2"/>
    <w:rsid w:val="00D225D0"/>
    <w:rsid w:val="00D407E5"/>
    <w:rsid w:val="00D500FD"/>
    <w:rsid w:val="00D5240B"/>
    <w:rsid w:val="00D55617"/>
    <w:rsid w:val="00D55A42"/>
    <w:rsid w:val="00D61F22"/>
    <w:rsid w:val="00D65160"/>
    <w:rsid w:val="00D654B6"/>
    <w:rsid w:val="00D661AD"/>
    <w:rsid w:val="00D67CFD"/>
    <w:rsid w:val="00D7766B"/>
    <w:rsid w:val="00D80D87"/>
    <w:rsid w:val="00D82AD6"/>
    <w:rsid w:val="00D842DE"/>
    <w:rsid w:val="00D8484E"/>
    <w:rsid w:val="00D86FE7"/>
    <w:rsid w:val="00D94437"/>
    <w:rsid w:val="00D94EFC"/>
    <w:rsid w:val="00D962C2"/>
    <w:rsid w:val="00D96AF6"/>
    <w:rsid w:val="00DA7E8D"/>
    <w:rsid w:val="00DB3C58"/>
    <w:rsid w:val="00DB5408"/>
    <w:rsid w:val="00DE36A6"/>
    <w:rsid w:val="00DE443E"/>
    <w:rsid w:val="00DF0D11"/>
    <w:rsid w:val="00DF5396"/>
    <w:rsid w:val="00E105BB"/>
    <w:rsid w:val="00E15E8C"/>
    <w:rsid w:val="00E23852"/>
    <w:rsid w:val="00E2474E"/>
    <w:rsid w:val="00E32A03"/>
    <w:rsid w:val="00E36EC2"/>
    <w:rsid w:val="00E3770F"/>
    <w:rsid w:val="00E4139B"/>
    <w:rsid w:val="00E5125E"/>
    <w:rsid w:val="00E52199"/>
    <w:rsid w:val="00E5446A"/>
    <w:rsid w:val="00E61355"/>
    <w:rsid w:val="00E61F30"/>
    <w:rsid w:val="00E62B6C"/>
    <w:rsid w:val="00E633FB"/>
    <w:rsid w:val="00E67F2D"/>
    <w:rsid w:val="00E709E5"/>
    <w:rsid w:val="00E7117E"/>
    <w:rsid w:val="00E86CA7"/>
    <w:rsid w:val="00E87D48"/>
    <w:rsid w:val="00E93165"/>
    <w:rsid w:val="00E9490D"/>
    <w:rsid w:val="00EA0A55"/>
    <w:rsid w:val="00EA101F"/>
    <w:rsid w:val="00EA5A4F"/>
    <w:rsid w:val="00EA712B"/>
    <w:rsid w:val="00EB2037"/>
    <w:rsid w:val="00EB5C4D"/>
    <w:rsid w:val="00EB7A1C"/>
    <w:rsid w:val="00ED7CEB"/>
    <w:rsid w:val="00EE4C34"/>
    <w:rsid w:val="00EE5414"/>
    <w:rsid w:val="00EE54C7"/>
    <w:rsid w:val="00EF05A4"/>
    <w:rsid w:val="00EF5E6B"/>
    <w:rsid w:val="00EF6164"/>
    <w:rsid w:val="00F0133A"/>
    <w:rsid w:val="00F028B1"/>
    <w:rsid w:val="00F029A4"/>
    <w:rsid w:val="00F02A8C"/>
    <w:rsid w:val="00F10BB2"/>
    <w:rsid w:val="00F1380B"/>
    <w:rsid w:val="00F138BD"/>
    <w:rsid w:val="00F14E51"/>
    <w:rsid w:val="00F15D56"/>
    <w:rsid w:val="00F23343"/>
    <w:rsid w:val="00F23E7A"/>
    <w:rsid w:val="00F25CD5"/>
    <w:rsid w:val="00F300C6"/>
    <w:rsid w:val="00F300F2"/>
    <w:rsid w:val="00F30268"/>
    <w:rsid w:val="00F32F30"/>
    <w:rsid w:val="00F407CC"/>
    <w:rsid w:val="00F4170F"/>
    <w:rsid w:val="00F613C9"/>
    <w:rsid w:val="00F6390D"/>
    <w:rsid w:val="00F67E15"/>
    <w:rsid w:val="00F723E6"/>
    <w:rsid w:val="00F74627"/>
    <w:rsid w:val="00F766B3"/>
    <w:rsid w:val="00F82D97"/>
    <w:rsid w:val="00F8715C"/>
    <w:rsid w:val="00F906F3"/>
    <w:rsid w:val="00F91898"/>
    <w:rsid w:val="00F92889"/>
    <w:rsid w:val="00F936C5"/>
    <w:rsid w:val="00FA0F6E"/>
    <w:rsid w:val="00FA3753"/>
    <w:rsid w:val="00FA4986"/>
    <w:rsid w:val="00FA5B9E"/>
    <w:rsid w:val="00FA78FC"/>
    <w:rsid w:val="00FA7D4A"/>
    <w:rsid w:val="00FB176F"/>
    <w:rsid w:val="00FB6660"/>
    <w:rsid w:val="00FC081F"/>
    <w:rsid w:val="00FC1076"/>
    <w:rsid w:val="00FD0571"/>
    <w:rsid w:val="00FD1D23"/>
    <w:rsid w:val="00FD2C5E"/>
    <w:rsid w:val="00FD3058"/>
    <w:rsid w:val="00FE0329"/>
    <w:rsid w:val="00FE217C"/>
    <w:rsid w:val="00FE2986"/>
    <w:rsid w:val="00FE2AF5"/>
    <w:rsid w:val="00FE4369"/>
    <w:rsid w:val="00FE6E51"/>
    <w:rsid w:val="00FF076A"/>
    <w:rsid w:val="00FF2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1F59A"/>
  <w15:docId w15:val="{8D01D374-1A29-46A3-92E9-96AED286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uiPriority="29"/>
    <w:lsdException w:name="Intense Quote" w:uiPriority="30" w:qFormat="1"/>
    <w:lsdException w:name="Medium List 2 Accent 1" w:uiPriority="66"/>
    <w:lsdException w:name="Medium Grid 1 Accent 1" w:uiPriority="62"/>
    <w:lsdException w:name="Medium Grid 2 Accent 1" w:uiPriority="68"/>
    <w:lsdException w:name="Medium Grid 3 Accent 1" w:uiPriority="69"/>
    <w:lsdException w:name="Dark List Accent 1" w:uiPriority="65"/>
    <w:lsdException w:name="Colorful Shading Accent 1" w:uiPriority="0"/>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0"/>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331"/>
    <w:pPr>
      <w:spacing w:after="120" w:line="240" w:lineRule="auto"/>
    </w:pPr>
    <w:rPr>
      <w:rFonts w:ascii="Arial" w:hAnsi="Arial"/>
      <w:sz w:val="24"/>
    </w:rPr>
  </w:style>
  <w:style w:type="paragraph" w:styleId="Heading1">
    <w:name w:val="heading 1"/>
    <w:basedOn w:val="Normal"/>
    <w:next w:val="Normal"/>
    <w:link w:val="Heading1Char"/>
    <w:uiPriority w:val="9"/>
    <w:qFormat/>
    <w:locked/>
    <w:rsid w:val="00743C25"/>
    <w:pPr>
      <w:keepNext/>
      <w:keepLines/>
      <w:numPr>
        <w:numId w:val="7"/>
      </w:numPr>
      <w:spacing w:before="240"/>
      <w:outlineLvl w:val="0"/>
    </w:pPr>
    <w:rPr>
      <w:rFonts w:eastAsiaTheme="majorEastAsia" w:cstheme="majorBidi"/>
      <w:b/>
      <w:bCs/>
      <w:sz w:val="28"/>
      <w:szCs w:val="28"/>
      <w:lang w:val="en-AU"/>
    </w:rPr>
  </w:style>
  <w:style w:type="paragraph" w:styleId="Heading2">
    <w:name w:val="heading 2"/>
    <w:basedOn w:val="Normal"/>
    <w:next w:val="Normal"/>
    <w:link w:val="Heading2Char"/>
    <w:uiPriority w:val="9"/>
    <w:qFormat/>
    <w:locked/>
    <w:rsid w:val="00743C25"/>
    <w:pPr>
      <w:keepNext/>
      <w:keepLines/>
      <w:numPr>
        <w:ilvl w:val="1"/>
        <w:numId w:val="7"/>
      </w:numPr>
      <w:spacing w:before="240"/>
      <w:ind w:left="720"/>
      <w:outlineLvl w:val="1"/>
    </w:pPr>
    <w:rPr>
      <w:rFonts w:eastAsiaTheme="majorEastAsia" w:cstheme="majorBidi"/>
      <w:b/>
      <w:bCs/>
      <w:color w:val="007DBC"/>
      <w:sz w:val="28"/>
      <w:szCs w:val="26"/>
      <w:lang w:val="en-AU"/>
    </w:rPr>
  </w:style>
  <w:style w:type="paragraph" w:styleId="Heading3">
    <w:name w:val="heading 3"/>
    <w:basedOn w:val="Normal"/>
    <w:next w:val="Normal"/>
    <w:link w:val="Heading3Char"/>
    <w:uiPriority w:val="9"/>
    <w:qFormat/>
    <w:locked/>
    <w:rsid w:val="00743C25"/>
    <w:pPr>
      <w:keepNext/>
      <w:keepLines/>
      <w:numPr>
        <w:ilvl w:val="2"/>
        <w:numId w:val="7"/>
      </w:numPr>
      <w:spacing w:before="200"/>
      <w:ind w:left="720"/>
      <w:outlineLvl w:val="2"/>
    </w:pPr>
    <w:rPr>
      <w:rFonts w:eastAsiaTheme="majorEastAsia" w:cstheme="majorBidi"/>
      <w:b/>
      <w:bCs/>
      <w:color w:val="FF9900"/>
      <w:lang w:val="en-AU"/>
    </w:rPr>
  </w:style>
  <w:style w:type="paragraph" w:styleId="Heading4">
    <w:name w:val="heading 4"/>
    <w:basedOn w:val="Normal"/>
    <w:next w:val="BodyText"/>
    <w:link w:val="Heading4Char"/>
    <w:uiPriority w:val="9"/>
    <w:qFormat/>
    <w:locked/>
    <w:rsid w:val="001C2874"/>
    <w:pPr>
      <w:keepNext/>
      <w:keepLines/>
      <w:numPr>
        <w:ilvl w:val="3"/>
        <w:numId w:val="7"/>
      </w:numPr>
      <w:spacing w:before="200"/>
      <w:ind w:left="900"/>
      <w:outlineLvl w:val="3"/>
    </w:pPr>
    <w:rPr>
      <w:rFonts w:eastAsiaTheme="majorEastAsia" w:cstheme="majorBidi"/>
      <w:b/>
      <w:bCs/>
      <w:i/>
      <w:iCs/>
      <w:lang w:val="en-AU"/>
    </w:rPr>
  </w:style>
  <w:style w:type="paragraph" w:styleId="Heading5">
    <w:name w:val="heading 5"/>
    <w:basedOn w:val="Normal"/>
    <w:next w:val="Normal"/>
    <w:link w:val="Heading5Char"/>
    <w:unhideWhenUsed/>
    <w:rsid w:val="00EF05A4"/>
    <w:pPr>
      <w:keepNext/>
      <w:keepLines/>
      <w:spacing w:before="200" w:after="60"/>
      <w:outlineLvl w:val="4"/>
    </w:pPr>
    <w:rPr>
      <w:rFonts w:eastAsiaTheme="majorEastAsia" w:cs="Arial"/>
      <w:color w:val="925503" w:themeColor="accent1" w:themeShade="7F"/>
    </w:rPr>
  </w:style>
  <w:style w:type="paragraph" w:styleId="Heading6">
    <w:name w:val="heading 6"/>
    <w:basedOn w:val="Normal"/>
    <w:next w:val="Normal"/>
    <w:link w:val="Heading6Char"/>
    <w:uiPriority w:val="9"/>
    <w:semiHidden/>
    <w:unhideWhenUsed/>
    <w:rsid w:val="00C06057"/>
    <w:pPr>
      <w:keepNext/>
      <w:keepLines/>
      <w:spacing w:before="200" w:line="276" w:lineRule="auto"/>
      <w:ind w:left="1152" w:hanging="1152"/>
      <w:outlineLvl w:val="5"/>
    </w:pPr>
    <w:rPr>
      <w:rFonts w:asciiTheme="majorHAnsi" w:eastAsiaTheme="majorEastAsia" w:hAnsiTheme="majorHAnsi" w:cstheme="majorBidi"/>
      <w:i/>
      <w:iCs/>
      <w:color w:val="925503" w:themeColor="accent1" w:themeShade="7F"/>
      <w:sz w:val="22"/>
    </w:rPr>
  </w:style>
  <w:style w:type="paragraph" w:styleId="Heading7">
    <w:name w:val="heading 7"/>
    <w:basedOn w:val="Normal"/>
    <w:next w:val="Normal"/>
    <w:link w:val="Heading7Char"/>
    <w:uiPriority w:val="9"/>
    <w:semiHidden/>
    <w:unhideWhenUsed/>
    <w:qFormat/>
    <w:rsid w:val="00C06057"/>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aliases w:val="# Appendix"/>
    <w:basedOn w:val="Normal"/>
    <w:next w:val="BodyText"/>
    <w:link w:val="Heading8Char"/>
    <w:uiPriority w:val="9"/>
    <w:unhideWhenUsed/>
    <w:qFormat/>
    <w:rsid w:val="00A76818"/>
    <w:pPr>
      <w:numPr>
        <w:numId w:val="5"/>
      </w:numPr>
      <w:spacing w:before="120"/>
      <w:outlineLvl w:val="7"/>
    </w:pPr>
    <w:rPr>
      <w:rFonts w:ascii="Arial Bold" w:hAnsi="Arial Bold"/>
      <w:b/>
      <w:sz w:val="32"/>
      <w:szCs w:val="20"/>
    </w:rPr>
  </w:style>
  <w:style w:type="paragraph" w:styleId="Heading9">
    <w:name w:val="heading 9"/>
    <w:aliases w:val="ABC Appendix"/>
    <w:basedOn w:val="Normal"/>
    <w:next w:val="BodyText"/>
    <w:link w:val="Heading9Char"/>
    <w:uiPriority w:val="9"/>
    <w:unhideWhenUsed/>
    <w:qFormat/>
    <w:rsid w:val="00A76818"/>
    <w:pPr>
      <w:keepNext/>
      <w:keepLines/>
      <w:numPr>
        <w:numId w:val="6"/>
      </w:numPr>
      <w:spacing w:before="120"/>
      <w:outlineLvl w:val="8"/>
    </w:pPr>
    <w:rPr>
      <w:rFonts w:ascii="Arial Bold" w:eastAsiaTheme="majorEastAsia" w:hAnsi="Arial Bold" w:cstheme="majorBidi"/>
      <w:b/>
      <w:i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locked/>
    <w:rsid w:val="002E4EB3"/>
    <w:pPr>
      <w:pBdr>
        <w:bottom w:val="single" w:sz="4" w:space="4" w:color="000000" w:themeColor="text1"/>
      </w:pBd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2E4EB3"/>
    <w:rPr>
      <w:rFonts w:ascii="Arial" w:eastAsiaTheme="majorEastAsia" w:hAnsi="Arial" w:cstheme="majorBidi"/>
      <w:b/>
      <w:spacing w:val="5"/>
      <w:kern w:val="28"/>
      <w:sz w:val="48"/>
      <w:szCs w:val="52"/>
    </w:rPr>
  </w:style>
  <w:style w:type="character" w:customStyle="1" w:styleId="Heading1Char">
    <w:name w:val="Heading 1 Char"/>
    <w:basedOn w:val="DefaultParagraphFont"/>
    <w:link w:val="Heading1"/>
    <w:uiPriority w:val="9"/>
    <w:rsid w:val="00743C25"/>
    <w:rPr>
      <w:rFonts w:ascii="Arial" w:eastAsiaTheme="majorEastAsia" w:hAnsi="Arial" w:cstheme="majorBidi"/>
      <w:b/>
      <w:bCs/>
      <w:sz w:val="28"/>
      <w:szCs w:val="28"/>
      <w:lang w:val="en-AU"/>
    </w:rPr>
  </w:style>
  <w:style w:type="character" w:customStyle="1" w:styleId="Heading2Char">
    <w:name w:val="Heading 2 Char"/>
    <w:basedOn w:val="DefaultParagraphFont"/>
    <w:link w:val="Heading2"/>
    <w:uiPriority w:val="9"/>
    <w:rsid w:val="00743C25"/>
    <w:rPr>
      <w:rFonts w:ascii="Arial" w:eastAsiaTheme="majorEastAsia" w:hAnsi="Arial" w:cstheme="majorBidi"/>
      <w:b/>
      <w:bCs/>
      <w:color w:val="007DBC"/>
      <w:sz w:val="28"/>
      <w:szCs w:val="26"/>
      <w:lang w:val="en-AU"/>
    </w:rPr>
  </w:style>
  <w:style w:type="character" w:customStyle="1" w:styleId="Heading3Char">
    <w:name w:val="Heading 3 Char"/>
    <w:basedOn w:val="DefaultParagraphFont"/>
    <w:link w:val="Heading3"/>
    <w:uiPriority w:val="9"/>
    <w:rsid w:val="00743C25"/>
    <w:rPr>
      <w:rFonts w:ascii="Arial" w:eastAsiaTheme="majorEastAsia" w:hAnsi="Arial" w:cstheme="majorBidi"/>
      <w:b/>
      <w:bCs/>
      <w:color w:val="FF9900"/>
      <w:sz w:val="24"/>
      <w:lang w:val="en-AU"/>
    </w:rPr>
  </w:style>
  <w:style w:type="character" w:customStyle="1" w:styleId="Heading4Char">
    <w:name w:val="Heading 4 Char"/>
    <w:basedOn w:val="DefaultParagraphFont"/>
    <w:link w:val="Heading4"/>
    <w:uiPriority w:val="9"/>
    <w:rsid w:val="001C2874"/>
    <w:rPr>
      <w:rFonts w:ascii="Arial" w:eastAsiaTheme="majorEastAsia" w:hAnsi="Arial" w:cstheme="majorBidi"/>
      <w:b/>
      <w:bCs/>
      <w:i/>
      <w:iCs/>
      <w:sz w:val="24"/>
      <w:lang w:val="en-AU"/>
    </w:rPr>
  </w:style>
  <w:style w:type="paragraph" w:styleId="Header">
    <w:name w:val="header"/>
    <w:basedOn w:val="Normal"/>
    <w:link w:val="HeaderChar"/>
    <w:uiPriority w:val="99"/>
    <w:unhideWhenUsed/>
    <w:qFormat/>
    <w:rsid w:val="00946428"/>
    <w:pPr>
      <w:tabs>
        <w:tab w:val="center" w:pos="4680"/>
        <w:tab w:val="right" w:pos="9360"/>
      </w:tabs>
    </w:pPr>
  </w:style>
  <w:style w:type="character" w:customStyle="1" w:styleId="HeaderChar">
    <w:name w:val="Header Char"/>
    <w:basedOn w:val="DefaultParagraphFont"/>
    <w:link w:val="Header"/>
    <w:uiPriority w:val="99"/>
    <w:rsid w:val="00946428"/>
    <w:rPr>
      <w:rFonts w:ascii="Arial" w:hAnsi="Arial"/>
      <w:sz w:val="24"/>
    </w:rPr>
  </w:style>
  <w:style w:type="paragraph" w:styleId="Footer">
    <w:name w:val="footer"/>
    <w:basedOn w:val="Normal"/>
    <w:link w:val="FooterChar"/>
    <w:uiPriority w:val="99"/>
    <w:unhideWhenUsed/>
    <w:qFormat/>
    <w:rsid w:val="00487FDB"/>
    <w:pPr>
      <w:tabs>
        <w:tab w:val="center" w:pos="4680"/>
        <w:tab w:val="right" w:pos="9360"/>
      </w:tabs>
    </w:pPr>
    <w:rPr>
      <w:sz w:val="16"/>
    </w:rPr>
  </w:style>
  <w:style w:type="character" w:customStyle="1" w:styleId="FooterChar">
    <w:name w:val="Footer Char"/>
    <w:basedOn w:val="DefaultParagraphFont"/>
    <w:link w:val="Footer"/>
    <w:uiPriority w:val="99"/>
    <w:rsid w:val="00487FDB"/>
    <w:rPr>
      <w:rFonts w:ascii="Arial" w:hAnsi="Arial"/>
      <w:sz w:val="16"/>
    </w:rPr>
  </w:style>
  <w:style w:type="paragraph" w:styleId="BalloonText">
    <w:name w:val="Balloon Text"/>
    <w:basedOn w:val="Normal"/>
    <w:link w:val="BalloonTextChar"/>
    <w:uiPriority w:val="99"/>
    <w:semiHidden/>
    <w:unhideWhenUsed/>
    <w:rsid w:val="00946428"/>
    <w:rPr>
      <w:rFonts w:ascii="Tahoma" w:hAnsi="Tahoma" w:cs="Tahoma"/>
      <w:sz w:val="16"/>
      <w:szCs w:val="16"/>
    </w:rPr>
  </w:style>
  <w:style w:type="character" w:customStyle="1" w:styleId="BalloonTextChar">
    <w:name w:val="Balloon Text Char"/>
    <w:basedOn w:val="DefaultParagraphFont"/>
    <w:link w:val="BalloonText"/>
    <w:uiPriority w:val="99"/>
    <w:semiHidden/>
    <w:rsid w:val="00946428"/>
    <w:rPr>
      <w:rFonts w:ascii="Tahoma" w:hAnsi="Tahoma" w:cs="Tahoma"/>
      <w:sz w:val="16"/>
      <w:szCs w:val="16"/>
    </w:rPr>
  </w:style>
  <w:style w:type="character" w:customStyle="1" w:styleId="Heading5Char">
    <w:name w:val="Heading 5 Char"/>
    <w:basedOn w:val="DefaultParagraphFont"/>
    <w:link w:val="Heading5"/>
    <w:rsid w:val="00EF05A4"/>
    <w:rPr>
      <w:rFonts w:ascii="Arial" w:eastAsiaTheme="majorEastAsia" w:hAnsi="Arial" w:cs="Arial"/>
      <w:color w:val="925503" w:themeColor="accent1" w:themeShade="7F"/>
      <w:sz w:val="24"/>
    </w:rPr>
  </w:style>
  <w:style w:type="character" w:customStyle="1" w:styleId="Heading6Char">
    <w:name w:val="Heading 6 Char"/>
    <w:basedOn w:val="DefaultParagraphFont"/>
    <w:link w:val="Heading6"/>
    <w:uiPriority w:val="9"/>
    <w:semiHidden/>
    <w:rsid w:val="00C06057"/>
    <w:rPr>
      <w:rFonts w:asciiTheme="majorHAnsi" w:eastAsiaTheme="majorEastAsia" w:hAnsiTheme="majorHAnsi" w:cstheme="majorBidi"/>
      <w:i/>
      <w:iCs/>
      <w:color w:val="925503" w:themeColor="accent1" w:themeShade="7F"/>
    </w:rPr>
  </w:style>
  <w:style w:type="character" w:customStyle="1" w:styleId="Heading7Char">
    <w:name w:val="Heading 7 Char"/>
    <w:basedOn w:val="DefaultParagraphFont"/>
    <w:link w:val="Heading7"/>
    <w:uiPriority w:val="9"/>
    <w:semiHidden/>
    <w:rsid w:val="00C06057"/>
    <w:rPr>
      <w:rFonts w:asciiTheme="majorHAnsi" w:eastAsiaTheme="majorEastAsia" w:hAnsiTheme="majorHAnsi" w:cstheme="majorBidi"/>
      <w:i/>
      <w:iCs/>
      <w:color w:val="404040" w:themeColor="text1" w:themeTint="BF"/>
    </w:rPr>
  </w:style>
  <w:style w:type="character" w:customStyle="1" w:styleId="Heading8Char">
    <w:name w:val="Heading 8 Char"/>
    <w:aliases w:val="# Appendix Char"/>
    <w:basedOn w:val="DefaultParagraphFont"/>
    <w:link w:val="Heading8"/>
    <w:uiPriority w:val="9"/>
    <w:rsid w:val="00A76818"/>
    <w:rPr>
      <w:rFonts w:ascii="Arial Bold" w:hAnsi="Arial Bold"/>
      <w:b/>
      <w:sz w:val="32"/>
      <w:szCs w:val="20"/>
    </w:rPr>
  </w:style>
  <w:style w:type="character" w:customStyle="1" w:styleId="Heading9Char">
    <w:name w:val="Heading 9 Char"/>
    <w:aliases w:val="ABC Appendix Char"/>
    <w:basedOn w:val="DefaultParagraphFont"/>
    <w:link w:val="Heading9"/>
    <w:uiPriority w:val="9"/>
    <w:rsid w:val="00A76818"/>
    <w:rPr>
      <w:rFonts w:ascii="Arial Bold" w:eastAsiaTheme="majorEastAsia" w:hAnsi="Arial Bold" w:cstheme="majorBidi"/>
      <w:b/>
      <w:iCs/>
      <w:sz w:val="32"/>
      <w:szCs w:val="20"/>
    </w:rPr>
  </w:style>
  <w:style w:type="paragraph" w:styleId="ListParagraph">
    <w:name w:val="List Paragraph"/>
    <w:basedOn w:val="Normal"/>
    <w:link w:val="ListParagraphChar"/>
    <w:uiPriority w:val="34"/>
    <w:qFormat/>
    <w:locked/>
    <w:rsid w:val="00DB5408"/>
    <w:pPr>
      <w:ind w:left="720"/>
    </w:pPr>
  </w:style>
  <w:style w:type="paragraph" w:styleId="Caption">
    <w:name w:val="caption"/>
    <w:basedOn w:val="Normal"/>
    <w:next w:val="BodyText"/>
    <w:uiPriority w:val="99"/>
    <w:qFormat/>
    <w:locked/>
    <w:rsid w:val="00314FFA"/>
    <w:pPr>
      <w:spacing w:before="120"/>
      <w:jc w:val="center"/>
    </w:pPr>
    <w:rPr>
      <w:b/>
      <w:bCs/>
      <w:sz w:val="20"/>
      <w:szCs w:val="18"/>
    </w:rPr>
  </w:style>
  <w:style w:type="paragraph" w:styleId="TOCHeading">
    <w:name w:val="TOC Heading"/>
    <w:basedOn w:val="Normal"/>
    <w:next w:val="Normal"/>
    <w:uiPriority w:val="39"/>
    <w:qFormat/>
    <w:locked/>
    <w:rsid w:val="00DB5408"/>
    <w:pPr>
      <w:jc w:val="center"/>
    </w:pPr>
    <w:rPr>
      <w:b/>
    </w:rPr>
  </w:style>
  <w:style w:type="paragraph" w:styleId="NoSpacing">
    <w:name w:val="No Spacing"/>
    <w:basedOn w:val="Normal"/>
    <w:link w:val="NoSpacingChar"/>
    <w:uiPriority w:val="1"/>
    <w:semiHidden/>
    <w:unhideWhenUsed/>
    <w:qFormat/>
    <w:rsid w:val="00F67E15"/>
  </w:style>
  <w:style w:type="character" w:customStyle="1" w:styleId="NoSpacingChar">
    <w:name w:val="No Spacing Char"/>
    <w:link w:val="NoSpacing"/>
    <w:uiPriority w:val="1"/>
    <w:semiHidden/>
    <w:locked/>
    <w:rsid w:val="00F67E15"/>
    <w:rPr>
      <w:rFonts w:ascii="Arial" w:hAnsi="Arial"/>
      <w:sz w:val="24"/>
    </w:rPr>
  </w:style>
  <w:style w:type="paragraph" w:customStyle="1" w:styleId="Default">
    <w:name w:val="Default"/>
    <w:basedOn w:val="Normal"/>
    <w:rsid w:val="00F67E15"/>
    <w:pPr>
      <w:autoSpaceDE w:val="0"/>
      <w:autoSpaceDN w:val="0"/>
    </w:pPr>
    <w:rPr>
      <w:rFonts w:ascii="Calibri" w:eastAsia="Calibri" w:hAnsi="Calibri" w:cs="Calibri"/>
      <w:color w:val="000000"/>
    </w:rPr>
  </w:style>
  <w:style w:type="paragraph" w:styleId="BodyText">
    <w:name w:val="Body Text"/>
    <w:basedOn w:val="Normal"/>
    <w:link w:val="BodyTextChar"/>
    <w:uiPriority w:val="99"/>
    <w:unhideWhenUsed/>
    <w:qFormat/>
    <w:rsid w:val="00574FD1"/>
    <w:rPr>
      <w:noProof/>
      <w:lang w:val="en-AU"/>
    </w:rPr>
  </w:style>
  <w:style w:type="character" w:customStyle="1" w:styleId="BodyTextChar">
    <w:name w:val="Body Text Char"/>
    <w:basedOn w:val="DefaultParagraphFont"/>
    <w:link w:val="BodyText"/>
    <w:uiPriority w:val="99"/>
    <w:rsid w:val="00574FD1"/>
    <w:rPr>
      <w:rFonts w:ascii="Arial" w:hAnsi="Arial"/>
      <w:noProof/>
      <w:sz w:val="24"/>
      <w:lang w:val="en-AU"/>
    </w:rPr>
  </w:style>
  <w:style w:type="paragraph" w:customStyle="1" w:styleId="BullletLvl1">
    <w:name w:val="Bulllet Lvl 1"/>
    <w:basedOn w:val="BodyText"/>
    <w:rsid w:val="002A7677"/>
    <w:pPr>
      <w:numPr>
        <w:numId w:val="3"/>
      </w:numPr>
      <w:tabs>
        <w:tab w:val="left" w:pos="360"/>
      </w:tabs>
      <w:ind w:left="360"/>
      <w:contextualSpacing/>
    </w:pPr>
  </w:style>
  <w:style w:type="paragraph" w:customStyle="1" w:styleId="BulletLvl2">
    <w:name w:val="Bullet Lvl 2"/>
    <w:basedOn w:val="BullletLvl1"/>
    <w:rsid w:val="002A7677"/>
    <w:pPr>
      <w:numPr>
        <w:ilvl w:val="1"/>
        <w:numId w:val="1"/>
      </w:numPr>
      <w:tabs>
        <w:tab w:val="clear" w:pos="360"/>
        <w:tab w:val="left" w:pos="540"/>
      </w:tabs>
      <w:ind w:left="540"/>
    </w:pPr>
  </w:style>
  <w:style w:type="character" w:styleId="SubtleEmphasis">
    <w:name w:val="Subtle Emphasis"/>
    <w:basedOn w:val="DefaultParagraphFont"/>
    <w:uiPriority w:val="19"/>
    <w:rsid w:val="00ED7CEB"/>
    <w:rPr>
      <w:i/>
      <w:iCs/>
      <w:color w:val="404040" w:themeColor="text1" w:themeTint="BF"/>
    </w:rPr>
  </w:style>
  <w:style w:type="character" w:styleId="Emphasis">
    <w:name w:val="Emphasis"/>
    <w:aliases w:val="Call Out Box"/>
    <w:basedOn w:val="DefaultParagraphFont"/>
    <w:uiPriority w:val="20"/>
    <w:qFormat/>
    <w:rsid w:val="00487FDB"/>
    <w:rPr>
      <w:rFonts w:ascii="Arial" w:hAnsi="Arial"/>
      <w:i/>
      <w:iCs/>
      <w:sz w:val="20"/>
    </w:rPr>
  </w:style>
  <w:style w:type="character" w:styleId="IntenseEmphasis">
    <w:name w:val="Intense Emphasis"/>
    <w:basedOn w:val="DefaultParagraphFont"/>
    <w:uiPriority w:val="21"/>
    <w:rsid w:val="00ED7CEB"/>
    <w:rPr>
      <w:i/>
      <w:iCs/>
      <w:color w:val="FAA634" w:themeColor="accent1"/>
    </w:rPr>
  </w:style>
  <w:style w:type="character" w:styleId="Strong">
    <w:name w:val="Strong"/>
    <w:basedOn w:val="DefaultParagraphFont"/>
    <w:rsid w:val="00ED7CEB"/>
    <w:rPr>
      <w:b/>
      <w:bCs/>
    </w:rPr>
  </w:style>
  <w:style w:type="paragraph" w:styleId="IntenseQuote">
    <w:name w:val="Intense Quote"/>
    <w:aliases w:val="Theme"/>
    <w:basedOn w:val="Normal"/>
    <w:next w:val="Normal"/>
    <w:link w:val="IntenseQuoteChar"/>
    <w:uiPriority w:val="30"/>
    <w:qFormat/>
    <w:rsid w:val="00314FFA"/>
    <w:pPr>
      <w:pBdr>
        <w:top w:val="single" w:sz="4" w:space="10" w:color="FF9D00"/>
        <w:bottom w:val="single" w:sz="4" w:space="10" w:color="FF9D00"/>
      </w:pBdr>
      <w:spacing w:before="360" w:after="360"/>
      <w:ind w:left="864" w:right="864"/>
      <w:jc w:val="center"/>
    </w:pPr>
    <w:rPr>
      <w:i/>
      <w:iCs/>
      <w:color w:val="FF9900"/>
    </w:rPr>
  </w:style>
  <w:style w:type="character" w:customStyle="1" w:styleId="IntenseQuoteChar">
    <w:name w:val="Intense Quote Char"/>
    <w:aliases w:val="Theme Char"/>
    <w:basedOn w:val="DefaultParagraphFont"/>
    <w:link w:val="IntenseQuote"/>
    <w:uiPriority w:val="30"/>
    <w:rsid w:val="00314FFA"/>
    <w:rPr>
      <w:rFonts w:ascii="Arial" w:hAnsi="Arial"/>
      <w:i/>
      <w:iCs/>
      <w:color w:val="FF9900"/>
      <w:sz w:val="24"/>
    </w:rPr>
  </w:style>
  <w:style w:type="character" w:styleId="SubtleReference">
    <w:name w:val="Subtle Reference"/>
    <w:basedOn w:val="DefaultParagraphFont"/>
    <w:uiPriority w:val="31"/>
    <w:rsid w:val="00ED7CEB"/>
    <w:rPr>
      <w:smallCaps/>
      <w:color w:val="5A5A5A" w:themeColor="text1" w:themeTint="A5"/>
    </w:rPr>
  </w:style>
  <w:style w:type="character" w:styleId="IntenseReference">
    <w:name w:val="Intense Reference"/>
    <w:basedOn w:val="DefaultParagraphFont"/>
    <w:uiPriority w:val="32"/>
    <w:rsid w:val="00ED7CEB"/>
    <w:rPr>
      <w:b/>
      <w:bCs/>
      <w:smallCaps/>
      <w:color w:val="FAA634" w:themeColor="accent1"/>
      <w:spacing w:val="5"/>
    </w:rPr>
  </w:style>
  <w:style w:type="character" w:styleId="BookTitle">
    <w:name w:val="Book Title"/>
    <w:basedOn w:val="DefaultParagraphFont"/>
    <w:uiPriority w:val="33"/>
    <w:rsid w:val="00ED7CEB"/>
    <w:rPr>
      <w:b/>
      <w:bCs/>
      <w:i/>
      <w:iCs/>
      <w:spacing w:val="5"/>
    </w:rPr>
  </w:style>
  <w:style w:type="table" w:styleId="TableGrid">
    <w:name w:val="Table Grid"/>
    <w:basedOn w:val="TableNormal"/>
    <w:uiPriority w:val="59"/>
    <w:rsid w:val="00BE3BD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StylePr>
  </w:style>
  <w:style w:type="table" w:customStyle="1" w:styleId="AWSTable">
    <w:name w:val="AWS Table"/>
    <w:basedOn w:val="TableNormal"/>
    <w:uiPriority w:val="99"/>
    <w:rsid w:val="008758E3"/>
    <w:pPr>
      <w:spacing w:after="0" w:line="240" w:lineRule="auto"/>
    </w:pPr>
    <w:rPr>
      <w:rFonts w:ascii="Arial" w:hAnsi="Arial"/>
      <w:sz w:val="20"/>
    </w:rPr>
    <w:tblPr>
      <w:tblStyleRow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Pr>
    <w:tblStylePr w:type="firstRow">
      <w:pPr>
        <w:jc w:val="center"/>
      </w:pPr>
      <w:rPr>
        <w:rFonts w:ascii="Arial" w:hAnsi="Arial"/>
        <w:b/>
        <w:sz w:val="20"/>
      </w:rPr>
      <w:tblPr/>
      <w:trPr>
        <w:tblHeader/>
      </w:trPr>
      <w:tcPr>
        <w:tcBorders>
          <w:insideH w:val="single" w:sz="4" w:space="0" w:color="FFFFFF" w:themeColor="background1"/>
          <w:insideV w:val="single" w:sz="4" w:space="0" w:color="FFFFFF" w:themeColor="background1"/>
        </w:tcBorders>
        <w:shd w:val="clear" w:color="auto" w:fill="FAA634" w:themeFill="text2"/>
        <w:vAlign w:val="center"/>
      </w:tcPr>
    </w:tblStylePr>
    <w:tblStylePr w:type="band1Horz">
      <w:pPr>
        <w:wordWrap/>
        <w:spacing w:beforeLines="0" w:before="0" w:beforeAutospacing="0" w:afterLines="0" w:after="0" w:afterAutospacing="0" w:line="240" w:lineRule="auto"/>
        <w:jc w:val="left"/>
      </w:pPr>
      <w:rPr>
        <w:rFonts w:ascii="Arial" w:hAnsi="Arial"/>
        <w:sz w:val="20"/>
      </w:rPr>
      <w:tblPr/>
      <w:tcPr>
        <w:tcBorders>
          <w:insideH w:val="single" w:sz="4" w:space="0" w:color="FFFFFF" w:themeColor="background1"/>
          <w:insideV w:val="single" w:sz="4" w:space="0" w:color="FFFFFF" w:themeColor="background1"/>
        </w:tcBorders>
        <w:shd w:val="clear" w:color="auto" w:fill="FFE9CF" w:themeFill="accent3"/>
        <w:vAlign w:val="center"/>
      </w:tcPr>
    </w:tblStylePr>
    <w:tblStylePr w:type="band2Horz">
      <w:pPr>
        <w:jc w:val="left"/>
      </w:pPr>
      <w:rPr>
        <w:rFonts w:ascii="Arial" w:hAnsi="Arial"/>
        <w:sz w:val="20"/>
      </w:rPr>
    </w:tblStylePr>
  </w:style>
  <w:style w:type="paragraph" w:customStyle="1" w:styleId="TableHeader">
    <w:name w:val="Table Header"/>
    <w:basedOn w:val="Normal"/>
    <w:qFormat/>
    <w:rsid w:val="00574FD1"/>
    <w:pPr>
      <w:spacing w:after="40"/>
      <w:jc w:val="center"/>
    </w:pPr>
    <w:rPr>
      <w:rFonts w:ascii="Arial Bold" w:hAnsi="Arial Bold"/>
      <w:b/>
      <w:sz w:val="20"/>
    </w:rPr>
  </w:style>
  <w:style w:type="paragraph" w:customStyle="1" w:styleId="TableText">
    <w:name w:val="Table Text"/>
    <w:basedOn w:val="Normal"/>
    <w:qFormat/>
    <w:rsid w:val="00574FD1"/>
    <w:pPr>
      <w:spacing w:after="60"/>
    </w:pPr>
    <w:rPr>
      <w:sz w:val="16"/>
    </w:rPr>
  </w:style>
  <w:style w:type="paragraph" w:customStyle="1" w:styleId="TableBullet">
    <w:name w:val="Table Bullet"/>
    <w:basedOn w:val="TableText"/>
    <w:qFormat/>
    <w:rsid w:val="00EF05A4"/>
    <w:pPr>
      <w:numPr>
        <w:numId w:val="2"/>
      </w:numPr>
      <w:ind w:left="158" w:hanging="158"/>
      <w:contextualSpacing/>
    </w:pPr>
  </w:style>
  <w:style w:type="paragraph" w:styleId="TOC1">
    <w:name w:val="toc 1"/>
    <w:basedOn w:val="Normal"/>
    <w:next w:val="Normal"/>
    <w:autoRedefine/>
    <w:uiPriority w:val="39"/>
    <w:unhideWhenUsed/>
    <w:qFormat/>
    <w:rsid w:val="00783CF6"/>
    <w:pPr>
      <w:spacing w:before="120" w:after="0"/>
    </w:pPr>
    <w:rPr>
      <w:rFonts w:asciiTheme="minorHAnsi" w:hAnsiTheme="minorHAnsi" w:cstheme="minorHAnsi"/>
      <w:bCs/>
      <w:iCs/>
      <w:szCs w:val="24"/>
    </w:rPr>
  </w:style>
  <w:style w:type="paragraph" w:styleId="TOC2">
    <w:name w:val="toc 2"/>
    <w:basedOn w:val="Normal"/>
    <w:next w:val="Normal"/>
    <w:autoRedefine/>
    <w:uiPriority w:val="39"/>
    <w:unhideWhenUsed/>
    <w:qFormat/>
    <w:rsid w:val="00783CF6"/>
    <w:pPr>
      <w:spacing w:before="120" w:after="0"/>
      <w:ind w:left="240"/>
    </w:pPr>
    <w:rPr>
      <w:rFonts w:asciiTheme="minorHAnsi" w:hAnsiTheme="minorHAnsi" w:cstheme="minorHAnsi"/>
      <w:bCs/>
    </w:rPr>
  </w:style>
  <w:style w:type="paragraph" w:styleId="TOC3">
    <w:name w:val="toc 3"/>
    <w:basedOn w:val="Normal"/>
    <w:next w:val="Normal"/>
    <w:autoRedefine/>
    <w:uiPriority w:val="39"/>
    <w:unhideWhenUsed/>
    <w:qFormat/>
    <w:rsid w:val="00E105BB"/>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105BB"/>
    <w:pPr>
      <w:spacing w:after="0"/>
      <w:ind w:left="720"/>
    </w:pPr>
    <w:rPr>
      <w:rFonts w:asciiTheme="minorHAnsi" w:hAnsiTheme="minorHAnsi" w:cstheme="minorHAnsi"/>
      <w:sz w:val="20"/>
      <w:szCs w:val="20"/>
    </w:rPr>
  </w:style>
  <w:style w:type="character" w:styleId="Hyperlink">
    <w:name w:val="Hyperlink"/>
    <w:basedOn w:val="DefaultParagraphFont"/>
    <w:uiPriority w:val="99"/>
    <w:unhideWhenUsed/>
    <w:qFormat/>
    <w:rsid w:val="00E105BB"/>
    <w:rPr>
      <w:color w:val="0000FF" w:themeColor="hyperlink"/>
      <w:u w:val="single"/>
    </w:rPr>
  </w:style>
  <w:style w:type="paragraph" w:styleId="TableofFigures">
    <w:name w:val="table of figures"/>
    <w:basedOn w:val="Normal"/>
    <w:next w:val="Normal"/>
    <w:uiPriority w:val="99"/>
    <w:unhideWhenUsed/>
    <w:rsid w:val="00E105BB"/>
  </w:style>
  <w:style w:type="paragraph" w:styleId="Quote">
    <w:name w:val="Quote"/>
    <w:basedOn w:val="Normal"/>
    <w:next w:val="Normal"/>
    <w:link w:val="QuoteChar"/>
    <w:uiPriority w:val="29"/>
    <w:rsid w:val="002654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65489"/>
    <w:rPr>
      <w:rFonts w:ascii="Arial" w:hAnsi="Arial"/>
      <w:i/>
      <w:iCs/>
      <w:color w:val="404040" w:themeColor="text1" w:themeTint="BF"/>
      <w:sz w:val="24"/>
    </w:rPr>
  </w:style>
  <w:style w:type="paragraph" w:customStyle="1" w:styleId="BulletedList">
    <w:name w:val="Bulleted List"/>
    <w:basedOn w:val="ListParagraph"/>
    <w:link w:val="BulletedListChar"/>
    <w:autoRedefine/>
    <w:rsid w:val="00EF6164"/>
    <w:pPr>
      <w:numPr>
        <w:ilvl w:val="2"/>
        <w:numId w:val="4"/>
      </w:numPr>
    </w:pPr>
  </w:style>
  <w:style w:type="character" w:customStyle="1" w:styleId="ListParagraphChar">
    <w:name w:val="List Paragraph Char"/>
    <w:basedOn w:val="DefaultParagraphFont"/>
    <w:link w:val="ListParagraph"/>
    <w:uiPriority w:val="34"/>
    <w:rsid w:val="00EF6164"/>
    <w:rPr>
      <w:rFonts w:ascii="Arial" w:hAnsi="Arial"/>
      <w:sz w:val="24"/>
    </w:rPr>
  </w:style>
  <w:style w:type="character" w:customStyle="1" w:styleId="BulletedListChar">
    <w:name w:val="Bulleted List Char"/>
    <w:basedOn w:val="ListParagraphChar"/>
    <w:link w:val="BulletedList"/>
    <w:rsid w:val="00EF6164"/>
    <w:rPr>
      <w:rFonts w:ascii="Arial" w:hAnsi="Arial"/>
      <w:sz w:val="24"/>
    </w:rPr>
  </w:style>
  <w:style w:type="paragraph" w:customStyle="1" w:styleId="RequirementsText">
    <w:name w:val="Requirements Text"/>
    <w:basedOn w:val="Normal"/>
    <w:next w:val="BodyText"/>
    <w:qFormat/>
    <w:rsid w:val="00B605E9"/>
    <w:rPr>
      <w:rFonts w:cs="Arial"/>
      <w:i/>
      <w:iCs/>
      <w:color w:val="C00000"/>
      <w:sz w:val="16"/>
    </w:rPr>
  </w:style>
  <w:style w:type="character" w:styleId="CommentReference">
    <w:name w:val="annotation reference"/>
    <w:basedOn w:val="DefaultParagraphFont"/>
    <w:uiPriority w:val="99"/>
    <w:semiHidden/>
    <w:unhideWhenUsed/>
    <w:rsid w:val="00E9490D"/>
    <w:rPr>
      <w:sz w:val="16"/>
      <w:szCs w:val="16"/>
    </w:rPr>
  </w:style>
  <w:style w:type="paragraph" w:styleId="CommentText">
    <w:name w:val="annotation text"/>
    <w:basedOn w:val="Normal"/>
    <w:link w:val="CommentTextChar"/>
    <w:uiPriority w:val="99"/>
    <w:unhideWhenUsed/>
    <w:rsid w:val="00E9490D"/>
    <w:rPr>
      <w:sz w:val="20"/>
      <w:szCs w:val="20"/>
    </w:rPr>
  </w:style>
  <w:style w:type="character" w:customStyle="1" w:styleId="CommentTextChar">
    <w:name w:val="Comment Text Char"/>
    <w:basedOn w:val="DefaultParagraphFont"/>
    <w:link w:val="CommentText"/>
    <w:uiPriority w:val="99"/>
    <w:rsid w:val="00E949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9490D"/>
    <w:rPr>
      <w:b/>
      <w:bCs/>
    </w:rPr>
  </w:style>
  <w:style w:type="character" w:customStyle="1" w:styleId="CommentSubjectChar">
    <w:name w:val="Comment Subject Char"/>
    <w:basedOn w:val="CommentTextChar"/>
    <w:link w:val="CommentSubject"/>
    <w:uiPriority w:val="99"/>
    <w:semiHidden/>
    <w:rsid w:val="00E9490D"/>
    <w:rPr>
      <w:rFonts w:ascii="Arial" w:hAnsi="Arial"/>
      <w:b/>
      <w:bCs/>
      <w:sz w:val="20"/>
      <w:szCs w:val="20"/>
    </w:rPr>
  </w:style>
  <w:style w:type="paragraph" w:styleId="TOC5">
    <w:name w:val="toc 5"/>
    <w:basedOn w:val="Normal"/>
    <w:next w:val="Normal"/>
    <w:autoRedefine/>
    <w:uiPriority w:val="39"/>
    <w:unhideWhenUsed/>
    <w:rsid w:val="00C27CD4"/>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C27CD4"/>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C27CD4"/>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C27CD4"/>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27CD4"/>
    <w:pPr>
      <w:spacing w:after="0"/>
      <w:ind w:left="1920"/>
    </w:pPr>
    <w:rPr>
      <w:rFonts w:asciiTheme="minorHAnsi" w:hAnsiTheme="minorHAnsi" w:cstheme="minorHAnsi"/>
      <w:sz w:val="20"/>
      <w:szCs w:val="20"/>
    </w:rPr>
  </w:style>
  <w:style w:type="paragraph" w:styleId="NormalWeb">
    <w:name w:val="Normal (Web)"/>
    <w:basedOn w:val="Normal"/>
    <w:uiPriority w:val="99"/>
    <w:unhideWhenUsed/>
    <w:rsid w:val="00D407E5"/>
    <w:rPr>
      <w:rFonts w:ascii="Times New Roman" w:hAnsi="Times New Roman" w:cs="Times New Roman"/>
      <w:szCs w:val="24"/>
    </w:rPr>
  </w:style>
  <w:style w:type="paragraph" w:styleId="Revision">
    <w:name w:val="Revision"/>
    <w:hidden/>
    <w:uiPriority w:val="99"/>
    <w:rsid w:val="004A0909"/>
    <w:pPr>
      <w:spacing w:after="0" w:line="240" w:lineRule="auto"/>
    </w:pPr>
    <w:rPr>
      <w:rFonts w:ascii="Arial" w:hAnsi="Arial"/>
      <w:sz w:val="24"/>
    </w:rPr>
  </w:style>
  <w:style w:type="paragraph" w:customStyle="1" w:styleId="onelinenospacing">
    <w:name w:val="one line no spacing"/>
    <w:basedOn w:val="Normal"/>
    <w:rsid w:val="004D7331"/>
    <w:pPr>
      <w:overflowPunct w:val="0"/>
      <w:autoSpaceDE w:val="0"/>
      <w:autoSpaceDN w:val="0"/>
      <w:adjustRightInd w:val="0"/>
      <w:textAlignment w:val="baseline"/>
    </w:pPr>
    <w:rPr>
      <w:rFonts w:eastAsia="Times New Roman" w:cs="Times New Roman"/>
      <w:sz w:val="22"/>
      <w:szCs w:val="20"/>
    </w:rPr>
  </w:style>
  <w:style w:type="paragraph" w:customStyle="1" w:styleId="SideBody">
    <w:name w:val="Side Body"/>
    <w:basedOn w:val="Normal"/>
    <w:link w:val="SideBodyChar"/>
    <w:semiHidden/>
    <w:qFormat/>
    <w:rsid w:val="00230ED2"/>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spacing w:after="280" w:line="280" w:lineRule="atLeast"/>
    </w:pPr>
    <w:rPr>
      <w:rFonts w:eastAsia="Times New Roman" w:cs="Arial"/>
      <w:kern w:val="28"/>
      <w:sz w:val="22"/>
      <w:szCs w:val="24"/>
    </w:rPr>
  </w:style>
  <w:style w:type="character" w:customStyle="1" w:styleId="SideBodyChar">
    <w:name w:val="Side Body Char"/>
    <w:basedOn w:val="DefaultParagraphFont"/>
    <w:link w:val="SideBody"/>
    <w:semiHidden/>
    <w:rsid w:val="00230ED2"/>
    <w:rPr>
      <w:rFonts w:ascii="Arial" w:eastAsia="Times New Roman" w:hAnsi="Arial" w:cs="Arial"/>
      <w:kern w:val="28"/>
      <w:szCs w:val="24"/>
      <w:shd w:val="clear" w:color="auto" w:fill="CBD5E9"/>
    </w:rPr>
  </w:style>
  <w:style w:type="paragraph" w:customStyle="1" w:styleId="Body">
    <w:name w:val="Body"/>
    <w:basedOn w:val="Normal"/>
    <w:link w:val="BodyChar"/>
    <w:semiHidden/>
    <w:qFormat/>
    <w:rsid w:val="00230ED2"/>
    <w:pPr>
      <w:spacing w:after="280" w:line="280" w:lineRule="atLeast"/>
    </w:pPr>
    <w:rPr>
      <w:rFonts w:eastAsia="Times New Roman" w:cs="Arial"/>
      <w:color w:val="262626" w:themeColor="text1" w:themeTint="D9"/>
      <w:kern w:val="28"/>
      <w:sz w:val="22"/>
    </w:rPr>
  </w:style>
  <w:style w:type="character" w:customStyle="1" w:styleId="BodyChar">
    <w:name w:val="Body Char"/>
    <w:basedOn w:val="DefaultParagraphFont"/>
    <w:link w:val="Body"/>
    <w:semiHidden/>
    <w:rsid w:val="00230ED2"/>
    <w:rPr>
      <w:rFonts w:ascii="Arial" w:eastAsia="Times New Roman" w:hAnsi="Arial" w:cs="Arial"/>
      <w:color w:val="262626" w:themeColor="text1" w:themeTint="D9"/>
      <w:kern w:val="28"/>
    </w:rPr>
  </w:style>
  <w:style w:type="table" w:customStyle="1" w:styleId="AmazonTable">
    <w:name w:val="Amazon Table"/>
    <w:basedOn w:val="TableGrid"/>
    <w:qFormat/>
    <w:rsid w:val="00230ED2"/>
    <w:pPr>
      <w:spacing w:after="140" w:line="280" w:lineRule="atLeast"/>
    </w:pPr>
    <w:rPr>
      <w:rFonts w:eastAsia="Times New Roman" w:cs="Times New Roman"/>
      <w:sz w:val="22"/>
      <w:szCs w:val="24"/>
    </w:rPr>
    <w:tblPr>
      <w:tblStyleRowBandSize w:val="1"/>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30ED2"/>
    <w:pPr>
      <w:pBdr>
        <w:top w:val="single" w:sz="8" w:space="14" w:color="FFFFFF" w:themeColor="background1"/>
        <w:left w:val="single" w:sz="8" w:space="21" w:color="FFFFFF" w:themeColor="background1"/>
        <w:bottom w:val="single" w:sz="8" w:space="21"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230ED2"/>
    <w:pPr>
      <w:numPr>
        <w:numId w:val="9"/>
      </w:numPr>
      <w:spacing w:after="120" w:line="280" w:lineRule="atLeast"/>
    </w:pPr>
    <w:rPr>
      <w:rFonts w:eastAsia="Batang" w:cs="Arial"/>
      <w:color w:val="262626" w:themeColor="text1" w:themeTint="D9"/>
      <w:szCs w:val="24"/>
      <w:lang w:eastAsia="ko-KR"/>
    </w:rPr>
  </w:style>
  <w:style w:type="character" w:customStyle="1" w:styleId="Bullet1Char">
    <w:name w:val="Bullet1 Char"/>
    <w:basedOn w:val="DefaultParagraphFont"/>
    <w:link w:val="Bullet1"/>
    <w:semiHidden/>
    <w:rsid w:val="00230ED2"/>
    <w:rPr>
      <w:rFonts w:eastAsia="Batang" w:cs="Arial"/>
      <w:color w:val="262626" w:themeColor="text1" w:themeTint="D9"/>
      <w:szCs w:val="24"/>
      <w:lang w:eastAsia="ko-KR"/>
    </w:rPr>
  </w:style>
  <w:style w:type="paragraph" w:customStyle="1" w:styleId="Bullet2">
    <w:name w:val="Bullet2"/>
    <w:basedOn w:val="Bullet1"/>
    <w:link w:val="Bullet2Char"/>
    <w:semiHidden/>
    <w:qFormat/>
    <w:rsid w:val="00230ED2"/>
    <w:pPr>
      <w:numPr>
        <w:ilvl w:val="1"/>
        <w:numId w:val="8"/>
      </w:numPr>
    </w:pPr>
  </w:style>
  <w:style w:type="character" w:customStyle="1" w:styleId="Bullet2Char">
    <w:name w:val="Bullet2 Char"/>
    <w:basedOn w:val="Bullet1Char"/>
    <w:link w:val="Bullet2"/>
    <w:semiHidden/>
    <w:rsid w:val="00230ED2"/>
    <w:rPr>
      <w:rFonts w:eastAsia="Batang" w:cs="Arial"/>
      <w:color w:val="262626" w:themeColor="text1" w:themeTint="D9"/>
      <w:szCs w:val="24"/>
      <w:lang w:eastAsia="ko-KR"/>
    </w:rPr>
  </w:style>
  <w:style w:type="paragraph" w:customStyle="1" w:styleId="DocumentTitle">
    <w:name w:val="Document Title"/>
    <w:next w:val="Body"/>
    <w:qFormat/>
    <w:rsid w:val="00230ED2"/>
    <w:pPr>
      <w:spacing w:before="1260" w:after="140" w:line="280" w:lineRule="atLeast"/>
      <w:ind w:left="-1800"/>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230ED2"/>
    <w:pPr>
      <w:spacing w:before="140" w:after="840" w:line="280" w:lineRule="exact"/>
      <w:ind w:left="-1800"/>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30ED2"/>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spacing w:after="280" w:line="280" w:lineRule="atLeast"/>
      <w:ind w:left="720" w:right="720"/>
    </w:pPr>
    <w:rPr>
      <w:rFonts w:eastAsia="Times New Roman" w:cs="Arial"/>
      <w:kern w:val="28"/>
      <w:sz w:val="22"/>
    </w:rPr>
  </w:style>
  <w:style w:type="paragraph" w:customStyle="1" w:styleId="FigureCaption">
    <w:name w:val="Figure Caption"/>
    <w:next w:val="Body"/>
    <w:semiHidden/>
    <w:qFormat/>
    <w:rsid w:val="00230ED2"/>
    <w:pPr>
      <w:spacing w:before="120" w:after="240" w:line="280" w:lineRule="atLeast"/>
      <w:ind w:left="1008" w:right="1008"/>
      <w:jc w:val="center"/>
    </w:pPr>
    <w:rPr>
      <w:rFonts w:eastAsia="Times New Roman" w:cs="Arial"/>
      <w:i/>
      <w:color w:val="262626" w:themeColor="text1" w:themeTint="D9"/>
      <w:kern w:val="28"/>
      <w:sz w:val="16"/>
    </w:rPr>
  </w:style>
  <w:style w:type="paragraph" w:styleId="FootnoteText">
    <w:name w:val="footnote text"/>
    <w:basedOn w:val="Normal"/>
    <w:link w:val="FootnoteTextChar"/>
    <w:uiPriority w:val="99"/>
    <w:unhideWhenUsed/>
    <w:qFormat/>
    <w:rsid w:val="00230ED2"/>
    <w:pPr>
      <w:spacing w:after="60" w:line="200" w:lineRule="atLeast"/>
      <w:ind w:left="101" w:hanging="101"/>
    </w:pPr>
    <w:rPr>
      <w:rFonts w:eastAsia="Calibri" w:cs="Times New Roman"/>
      <w:spacing w:val="4"/>
      <w:sz w:val="16"/>
      <w:szCs w:val="20"/>
    </w:rPr>
  </w:style>
  <w:style w:type="character" w:customStyle="1" w:styleId="FootnoteTextChar">
    <w:name w:val="Footnote Text Char"/>
    <w:basedOn w:val="DefaultParagraphFont"/>
    <w:link w:val="FootnoteText"/>
    <w:uiPriority w:val="99"/>
    <w:rsid w:val="00230ED2"/>
    <w:rPr>
      <w:rFonts w:ascii="Arial" w:eastAsia="Calibri" w:hAnsi="Arial" w:cs="Times New Roman"/>
      <w:spacing w:val="4"/>
      <w:sz w:val="16"/>
      <w:szCs w:val="20"/>
    </w:rPr>
  </w:style>
  <w:style w:type="character" w:styleId="FootnoteReference">
    <w:name w:val="footnote reference"/>
    <w:basedOn w:val="DefaultParagraphFont"/>
    <w:uiPriority w:val="99"/>
    <w:unhideWhenUsed/>
    <w:rsid w:val="00230ED2"/>
    <w:rPr>
      <w:vertAlign w:val="superscript"/>
    </w:rPr>
  </w:style>
  <w:style w:type="character" w:styleId="FollowedHyperlink">
    <w:name w:val="FollowedHyperlink"/>
    <w:basedOn w:val="DefaultParagraphFont"/>
    <w:uiPriority w:val="99"/>
    <w:semiHidden/>
    <w:rsid w:val="00230ED2"/>
    <w:rPr>
      <w:color w:val="800080"/>
      <w:u w:val="single"/>
    </w:rPr>
  </w:style>
  <w:style w:type="table" w:customStyle="1" w:styleId="IntenseQuote1">
    <w:name w:val="Intense Quote1"/>
    <w:basedOn w:val="TableNormal"/>
    <w:uiPriority w:val="60"/>
    <w:qFormat/>
    <w:rsid w:val="00230ED2"/>
    <w:pPr>
      <w:spacing w:after="140" w:line="280" w:lineRule="atLeast"/>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rsid w:val="00230ED2"/>
    <w:pPr>
      <w:spacing w:after="140" w:line="280" w:lineRule="atLeast"/>
    </w:pPr>
    <w:rPr>
      <w:rFonts w:ascii="Calibri" w:eastAsia="Calibri" w:hAnsi="Calibri" w:cs="Times New Roman"/>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rsid w:val="00230ED2"/>
    <w:pPr>
      <w:spacing w:after="140" w:line="280" w:lineRule="atLeast"/>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230ED2"/>
    <w:pPr>
      <w:spacing w:after="140" w:line="280" w:lineRule="atLeast"/>
    </w:pPr>
    <w:rPr>
      <w:rFonts w:ascii="Calibri" w:eastAsia="Calibri" w:hAnsi="Calibri"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rsid w:val="00230ED2"/>
    <w:pPr>
      <w:spacing w:after="140" w:line="280" w:lineRule="atLeast"/>
    </w:pPr>
    <w:rPr>
      <w:rFonts w:ascii="Calibri" w:eastAsia="Calibri" w:hAnsi="Calibri" w:cs="Times New Roman"/>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230ED2"/>
    <w:pPr>
      <w:spacing w:after="140" w:line="280" w:lineRule="atLeast"/>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aps">
    <w:name w:val="caps"/>
    <w:basedOn w:val="DefaultParagraphFont"/>
    <w:semiHidden/>
    <w:rsid w:val="00230ED2"/>
  </w:style>
  <w:style w:type="paragraph" w:customStyle="1" w:styleId="Bullet3">
    <w:name w:val="Bullet 3"/>
    <w:basedOn w:val="Normal"/>
    <w:autoRedefine/>
    <w:semiHidden/>
    <w:rsid w:val="00230ED2"/>
    <w:pPr>
      <w:spacing w:before="120" w:after="0" w:line="280" w:lineRule="atLeast"/>
      <w:ind w:left="1440" w:hanging="360"/>
    </w:pPr>
    <w:rPr>
      <w:rFonts w:ascii="Verdana" w:eastAsia="Times New Roman" w:hAnsi="Verdana" w:cs="Times New Roman"/>
      <w:i/>
      <w:sz w:val="20"/>
      <w:szCs w:val="20"/>
      <w:lang w:eastAsia="ja-JP"/>
    </w:rPr>
  </w:style>
  <w:style w:type="character" w:customStyle="1" w:styleId="contributornametrigger">
    <w:name w:val="contributornametrigger"/>
    <w:basedOn w:val="DefaultParagraphFont"/>
    <w:semiHidden/>
    <w:rsid w:val="00230ED2"/>
  </w:style>
  <w:style w:type="table" w:styleId="LightGrid-Accent1">
    <w:name w:val="Light Grid Accent 1"/>
    <w:basedOn w:val="TableNormal"/>
    <w:rsid w:val="00230ED2"/>
    <w:pPr>
      <w:spacing w:after="140" w:line="280" w:lineRule="atLeast"/>
    </w:pPr>
    <w:rPr>
      <w:rFonts w:ascii="Times New Roman" w:eastAsia="Times New Roman" w:hAnsi="Times New Roman" w:cs="Times New Roman"/>
      <w:sz w:val="24"/>
      <w:szCs w:val="24"/>
    </w:rPr>
    <w:tblPr>
      <w:tblStyleRowBandSize w:val="1"/>
      <w:tblStyleColBandSize w:val="1"/>
      <w:tblBorders>
        <w:top w:val="single" w:sz="8" w:space="0" w:color="FAA634" w:themeColor="accent1"/>
        <w:left w:val="single" w:sz="8" w:space="0" w:color="FAA634" w:themeColor="accent1"/>
        <w:bottom w:val="single" w:sz="8" w:space="0" w:color="FAA634" w:themeColor="accent1"/>
        <w:right w:val="single" w:sz="8" w:space="0" w:color="FAA634" w:themeColor="accent1"/>
        <w:insideH w:val="single" w:sz="8" w:space="0" w:color="FAA634" w:themeColor="accent1"/>
        <w:insideV w:val="single" w:sz="8" w:space="0" w:color="FAA63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A634" w:themeColor="accent1"/>
          <w:left w:val="single" w:sz="8" w:space="0" w:color="FAA634" w:themeColor="accent1"/>
          <w:bottom w:val="single" w:sz="18" w:space="0" w:color="FAA634" w:themeColor="accent1"/>
          <w:right w:val="single" w:sz="8" w:space="0" w:color="FAA634" w:themeColor="accent1"/>
          <w:insideH w:val="nil"/>
          <w:insideV w:val="single" w:sz="8" w:space="0" w:color="FAA63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A634" w:themeColor="accent1"/>
          <w:left w:val="single" w:sz="8" w:space="0" w:color="FAA634" w:themeColor="accent1"/>
          <w:bottom w:val="single" w:sz="8" w:space="0" w:color="FAA634" w:themeColor="accent1"/>
          <w:right w:val="single" w:sz="8" w:space="0" w:color="FAA634" w:themeColor="accent1"/>
          <w:insideH w:val="nil"/>
          <w:insideV w:val="single" w:sz="8" w:space="0" w:color="FAA63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A634" w:themeColor="accent1"/>
          <w:left w:val="single" w:sz="8" w:space="0" w:color="FAA634" w:themeColor="accent1"/>
          <w:bottom w:val="single" w:sz="8" w:space="0" w:color="FAA634" w:themeColor="accent1"/>
          <w:right w:val="single" w:sz="8" w:space="0" w:color="FAA634" w:themeColor="accent1"/>
        </w:tcBorders>
      </w:tcPr>
    </w:tblStylePr>
    <w:tblStylePr w:type="band1Vert">
      <w:tblPr/>
      <w:tcPr>
        <w:tcBorders>
          <w:top w:val="single" w:sz="8" w:space="0" w:color="FAA634" w:themeColor="accent1"/>
          <w:left w:val="single" w:sz="8" w:space="0" w:color="FAA634" w:themeColor="accent1"/>
          <w:bottom w:val="single" w:sz="8" w:space="0" w:color="FAA634" w:themeColor="accent1"/>
          <w:right w:val="single" w:sz="8" w:space="0" w:color="FAA634" w:themeColor="accent1"/>
        </w:tcBorders>
        <w:shd w:val="clear" w:color="auto" w:fill="FDE8CC" w:themeFill="accent1" w:themeFillTint="3F"/>
      </w:tcPr>
    </w:tblStylePr>
    <w:tblStylePr w:type="band1Horz">
      <w:tblPr/>
      <w:tcPr>
        <w:tcBorders>
          <w:top w:val="single" w:sz="8" w:space="0" w:color="FAA634" w:themeColor="accent1"/>
          <w:left w:val="single" w:sz="8" w:space="0" w:color="FAA634" w:themeColor="accent1"/>
          <w:bottom w:val="single" w:sz="8" w:space="0" w:color="FAA634" w:themeColor="accent1"/>
          <w:right w:val="single" w:sz="8" w:space="0" w:color="FAA634" w:themeColor="accent1"/>
          <w:insideV w:val="single" w:sz="8" w:space="0" w:color="FAA634" w:themeColor="accent1"/>
        </w:tcBorders>
        <w:shd w:val="clear" w:color="auto" w:fill="FDE8CC" w:themeFill="accent1" w:themeFillTint="3F"/>
      </w:tcPr>
    </w:tblStylePr>
    <w:tblStylePr w:type="band2Horz">
      <w:tblPr/>
      <w:tcPr>
        <w:tcBorders>
          <w:top w:val="single" w:sz="8" w:space="0" w:color="FAA634" w:themeColor="accent1"/>
          <w:left w:val="single" w:sz="8" w:space="0" w:color="FAA634" w:themeColor="accent1"/>
          <w:bottom w:val="single" w:sz="8" w:space="0" w:color="FAA634" w:themeColor="accent1"/>
          <w:right w:val="single" w:sz="8" w:space="0" w:color="FAA634" w:themeColor="accent1"/>
          <w:insideV w:val="single" w:sz="8" w:space="0" w:color="FAA634" w:themeColor="accent1"/>
        </w:tcBorders>
      </w:tcPr>
    </w:tblStylePr>
  </w:style>
  <w:style w:type="character" w:customStyle="1" w:styleId="Run-inhead">
    <w:name w:val="Run-in head"/>
    <w:basedOn w:val="DefaultParagraphFont"/>
    <w:uiPriority w:val="1"/>
    <w:qFormat/>
    <w:rsid w:val="00230ED2"/>
    <w:rPr>
      <w:b/>
    </w:rPr>
  </w:style>
  <w:style w:type="paragraph" w:customStyle="1" w:styleId="Picture">
    <w:name w:val="Picture"/>
    <w:basedOn w:val="Body"/>
    <w:next w:val="Caption"/>
    <w:qFormat/>
    <w:rsid w:val="00230ED2"/>
    <w:pPr>
      <w:keepNext/>
      <w:keepLines/>
      <w:spacing w:before="140" w:after="140"/>
      <w:ind w:left="-1800"/>
      <w:jc w:val="center"/>
    </w:pPr>
  </w:style>
  <w:style w:type="paragraph" w:styleId="ListNumber">
    <w:name w:val="List Number"/>
    <w:basedOn w:val="Normal"/>
    <w:qFormat/>
    <w:rsid w:val="00230ED2"/>
    <w:pPr>
      <w:numPr>
        <w:numId w:val="12"/>
      </w:numPr>
      <w:spacing w:after="140" w:line="280" w:lineRule="atLeast"/>
    </w:pPr>
    <w:rPr>
      <w:rFonts w:eastAsia="Times New Roman" w:cs="Times New Roman"/>
      <w:color w:val="212120"/>
      <w:kern w:val="28"/>
      <w:sz w:val="22"/>
      <w:szCs w:val="24"/>
    </w:rPr>
  </w:style>
  <w:style w:type="paragraph" w:styleId="ListBullet">
    <w:name w:val="List Bullet"/>
    <w:basedOn w:val="Normal"/>
    <w:qFormat/>
    <w:rsid w:val="00230ED2"/>
    <w:pPr>
      <w:numPr>
        <w:numId w:val="10"/>
      </w:numPr>
      <w:spacing w:after="140" w:line="280" w:lineRule="atLeast"/>
    </w:pPr>
    <w:rPr>
      <w:rFonts w:eastAsia="Times New Roman" w:cs="Times New Roman"/>
      <w:color w:val="212120"/>
      <w:kern w:val="28"/>
      <w:sz w:val="22"/>
      <w:szCs w:val="24"/>
    </w:rPr>
  </w:style>
  <w:style w:type="paragraph" w:styleId="ListBullet2">
    <w:name w:val="List Bullet 2"/>
    <w:basedOn w:val="Normal"/>
    <w:qFormat/>
    <w:rsid w:val="00230ED2"/>
    <w:pPr>
      <w:numPr>
        <w:numId w:val="11"/>
      </w:numPr>
      <w:spacing w:after="140" w:line="280" w:lineRule="atLeast"/>
    </w:pPr>
    <w:rPr>
      <w:rFonts w:eastAsia="Times New Roman" w:cs="Times New Roman"/>
      <w:color w:val="212120"/>
      <w:kern w:val="28"/>
      <w:sz w:val="22"/>
      <w:szCs w:val="24"/>
    </w:rPr>
  </w:style>
  <w:style w:type="paragraph" w:styleId="Date">
    <w:name w:val="Date"/>
    <w:basedOn w:val="Normal"/>
    <w:next w:val="Normal"/>
    <w:link w:val="DateChar"/>
    <w:qFormat/>
    <w:rsid w:val="00230ED2"/>
    <w:pPr>
      <w:spacing w:before="280" w:after="280" w:line="280" w:lineRule="atLeast"/>
      <w:ind w:left="-1800"/>
      <w:jc w:val="center"/>
    </w:pPr>
    <w:rPr>
      <w:rFonts w:eastAsia="Times New Roman" w:cs="Times New Roman"/>
      <w:i/>
      <w:color w:val="212120"/>
      <w:kern w:val="28"/>
      <w:sz w:val="22"/>
      <w:szCs w:val="24"/>
    </w:rPr>
  </w:style>
  <w:style w:type="character" w:customStyle="1" w:styleId="DateChar">
    <w:name w:val="Date Char"/>
    <w:basedOn w:val="DefaultParagraphFont"/>
    <w:link w:val="Date"/>
    <w:rsid w:val="00230ED2"/>
    <w:rPr>
      <w:rFonts w:ascii="Arial" w:eastAsia="Times New Roman" w:hAnsi="Arial" w:cs="Times New Roman"/>
      <w:i/>
      <w:color w:val="212120"/>
      <w:kern w:val="28"/>
      <w:szCs w:val="24"/>
    </w:rPr>
  </w:style>
  <w:style w:type="paragraph" w:customStyle="1" w:styleId="TitlePagenote">
    <w:name w:val="Title Page note"/>
    <w:basedOn w:val="Normal"/>
    <w:semiHidden/>
    <w:qFormat/>
    <w:rsid w:val="00230ED2"/>
    <w:pPr>
      <w:spacing w:before="420" w:after="0" w:line="280" w:lineRule="atLeast"/>
      <w:ind w:left="-1800"/>
      <w:jc w:val="center"/>
    </w:pPr>
    <w:rPr>
      <w:rFonts w:eastAsiaTheme="majorEastAsia" w:cs="Times New Roman"/>
      <w:color w:val="212120"/>
      <w:kern w:val="28"/>
      <w:sz w:val="22"/>
      <w:szCs w:val="24"/>
    </w:rPr>
  </w:style>
  <w:style w:type="paragraph" w:customStyle="1" w:styleId="Byline">
    <w:name w:val="Byline"/>
    <w:basedOn w:val="Normal"/>
    <w:qFormat/>
    <w:rsid w:val="00230ED2"/>
    <w:pPr>
      <w:spacing w:after="140" w:line="280" w:lineRule="atLeast"/>
      <w:ind w:left="-1800"/>
      <w:jc w:val="center"/>
    </w:pPr>
    <w:rPr>
      <w:rFonts w:eastAsia="Times New Roman" w:cs="Times New Roman"/>
      <w:i/>
      <w:color w:val="212120"/>
      <w:kern w:val="28"/>
      <w:szCs w:val="24"/>
    </w:rPr>
  </w:style>
  <w:style w:type="table" w:styleId="ColorfulShading-Accent1">
    <w:name w:val="Colorful Shading Accent 1"/>
    <w:basedOn w:val="TableNormal"/>
    <w:rsid w:val="00230ED2"/>
    <w:pPr>
      <w:spacing w:after="140" w:line="280" w:lineRule="atLeast"/>
    </w:pPr>
    <w:rPr>
      <w:rFonts w:ascii="Times New Roman" w:eastAsia="Times New Roman" w:hAnsi="Times New Roman" w:cs="Times New Roman"/>
      <w:color w:val="000000" w:themeColor="text1"/>
      <w:sz w:val="24"/>
      <w:szCs w:val="24"/>
    </w:rPr>
    <w:tblPr>
      <w:tblStyleRowBandSize w:val="1"/>
      <w:tblStyleColBandSize w:val="1"/>
      <w:tblBorders>
        <w:top w:val="single" w:sz="24" w:space="0" w:color="FFD8A8" w:themeColor="accent2"/>
        <w:left w:val="single" w:sz="4" w:space="0" w:color="FAA634" w:themeColor="accent1"/>
        <w:bottom w:val="single" w:sz="4" w:space="0" w:color="FAA634" w:themeColor="accent1"/>
        <w:right w:val="single" w:sz="4" w:space="0" w:color="FAA634" w:themeColor="accent1"/>
        <w:insideH w:val="single" w:sz="4" w:space="0" w:color="FFFFFF" w:themeColor="background1"/>
        <w:insideV w:val="single" w:sz="4" w:space="0" w:color="FFFFFF" w:themeColor="background1"/>
      </w:tblBorders>
    </w:tblPr>
    <w:tcPr>
      <w:shd w:val="clear" w:color="auto" w:fill="FEF6EA" w:themeFill="accent1" w:themeFillTint="19"/>
    </w:tcPr>
    <w:tblStylePr w:type="firstRow">
      <w:rPr>
        <w:b/>
        <w:bCs/>
      </w:rPr>
      <w:tblPr/>
      <w:tcPr>
        <w:tcBorders>
          <w:top w:val="nil"/>
          <w:left w:val="nil"/>
          <w:bottom w:val="single" w:sz="24" w:space="0" w:color="FFD8A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6604" w:themeFill="accent1" w:themeFillShade="99"/>
      </w:tcPr>
    </w:tblStylePr>
    <w:tblStylePr w:type="firstCol">
      <w:rPr>
        <w:color w:val="FFFFFF" w:themeColor="background1"/>
      </w:rPr>
      <w:tblPr/>
      <w:tcPr>
        <w:tcBorders>
          <w:top w:val="nil"/>
          <w:left w:val="nil"/>
          <w:bottom w:val="nil"/>
          <w:right w:val="nil"/>
          <w:insideH w:val="single" w:sz="4" w:space="0" w:color="B06604" w:themeColor="accent1" w:themeShade="99"/>
          <w:insideV w:val="nil"/>
        </w:tcBorders>
        <w:shd w:val="clear" w:color="auto" w:fill="B0660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B06604" w:themeFill="accent1" w:themeFillShade="99"/>
      </w:tcPr>
    </w:tblStylePr>
    <w:tblStylePr w:type="band1Vert">
      <w:tblPr/>
      <w:tcPr>
        <w:shd w:val="clear" w:color="auto" w:fill="FDDBAD" w:themeFill="accent1" w:themeFillTint="66"/>
      </w:tcPr>
    </w:tblStylePr>
    <w:tblStylePr w:type="band1Horz">
      <w:tblPr/>
      <w:tcPr>
        <w:shd w:val="clear" w:color="auto" w:fill="FCD299" w:themeFill="accent1" w:themeFillTint="7F"/>
      </w:tcPr>
    </w:tblStylePr>
    <w:tblStylePr w:type="neCell">
      <w:rPr>
        <w:color w:val="000000" w:themeColor="text1"/>
      </w:rPr>
    </w:tblStylePr>
    <w:tblStylePr w:type="nwCell">
      <w:rPr>
        <w:color w:val="000000" w:themeColor="text1"/>
      </w:rPr>
    </w:tblStylePr>
  </w:style>
  <w:style w:type="paragraph" w:customStyle="1" w:styleId="Tabletext0">
    <w:name w:val="Table text"/>
    <w:basedOn w:val="Body"/>
    <w:link w:val="TabletextChar"/>
    <w:qFormat/>
    <w:rsid w:val="00230ED2"/>
    <w:pPr>
      <w:spacing w:before="60" w:after="60" w:line="240" w:lineRule="atLeast"/>
    </w:pPr>
    <w:rPr>
      <w:sz w:val="18"/>
    </w:rPr>
  </w:style>
  <w:style w:type="character" w:customStyle="1" w:styleId="TabletextChar">
    <w:name w:val="Table text Char"/>
    <w:basedOn w:val="BodyChar"/>
    <w:link w:val="Tabletext0"/>
    <w:rsid w:val="00230ED2"/>
    <w:rPr>
      <w:rFonts w:ascii="Arial" w:eastAsia="Times New Roman" w:hAnsi="Arial" w:cs="Arial"/>
      <w:color w:val="262626" w:themeColor="text1" w:themeTint="D9"/>
      <w:kern w:val="28"/>
      <w:sz w:val="18"/>
    </w:rPr>
  </w:style>
  <w:style w:type="paragraph" w:customStyle="1" w:styleId="Tablerow">
    <w:name w:val="Table row"/>
    <w:basedOn w:val="Tabletext0"/>
    <w:semiHidden/>
    <w:qFormat/>
    <w:locked/>
    <w:rsid w:val="00230ED2"/>
  </w:style>
  <w:style w:type="paragraph" w:styleId="ListNumber2">
    <w:name w:val="List Number 2"/>
    <w:basedOn w:val="ListNumber"/>
    <w:qFormat/>
    <w:rsid w:val="00230ED2"/>
    <w:pPr>
      <w:numPr>
        <w:numId w:val="13"/>
      </w:numPr>
    </w:pPr>
  </w:style>
  <w:style w:type="table" w:styleId="LightList-Accent1">
    <w:name w:val="Light List Accent 1"/>
    <w:basedOn w:val="TableNormal"/>
    <w:rsid w:val="00230ED2"/>
    <w:pPr>
      <w:spacing w:after="140" w:line="280" w:lineRule="atLeast"/>
    </w:pPr>
    <w:rPr>
      <w:rFonts w:ascii="Times New Roman" w:eastAsia="Times New Roman" w:hAnsi="Times New Roman" w:cs="Times New Roman"/>
      <w:sz w:val="24"/>
      <w:szCs w:val="24"/>
    </w:rPr>
    <w:tblPr>
      <w:tblStyleRowBandSize w:val="1"/>
      <w:tblStyleColBandSize w:val="1"/>
      <w:tblBorders>
        <w:top w:val="single" w:sz="8" w:space="0" w:color="FAA634" w:themeColor="accent1"/>
        <w:left w:val="single" w:sz="8" w:space="0" w:color="FAA634" w:themeColor="accent1"/>
        <w:bottom w:val="single" w:sz="8" w:space="0" w:color="FAA634" w:themeColor="accent1"/>
        <w:right w:val="single" w:sz="8" w:space="0" w:color="FAA634" w:themeColor="accent1"/>
      </w:tblBorders>
    </w:tblPr>
    <w:tblStylePr w:type="firstRow">
      <w:pPr>
        <w:spacing w:before="0" w:after="0" w:line="240" w:lineRule="auto"/>
      </w:pPr>
      <w:rPr>
        <w:b/>
        <w:bCs/>
        <w:color w:val="FFFFFF" w:themeColor="background1"/>
      </w:rPr>
      <w:tblPr/>
      <w:tcPr>
        <w:shd w:val="clear" w:color="auto" w:fill="FAA634" w:themeFill="accent1"/>
      </w:tcPr>
    </w:tblStylePr>
    <w:tblStylePr w:type="lastRow">
      <w:pPr>
        <w:spacing w:before="0" w:after="0" w:line="240" w:lineRule="auto"/>
      </w:pPr>
      <w:rPr>
        <w:b/>
        <w:bCs/>
      </w:rPr>
      <w:tblPr/>
      <w:tcPr>
        <w:tcBorders>
          <w:top w:val="double" w:sz="6" w:space="0" w:color="FAA634" w:themeColor="accent1"/>
          <w:left w:val="single" w:sz="8" w:space="0" w:color="FAA634" w:themeColor="accent1"/>
          <w:bottom w:val="single" w:sz="8" w:space="0" w:color="FAA634" w:themeColor="accent1"/>
          <w:right w:val="single" w:sz="8" w:space="0" w:color="FAA634" w:themeColor="accent1"/>
        </w:tcBorders>
      </w:tcPr>
    </w:tblStylePr>
    <w:tblStylePr w:type="firstCol">
      <w:rPr>
        <w:b/>
        <w:bCs/>
      </w:rPr>
    </w:tblStylePr>
    <w:tblStylePr w:type="lastCol">
      <w:rPr>
        <w:b/>
        <w:bCs/>
      </w:rPr>
    </w:tblStylePr>
    <w:tblStylePr w:type="band1Vert">
      <w:tblPr/>
      <w:tcPr>
        <w:tcBorders>
          <w:top w:val="single" w:sz="8" w:space="0" w:color="FAA634" w:themeColor="accent1"/>
          <w:left w:val="single" w:sz="8" w:space="0" w:color="FAA634" w:themeColor="accent1"/>
          <w:bottom w:val="single" w:sz="8" w:space="0" w:color="FAA634" w:themeColor="accent1"/>
          <w:right w:val="single" w:sz="8" w:space="0" w:color="FAA634" w:themeColor="accent1"/>
        </w:tcBorders>
      </w:tcPr>
    </w:tblStylePr>
    <w:tblStylePr w:type="band1Horz">
      <w:tblPr/>
      <w:tcPr>
        <w:tcBorders>
          <w:top w:val="single" w:sz="8" w:space="0" w:color="FAA634" w:themeColor="accent1"/>
          <w:left w:val="single" w:sz="8" w:space="0" w:color="FAA634" w:themeColor="accent1"/>
          <w:bottom w:val="single" w:sz="8" w:space="0" w:color="FAA634" w:themeColor="accent1"/>
          <w:right w:val="single" w:sz="8" w:space="0" w:color="FAA634" w:themeColor="accent1"/>
        </w:tcBorders>
      </w:tcPr>
    </w:tblStylePr>
  </w:style>
  <w:style w:type="table" w:customStyle="1" w:styleId="AWS">
    <w:name w:val="AWS"/>
    <w:basedOn w:val="TableNormal"/>
    <w:uiPriority w:val="99"/>
    <w:rsid w:val="00230ED2"/>
    <w:pPr>
      <w:spacing w:after="140" w:line="280" w:lineRule="atLeast"/>
    </w:pPr>
    <w:rPr>
      <w:rFonts w:ascii="Arial" w:eastAsia="Times New Roman" w:hAnsi="Arial" w:cs="Times New Roman"/>
      <w:sz w:val="20"/>
      <w:szCs w:val="24"/>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rsid w:val="00230ED2"/>
    <w:pPr>
      <w:spacing w:after="140" w:line="280" w:lineRule="atLeast"/>
    </w:pPr>
    <w:rPr>
      <w:rFonts w:ascii="Times New Roman" w:eastAsia="Times New Roman" w:hAnsi="Times New Roman" w:cs="Times New Roman"/>
      <w:sz w:val="24"/>
      <w:szCs w:val="24"/>
    </w:rPr>
    <w:tblPr>
      <w:tblStyleRowBandSize w:val="1"/>
      <w:tblStyleColBandSize w:val="1"/>
      <w:tblBorders>
        <w:top w:val="single" w:sz="8" w:space="0" w:color="A2B5DA" w:themeColor="accent5"/>
        <w:left w:val="single" w:sz="8" w:space="0" w:color="A2B5DA" w:themeColor="accent5"/>
        <w:bottom w:val="single" w:sz="8" w:space="0" w:color="A2B5DA" w:themeColor="accent5"/>
        <w:right w:val="single" w:sz="8" w:space="0" w:color="A2B5DA" w:themeColor="accent5"/>
      </w:tblBorders>
    </w:tblPr>
    <w:tblStylePr w:type="firstRow">
      <w:pPr>
        <w:spacing w:before="0" w:after="0" w:line="240" w:lineRule="auto"/>
      </w:pPr>
      <w:rPr>
        <w:b/>
        <w:bCs/>
        <w:color w:val="FFFFFF" w:themeColor="background1"/>
      </w:rPr>
      <w:tblPr/>
      <w:tcPr>
        <w:shd w:val="clear" w:color="auto" w:fill="A2B5DA" w:themeFill="accent5"/>
      </w:tcPr>
    </w:tblStylePr>
    <w:tblStylePr w:type="lastRow">
      <w:pPr>
        <w:spacing w:before="0" w:after="0" w:line="240" w:lineRule="auto"/>
      </w:pPr>
      <w:rPr>
        <w:b/>
        <w:bCs/>
      </w:rPr>
      <w:tblPr/>
      <w:tcPr>
        <w:tcBorders>
          <w:top w:val="double" w:sz="6" w:space="0" w:color="A2B5DA" w:themeColor="accent5"/>
          <w:left w:val="single" w:sz="8" w:space="0" w:color="A2B5DA" w:themeColor="accent5"/>
          <w:bottom w:val="single" w:sz="8" w:space="0" w:color="A2B5DA" w:themeColor="accent5"/>
          <w:right w:val="single" w:sz="8" w:space="0" w:color="A2B5DA" w:themeColor="accent5"/>
        </w:tcBorders>
      </w:tcPr>
    </w:tblStylePr>
    <w:tblStylePr w:type="firstCol">
      <w:rPr>
        <w:b/>
        <w:bCs/>
      </w:rPr>
    </w:tblStylePr>
    <w:tblStylePr w:type="lastCol">
      <w:rPr>
        <w:b/>
        <w:bCs/>
      </w:rPr>
    </w:tblStylePr>
    <w:tblStylePr w:type="band1Vert">
      <w:tblPr/>
      <w:tcPr>
        <w:tcBorders>
          <w:top w:val="single" w:sz="8" w:space="0" w:color="A2B5DA" w:themeColor="accent5"/>
          <w:left w:val="single" w:sz="8" w:space="0" w:color="A2B5DA" w:themeColor="accent5"/>
          <w:bottom w:val="single" w:sz="8" w:space="0" w:color="A2B5DA" w:themeColor="accent5"/>
          <w:right w:val="single" w:sz="8" w:space="0" w:color="A2B5DA" w:themeColor="accent5"/>
        </w:tcBorders>
      </w:tcPr>
    </w:tblStylePr>
    <w:tblStylePr w:type="band1Horz">
      <w:tblPr/>
      <w:tcPr>
        <w:tcBorders>
          <w:top w:val="single" w:sz="8" w:space="0" w:color="A2B5DA" w:themeColor="accent5"/>
          <w:left w:val="single" w:sz="8" w:space="0" w:color="A2B5DA" w:themeColor="accent5"/>
          <w:bottom w:val="single" w:sz="8" w:space="0" w:color="A2B5DA" w:themeColor="accent5"/>
          <w:right w:val="single" w:sz="8" w:space="0" w:color="A2B5DA" w:themeColor="accent5"/>
        </w:tcBorders>
      </w:tcPr>
    </w:tblStylePr>
  </w:style>
  <w:style w:type="table" w:customStyle="1" w:styleId="AWSWide">
    <w:name w:val="AWS Wide"/>
    <w:basedOn w:val="AWS"/>
    <w:uiPriority w:val="99"/>
    <w:rsid w:val="00230ED2"/>
    <w:tblPr>
      <w:tblInd w:w="-108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230ED2"/>
    <w:pPr>
      <w:spacing w:after="140" w:line="280" w:lineRule="atLeast"/>
    </w:pPr>
    <w:rPr>
      <w:rFonts w:ascii="Times New Roman" w:eastAsia="Times New Roman" w:hAnsi="Times New Roman" w:cs="Times New Roman"/>
      <w:sz w:val="24"/>
      <w:szCs w:val="24"/>
    </w:rPr>
    <w:tblPr>
      <w:tblInd w:w="-2880" w:type="dxa"/>
    </w:tblPr>
  </w:style>
  <w:style w:type="character" w:customStyle="1" w:styleId="apple-converted-space">
    <w:name w:val="apple-converted-space"/>
    <w:basedOn w:val="DefaultParagraphFont"/>
    <w:rsid w:val="00230ED2"/>
  </w:style>
  <w:style w:type="paragraph" w:styleId="EndnoteText">
    <w:name w:val="endnote text"/>
    <w:basedOn w:val="Normal"/>
    <w:link w:val="EndnoteTextChar"/>
    <w:uiPriority w:val="99"/>
    <w:semiHidden/>
    <w:unhideWhenUsed/>
    <w:rsid w:val="00230ED2"/>
    <w:pPr>
      <w:spacing w:after="0"/>
    </w:pPr>
    <w:rPr>
      <w:rFonts w:eastAsia="Times New Roman" w:cs="Times New Roman"/>
      <w:color w:val="212120"/>
      <w:kern w:val="28"/>
      <w:sz w:val="20"/>
      <w:szCs w:val="20"/>
    </w:rPr>
  </w:style>
  <w:style w:type="character" w:customStyle="1" w:styleId="EndnoteTextChar">
    <w:name w:val="Endnote Text Char"/>
    <w:basedOn w:val="DefaultParagraphFont"/>
    <w:link w:val="EndnoteText"/>
    <w:uiPriority w:val="99"/>
    <w:semiHidden/>
    <w:rsid w:val="00230ED2"/>
    <w:rPr>
      <w:rFonts w:ascii="Arial" w:eastAsia="Times New Roman" w:hAnsi="Arial" w:cs="Times New Roman"/>
      <w:color w:val="212120"/>
      <w:kern w:val="28"/>
      <w:sz w:val="20"/>
      <w:szCs w:val="20"/>
    </w:rPr>
  </w:style>
  <w:style w:type="character" w:styleId="EndnoteReference">
    <w:name w:val="endnote reference"/>
    <w:basedOn w:val="DefaultParagraphFont"/>
    <w:uiPriority w:val="99"/>
    <w:semiHidden/>
    <w:unhideWhenUsed/>
    <w:rsid w:val="00230ED2"/>
    <w:rPr>
      <w:vertAlign w:val="superscript"/>
    </w:rPr>
  </w:style>
  <w:style w:type="character" w:styleId="PageNumber">
    <w:name w:val="page number"/>
    <w:basedOn w:val="DefaultParagraphFont"/>
    <w:semiHidden/>
    <w:unhideWhenUsed/>
    <w:rsid w:val="00230ED2"/>
  </w:style>
  <w:style w:type="character" w:styleId="UnresolvedMention">
    <w:name w:val="Unresolved Mention"/>
    <w:basedOn w:val="DefaultParagraphFont"/>
    <w:uiPriority w:val="99"/>
    <w:semiHidden/>
    <w:unhideWhenUsed/>
    <w:rsid w:val="000D3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645">
      <w:bodyDiv w:val="1"/>
      <w:marLeft w:val="0"/>
      <w:marRight w:val="0"/>
      <w:marTop w:val="0"/>
      <w:marBottom w:val="0"/>
      <w:divBdr>
        <w:top w:val="none" w:sz="0" w:space="0" w:color="auto"/>
        <w:left w:val="none" w:sz="0" w:space="0" w:color="auto"/>
        <w:bottom w:val="none" w:sz="0" w:space="0" w:color="auto"/>
        <w:right w:val="none" w:sz="0" w:space="0" w:color="auto"/>
      </w:divBdr>
    </w:div>
    <w:div w:id="1275808">
      <w:bodyDiv w:val="1"/>
      <w:marLeft w:val="0"/>
      <w:marRight w:val="0"/>
      <w:marTop w:val="0"/>
      <w:marBottom w:val="0"/>
      <w:divBdr>
        <w:top w:val="none" w:sz="0" w:space="0" w:color="auto"/>
        <w:left w:val="none" w:sz="0" w:space="0" w:color="auto"/>
        <w:bottom w:val="none" w:sz="0" w:space="0" w:color="auto"/>
        <w:right w:val="none" w:sz="0" w:space="0" w:color="auto"/>
      </w:divBdr>
    </w:div>
    <w:div w:id="1326316">
      <w:bodyDiv w:val="1"/>
      <w:marLeft w:val="0"/>
      <w:marRight w:val="0"/>
      <w:marTop w:val="0"/>
      <w:marBottom w:val="0"/>
      <w:divBdr>
        <w:top w:val="none" w:sz="0" w:space="0" w:color="auto"/>
        <w:left w:val="none" w:sz="0" w:space="0" w:color="auto"/>
        <w:bottom w:val="none" w:sz="0" w:space="0" w:color="auto"/>
        <w:right w:val="none" w:sz="0" w:space="0" w:color="auto"/>
      </w:divBdr>
    </w:div>
    <w:div w:id="2980575">
      <w:bodyDiv w:val="1"/>
      <w:marLeft w:val="0"/>
      <w:marRight w:val="0"/>
      <w:marTop w:val="0"/>
      <w:marBottom w:val="0"/>
      <w:divBdr>
        <w:top w:val="none" w:sz="0" w:space="0" w:color="auto"/>
        <w:left w:val="none" w:sz="0" w:space="0" w:color="auto"/>
        <w:bottom w:val="none" w:sz="0" w:space="0" w:color="auto"/>
        <w:right w:val="none" w:sz="0" w:space="0" w:color="auto"/>
      </w:divBdr>
    </w:div>
    <w:div w:id="3166393">
      <w:bodyDiv w:val="1"/>
      <w:marLeft w:val="0"/>
      <w:marRight w:val="0"/>
      <w:marTop w:val="0"/>
      <w:marBottom w:val="0"/>
      <w:divBdr>
        <w:top w:val="none" w:sz="0" w:space="0" w:color="auto"/>
        <w:left w:val="none" w:sz="0" w:space="0" w:color="auto"/>
        <w:bottom w:val="none" w:sz="0" w:space="0" w:color="auto"/>
        <w:right w:val="none" w:sz="0" w:space="0" w:color="auto"/>
      </w:divBdr>
    </w:div>
    <w:div w:id="10423280">
      <w:bodyDiv w:val="1"/>
      <w:marLeft w:val="0"/>
      <w:marRight w:val="0"/>
      <w:marTop w:val="0"/>
      <w:marBottom w:val="0"/>
      <w:divBdr>
        <w:top w:val="none" w:sz="0" w:space="0" w:color="auto"/>
        <w:left w:val="none" w:sz="0" w:space="0" w:color="auto"/>
        <w:bottom w:val="none" w:sz="0" w:space="0" w:color="auto"/>
        <w:right w:val="none" w:sz="0" w:space="0" w:color="auto"/>
      </w:divBdr>
    </w:div>
    <w:div w:id="13264586">
      <w:bodyDiv w:val="1"/>
      <w:marLeft w:val="0"/>
      <w:marRight w:val="0"/>
      <w:marTop w:val="0"/>
      <w:marBottom w:val="0"/>
      <w:divBdr>
        <w:top w:val="none" w:sz="0" w:space="0" w:color="auto"/>
        <w:left w:val="none" w:sz="0" w:space="0" w:color="auto"/>
        <w:bottom w:val="none" w:sz="0" w:space="0" w:color="auto"/>
        <w:right w:val="none" w:sz="0" w:space="0" w:color="auto"/>
      </w:divBdr>
    </w:div>
    <w:div w:id="19280388">
      <w:bodyDiv w:val="1"/>
      <w:marLeft w:val="0"/>
      <w:marRight w:val="0"/>
      <w:marTop w:val="0"/>
      <w:marBottom w:val="0"/>
      <w:divBdr>
        <w:top w:val="none" w:sz="0" w:space="0" w:color="auto"/>
        <w:left w:val="none" w:sz="0" w:space="0" w:color="auto"/>
        <w:bottom w:val="none" w:sz="0" w:space="0" w:color="auto"/>
        <w:right w:val="none" w:sz="0" w:space="0" w:color="auto"/>
      </w:divBdr>
    </w:div>
    <w:div w:id="43532025">
      <w:bodyDiv w:val="1"/>
      <w:marLeft w:val="0"/>
      <w:marRight w:val="0"/>
      <w:marTop w:val="0"/>
      <w:marBottom w:val="0"/>
      <w:divBdr>
        <w:top w:val="none" w:sz="0" w:space="0" w:color="auto"/>
        <w:left w:val="none" w:sz="0" w:space="0" w:color="auto"/>
        <w:bottom w:val="none" w:sz="0" w:space="0" w:color="auto"/>
        <w:right w:val="none" w:sz="0" w:space="0" w:color="auto"/>
      </w:divBdr>
    </w:div>
    <w:div w:id="59408002">
      <w:bodyDiv w:val="1"/>
      <w:marLeft w:val="0"/>
      <w:marRight w:val="0"/>
      <w:marTop w:val="0"/>
      <w:marBottom w:val="0"/>
      <w:divBdr>
        <w:top w:val="none" w:sz="0" w:space="0" w:color="auto"/>
        <w:left w:val="none" w:sz="0" w:space="0" w:color="auto"/>
        <w:bottom w:val="none" w:sz="0" w:space="0" w:color="auto"/>
        <w:right w:val="none" w:sz="0" w:space="0" w:color="auto"/>
      </w:divBdr>
    </w:div>
    <w:div w:id="59866917">
      <w:bodyDiv w:val="1"/>
      <w:marLeft w:val="0"/>
      <w:marRight w:val="0"/>
      <w:marTop w:val="0"/>
      <w:marBottom w:val="0"/>
      <w:divBdr>
        <w:top w:val="none" w:sz="0" w:space="0" w:color="auto"/>
        <w:left w:val="none" w:sz="0" w:space="0" w:color="auto"/>
        <w:bottom w:val="none" w:sz="0" w:space="0" w:color="auto"/>
        <w:right w:val="none" w:sz="0" w:space="0" w:color="auto"/>
      </w:divBdr>
    </w:div>
    <w:div w:id="61610960">
      <w:bodyDiv w:val="1"/>
      <w:marLeft w:val="0"/>
      <w:marRight w:val="0"/>
      <w:marTop w:val="0"/>
      <w:marBottom w:val="0"/>
      <w:divBdr>
        <w:top w:val="none" w:sz="0" w:space="0" w:color="auto"/>
        <w:left w:val="none" w:sz="0" w:space="0" w:color="auto"/>
        <w:bottom w:val="none" w:sz="0" w:space="0" w:color="auto"/>
        <w:right w:val="none" w:sz="0" w:space="0" w:color="auto"/>
      </w:divBdr>
    </w:div>
    <w:div w:id="80102847">
      <w:bodyDiv w:val="1"/>
      <w:marLeft w:val="0"/>
      <w:marRight w:val="0"/>
      <w:marTop w:val="0"/>
      <w:marBottom w:val="0"/>
      <w:divBdr>
        <w:top w:val="none" w:sz="0" w:space="0" w:color="auto"/>
        <w:left w:val="none" w:sz="0" w:space="0" w:color="auto"/>
        <w:bottom w:val="none" w:sz="0" w:space="0" w:color="auto"/>
        <w:right w:val="none" w:sz="0" w:space="0" w:color="auto"/>
      </w:divBdr>
    </w:div>
    <w:div w:id="83114310">
      <w:bodyDiv w:val="1"/>
      <w:marLeft w:val="0"/>
      <w:marRight w:val="0"/>
      <w:marTop w:val="0"/>
      <w:marBottom w:val="0"/>
      <w:divBdr>
        <w:top w:val="none" w:sz="0" w:space="0" w:color="auto"/>
        <w:left w:val="none" w:sz="0" w:space="0" w:color="auto"/>
        <w:bottom w:val="none" w:sz="0" w:space="0" w:color="auto"/>
        <w:right w:val="none" w:sz="0" w:space="0" w:color="auto"/>
      </w:divBdr>
    </w:div>
    <w:div w:id="91435856">
      <w:bodyDiv w:val="1"/>
      <w:marLeft w:val="0"/>
      <w:marRight w:val="0"/>
      <w:marTop w:val="0"/>
      <w:marBottom w:val="0"/>
      <w:divBdr>
        <w:top w:val="none" w:sz="0" w:space="0" w:color="auto"/>
        <w:left w:val="none" w:sz="0" w:space="0" w:color="auto"/>
        <w:bottom w:val="none" w:sz="0" w:space="0" w:color="auto"/>
        <w:right w:val="none" w:sz="0" w:space="0" w:color="auto"/>
      </w:divBdr>
    </w:div>
    <w:div w:id="92291313">
      <w:bodyDiv w:val="1"/>
      <w:marLeft w:val="0"/>
      <w:marRight w:val="0"/>
      <w:marTop w:val="0"/>
      <w:marBottom w:val="0"/>
      <w:divBdr>
        <w:top w:val="none" w:sz="0" w:space="0" w:color="auto"/>
        <w:left w:val="none" w:sz="0" w:space="0" w:color="auto"/>
        <w:bottom w:val="none" w:sz="0" w:space="0" w:color="auto"/>
        <w:right w:val="none" w:sz="0" w:space="0" w:color="auto"/>
      </w:divBdr>
      <w:divsChild>
        <w:div w:id="737483148">
          <w:marLeft w:val="0"/>
          <w:marRight w:val="0"/>
          <w:marTop w:val="0"/>
          <w:marBottom w:val="0"/>
          <w:divBdr>
            <w:top w:val="none" w:sz="0" w:space="0" w:color="auto"/>
            <w:left w:val="none" w:sz="0" w:space="0" w:color="auto"/>
            <w:bottom w:val="none" w:sz="0" w:space="0" w:color="auto"/>
            <w:right w:val="none" w:sz="0" w:space="0" w:color="auto"/>
          </w:divBdr>
        </w:div>
        <w:div w:id="295532709">
          <w:marLeft w:val="0"/>
          <w:marRight w:val="0"/>
          <w:marTop w:val="0"/>
          <w:marBottom w:val="0"/>
          <w:divBdr>
            <w:top w:val="none" w:sz="0" w:space="0" w:color="auto"/>
            <w:left w:val="none" w:sz="0" w:space="0" w:color="auto"/>
            <w:bottom w:val="none" w:sz="0" w:space="0" w:color="auto"/>
            <w:right w:val="none" w:sz="0" w:space="0" w:color="auto"/>
          </w:divBdr>
        </w:div>
        <w:div w:id="269094412">
          <w:marLeft w:val="0"/>
          <w:marRight w:val="0"/>
          <w:marTop w:val="0"/>
          <w:marBottom w:val="0"/>
          <w:divBdr>
            <w:top w:val="none" w:sz="0" w:space="0" w:color="auto"/>
            <w:left w:val="none" w:sz="0" w:space="0" w:color="auto"/>
            <w:bottom w:val="none" w:sz="0" w:space="0" w:color="auto"/>
            <w:right w:val="none" w:sz="0" w:space="0" w:color="auto"/>
          </w:divBdr>
        </w:div>
        <w:div w:id="1953971634">
          <w:marLeft w:val="0"/>
          <w:marRight w:val="0"/>
          <w:marTop w:val="0"/>
          <w:marBottom w:val="0"/>
          <w:divBdr>
            <w:top w:val="none" w:sz="0" w:space="0" w:color="auto"/>
            <w:left w:val="none" w:sz="0" w:space="0" w:color="auto"/>
            <w:bottom w:val="none" w:sz="0" w:space="0" w:color="auto"/>
            <w:right w:val="none" w:sz="0" w:space="0" w:color="auto"/>
          </w:divBdr>
        </w:div>
        <w:div w:id="3478167">
          <w:marLeft w:val="0"/>
          <w:marRight w:val="0"/>
          <w:marTop w:val="0"/>
          <w:marBottom w:val="0"/>
          <w:divBdr>
            <w:top w:val="none" w:sz="0" w:space="0" w:color="auto"/>
            <w:left w:val="none" w:sz="0" w:space="0" w:color="auto"/>
            <w:bottom w:val="none" w:sz="0" w:space="0" w:color="auto"/>
            <w:right w:val="none" w:sz="0" w:space="0" w:color="auto"/>
          </w:divBdr>
        </w:div>
        <w:div w:id="1032924713">
          <w:marLeft w:val="0"/>
          <w:marRight w:val="0"/>
          <w:marTop w:val="0"/>
          <w:marBottom w:val="0"/>
          <w:divBdr>
            <w:top w:val="none" w:sz="0" w:space="0" w:color="auto"/>
            <w:left w:val="none" w:sz="0" w:space="0" w:color="auto"/>
            <w:bottom w:val="none" w:sz="0" w:space="0" w:color="auto"/>
            <w:right w:val="none" w:sz="0" w:space="0" w:color="auto"/>
          </w:divBdr>
        </w:div>
        <w:div w:id="2001227304">
          <w:marLeft w:val="0"/>
          <w:marRight w:val="0"/>
          <w:marTop w:val="0"/>
          <w:marBottom w:val="0"/>
          <w:divBdr>
            <w:top w:val="none" w:sz="0" w:space="0" w:color="auto"/>
            <w:left w:val="none" w:sz="0" w:space="0" w:color="auto"/>
            <w:bottom w:val="none" w:sz="0" w:space="0" w:color="auto"/>
            <w:right w:val="none" w:sz="0" w:space="0" w:color="auto"/>
          </w:divBdr>
        </w:div>
        <w:div w:id="2116630719">
          <w:marLeft w:val="0"/>
          <w:marRight w:val="0"/>
          <w:marTop w:val="0"/>
          <w:marBottom w:val="0"/>
          <w:divBdr>
            <w:top w:val="none" w:sz="0" w:space="0" w:color="auto"/>
            <w:left w:val="none" w:sz="0" w:space="0" w:color="auto"/>
            <w:bottom w:val="none" w:sz="0" w:space="0" w:color="auto"/>
            <w:right w:val="none" w:sz="0" w:space="0" w:color="auto"/>
          </w:divBdr>
        </w:div>
      </w:divsChild>
    </w:div>
    <w:div w:id="96223199">
      <w:bodyDiv w:val="1"/>
      <w:marLeft w:val="0"/>
      <w:marRight w:val="0"/>
      <w:marTop w:val="0"/>
      <w:marBottom w:val="0"/>
      <w:divBdr>
        <w:top w:val="none" w:sz="0" w:space="0" w:color="auto"/>
        <w:left w:val="none" w:sz="0" w:space="0" w:color="auto"/>
        <w:bottom w:val="none" w:sz="0" w:space="0" w:color="auto"/>
        <w:right w:val="none" w:sz="0" w:space="0" w:color="auto"/>
      </w:divBdr>
    </w:div>
    <w:div w:id="111092203">
      <w:bodyDiv w:val="1"/>
      <w:marLeft w:val="0"/>
      <w:marRight w:val="0"/>
      <w:marTop w:val="0"/>
      <w:marBottom w:val="0"/>
      <w:divBdr>
        <w:top w:val="none" w:sz="0" w:space="0" w:color="auto"/>
        <w:left w:val="none" w:sz="0" w:space="0" w:color="auto"/>
        <w:bottom w:val="none" w:sz="0" w:space="0" w:color="auto"/>
        <w:right w:val="none" w:sz="0" w:space="0" w:color="auto"/>
      </w:divBdr>
    </w:div>
    <w:div w:id="112134135">
      <w:bodyDiv w:val="1"/>
      <w:marLeft w:val="0"/>
      <w:marRight w:val="0"/>
      <w:marTop w:val="0"/>
      <w:marBottom w:val="0"/>
      <w:divBdr>
        <w:top w:val="none" w:sz="0" w:space="0" w:color="auto"/>
        <w:left w:val="none" w:sz="0" w:space="0" w:color="auto"/>
        <w:bottom w:val="none" w:sz="0" w:space="0" w:color="auto"/>
        <w:right w:val="none" w:sz="0" w:space="0" w:color="auto"/>
      </w:divBdr>
    </w:div>
    <w:div w:id="130288601">
      <w:bodyDiv w:val="1"/>
      <w:marLeft w:val="0"/>
      <w:marRight w:val="0"/>
      <w:marTop w:val="0"/>
      <w:marBottom w:val="0"/>
      <w:divBdr>
        <w:top w:val="none" w:sz="0" w:space="0" w:color="auto"/>
        <w:left w:val="none" w:sz="0" w:space="0" w:color="auto"/>
        <w:bottom w:val="none" w:sz="0" w:space="0" w:color="auto"/>
        <w:right w:val="none" w:sz="0" w:space="0" w:color="auto"/>
      </w:divBdr>
    </w:div>
    <w:div w:id="131868541">
      <w:bodyDiv w:val="1"/>
      <w:marLeft w:val="0"/>
      <w:marRight w:val="0"/>
      <w:marTop w:val="0"/>
      <w:marBottom w:val="0"/>
      <w:divBdr>
        <w:top w:val="none" w:sz="0" w:space="0" w:color="auto"/>
        <w:left w:val="none" w:sz="0" w:space="0" w:color="auto"/>
        <w:bottom w:val="none" w:sz="0" w:space="0" w:color="auto"/>
        <w:right w:val="none" w:sz="0" w:space="0" w:color="auto"/>
      </w:divBdr>
    </w:div>
    <w:div w:id="131993371">
      <w:bodyDiv w:val="1"/>
      <w:marLeft w:val="0"/>
      <w:marRight w:val="0"/>
      <w:marTop w:val="0"/>
      <w:marBottom w:val="0"/>
      <w:divBdr>
        <w:top w:val="none" w:sz="0" w:space="0" w:color="auto"/>
        <w:left w:val="none" w:sz="0" w:space="0" w:color="auto"/>
        <w:bottom w:val="none" w:sz="0" w:space="0" w:color="auto"/>
        <w:right w:val="none" w:sz="0" w:space="0" w:color="auto"/>
      </w:divBdr>
    </w:div>
    <w:div w:id="136146207">
      <w:bodyDiv w:val="1"/>
      <w:marLeft w:val="0"/>
      <w:marRight w:val="0"/>
      <w:marTop w:val="0"/>
      <w:marBottom w:val="0"/>
      <w:divBdr>
        <w:top w:val="none" w:sz="0" w:space="0" w:color="auto"/>
        <w:left w:val="none" w:sz="0" w:space="0" w:color="auto"/>
        <w:bottom w:val="none" w:sz="0" w:space="0" w:color="auto"/>
        <w:right w:val="none" w:sz="0" w:space="0" w:color="auto"/>
      </w:divBdr>
    </w:div>
    <w:div w:id="138041743">
      <w:bodyDiv w:val="1"/>
      <w:marLeft w:val="0"/>
      <w:marRight w:val="0"/>
      <w:marTop w:val="0"/>
      <w:marBottom w:val="0"/>
      <w:divBdr>
        <w:top w:val="none" w:sz="0" w:space="0" w:color="auto"/>
        <w:left w:val="none" w:sz="0" w:space="0" w:color="auto"/>
        <w:bottom w:val="none" w:sz="0" w:space="0" w:color="auto"/>
        <w:right w:val="none" w:sz="0" w:space="0" w:color="auto"/>
      </w:divBdr>
    </w:div>
    <w:div w:id="147138476">
      <w:bodyDiv w:val="1"/>
      <w:marLeft w:val="0"/>
      <w:marRight w:val="0"/>
      <w:marTop w:val="0"/>
      <w:marBottom w:val="0"/>
      <w:divBdr>
        <w:top w:val="none" w:sz="0" w:space="0" w:color="auto"/>
        <w:left w:val="none" w:sz="0" w:space="0" w:color="auto"/>
        <w:bottom w:val="none" w:sz="0" w:space="0" w:color="auto"/>
        <w:right w:val="none" w:sz="0" w:space="0" w:color="auto"/>
      </w:divBdr>
    </w:div>
    <w:div w:id="180239757">
      <w:bodyDiv w:val="1"/>
      <w:marLeft w:val="0"/>
      <w:marRight w:val="0"/>
      <w:marTop w:val="0"/>
      <w:marBottom w:val="0"/>
      <w:divBdr>
        <w:top w:val="none" w:sz="0" w:space="0" w:color="auto"/>
        <w:left w:val="none" w:sz="0" w:space="0" w:color="auto"/>
        <w:bottom w:val="none" w:sz="0" w:space="0" w:color="auto"/>
        <w:right w:val="none" w:sz="0" w:space="0" w:color="auto"/>
      </w:divBdr>
    </w:div>
    <w:div w:id="184448262">
      <w:bodyDiv w:val="1"/>
      <w:marLeft w:val="0"/>
      <w:marRight w:val="0"/>
      <w:marTop w:val="0"/>
      <w:marBottom w:val="0"/>
      <w:divBdr>
        <w:top w:val="none" w:sz="0" w:space="0" w:color="auto"/>
        <w:left w:val="none" w:sz="0" w:space="0" w:color="auto"/>
        <w:bottom w:val="none" w:sz="0" w:space="0" w:color="auto"/>
        <w:right w:val="none" w:sz="0" w:space="0" w:color="auto"/>
      </w:divBdr>
    </w:div>
    <w:div w:id="196703217">
      <w:bodyDiv w:val="1"/>
      <w:marLeft w:val="0"/>
      <w:marRight w:val="0"/>
      <w:marTop w:val="0"/>
      <w:marBottom w:val="0"/>
      <w:divBdr>
        <w:top w:val="none" w:sz="0" w:space="0" w:color="auto"/>
        <w:left w:val="none" w:sz="0" w:space="0" w:color="auto"/>
        <w:bottom w:val="none" w:sz="0" w:space="0" w:color="auto"/>
        <w:right w:val="none" w:sz="0" w:space="0" w:color="auto"/>
      </w:divBdr>
    </w:div>
    <w:div w:id="205676693">
      <w:bodyDiv w:val="1"/>
      <w:marLeft w:val="0"/>
      <w:marRight w:val="0"/>
      <w:marTop w:val="0"/>
      <w:marBottom w:val="0"/>
      <w:divBdr>
        <w:top w:val="none" w:sz="0" w:space="0" w:color="auto"/>
        <w:left w:val="none" w:sz="0" w:space="0" w:color="auto"/>
        <w:bottom w:val="none" w:sz="0" w:space="0" w:color="auto"/>
        <w:right w:val="none" w:sz="0" w:space="0" w:color="auto"/>
      </w:divBdr>
    </w:div>
    <w:div w:id="253515847">
      <w:bodyDiv w:val="1"/>
      <w:marLeft w:val="0"/>
      <w:marRight w:val="0"/>
      <w:marTop w:val="0"/>
      <w:marBottom w:val="0"/>
      <w:divBdr>
        <w:top w:val="none" w:sz="0" w:space="0" w:color="auto"/>
        <w:left w:val="none" w:sz="0" w:space="0" w:color="auto"/>
        <w:bottom w:val="none" w:sz="0" w:space="0" w:color="auto"/>
        <w:right w:val="none" w:sz="0" w:space="0" w:color="auto"/>
      </w:divBdr>
    </w:div>
    <w:div w:id="257757554">
      <w:bodyDiv w:val="1"/>
      <w:marLeft w:val="0"/>
      <w:marRight w:val="0"/>
      <w:marTop w:val="0"/>
      <w:marBottom w:val="0"/>
      <w:divBdr>
        <w:top w:val="none" w:sz="0" w:space="0" w:color="auto"/>
        <w:left w:val="none" w:sz="0" w:space="0" w:color="auto"/>
        <w:bottom w:val="none" w:sz="0" w:space="0" w:color="auto"/>
        <w:right w:val="none" w:sz="0" w:space="0" w:color="auto"/>
      </w:divBdr>
    </w:div>
    <w:div w:id="318579964">
      <w:bodyDiv w:val="1"/>
      <w:marLeft w:val="0"/>
      <w:marRight w:val="0"/>
      <w:marTop w:val="0"/>
      <w:marBottom w:val="0"/>
      <w:divBdr>
        <w:top w:val="none" w:sz="0" w:space="0" w:color="auto"/>
        <w:left w:val="none" w:sz="0" w:space="0" w:color="auto"/>
        <w:bottom w:val="none" w:sz="0" w:space="0" w:color="auto"/>
        <w:right w:val="none" w:sz="0" w:space="0" w:color="auto"/>
      </w:divBdr>
    </w:div>
    <w:div w:id="321588278">
      <w:bodyDiv w:val="1"/>
      <w:marLeft w:val="0"/>
      <w:marRight w:val="0"/>
      <w:marTop w:val="0"/>
      <w:marBottom w:val="0"/>
      <w:divBdr>
        <w:top w:val="none" w:sz="0" w:space="0" w:color="auto"/>
        <w:left w:val="none" w:sz="0" w:space="0" w:color="auto"/>
        <w:bottom w:val="none" w:sz="0" w:space="0" w:color="auto"/>
        <w:right w:val="none" w:sz="0" w:space="0" w:color="auto"/>
      </w:divBdr>
    </w:div>
    <w:div w:id="327946979">
      <w:bodyDiv w:val="1"/>
      <w:marLeft w:val="0"/>
      <w:marRight w:val="0"/>
      <w:marTop w:val="0"/>
      <w:marBottom w:val="0"/>
      <w:divBdr>
        <w:top w:val="none" w:sz="0" w:space="0" w:color="auto"/>
        <w:left w:val="none" w:sz="0" w:space="0" w:color="auto"/>
        <w:bottom w:val="none" w:sz="0" w:space="0" w:color="auto"/>
        <w:right w:val="none" w:sz="0" w:space="0" w:color="auto"/>
      </w:divBdr>
    </w:div>
    <w:div w:id="335040190">
      <w:bodyDiv w:val="1"/>
      <w:marLeft w:val="0"/>
      <w:marRight w:val="0"/>
      <w:marTop w:val="0"/>
      <w:marBottom w:val="0"/>
      <w:divBdr>
        <w:top w:val="none" w:sz="0" w:space="0" w:color="auto"/>
        <w:left w:val="none" w:sz="0" w:space="0" w:color="auto"/>
        <w:bottom w:val="none" w:sz="0" w:space="0" w:color="auto"/>
        <w:right w:val="none" w:sz="0" w:space="0" w:color="auto"/>
      </w:divBdr>
    </w:div>
    <w:div w:id="335691495">
      <w:bodyDiv w:val="1"/>
      <w:marLeft w:val="0"/>
      <w:marRight w:val="0"/>
      <w:marTop w:val="0"/>
      <w:marBottom w:val="0"/>
      <w:divBdr>
        <w:top w:val="none" w:sz="0" w:space="0" w:color="auto"/>
        <w:left w:val="none" w:sz="0" w:space="0" w:color="auto"/>
        <w:bottom w:val="none" w:sz="0" w:space="0" w:color="auto"/>
        <w:right w:val="none" w:sz="0" w:space="0" w:color="auto"/>
      </w:divBdr>
    </w:div>
    <w:div w:id="337581205">
      <w:bodyDiv w:val="1"/>
      <w:marLeft w:val="0"/>
      <w:marRight w:val="0"/>
      <w:marTop w:val="0"/>
      <w:marBottom w:val="0"/>
      <w:divBdr>
        <w:top w:val="none" w:sz="0" w:space="0" w:color="auto"/>
        <w:left w:val="none" w:sz="0" w:space="0" w:color="auto"/>
        <w:bottom w:val="none" w:sz="0" w:space="0" w:color="auto"/>
        <w:right w:val="none" w:sz="0" w:space="0" w:color="auto"/>
      </w:divBdr>
    </w:div>
    <w:div w:id="340622178">
      <w:bodyDiv w:val="1"/>
      <w:marLeft w:val="0"/>
      <w:marRight w:val="0"/>
      <w:marTop w:val="0"/>
      <w:marBottom w:val="0"/>
      <w:divBdr>
        <w:top w:val="none" w:sz="0" w:space="0" w:color="auto"/>
        <w:left w:val="none" w:sz="0" w:space="0" w:color="auto"/>
        <w:bottom w:val="none" w:sz="0" w:space="0" w:color="auto"/>
        <w:right w:val="none" w:sz="0" w:space="0" w:color="auto"/>
      </w:divBdr>
    </w:div>
    <w:div w:id="342706900">
      <w:bodyDiv w:val="1"/>
      <w:marLeft w:val="0"/>
      <w:marRight w:val="0"/>
      <w:marTop w:val="0"/>
      <w:marBottom w:val="0"/>
      <w:divBdr>
        <w:top w:val="none" w:sz="0" w:space="0" w:color="auto"/>
        <w:left w:val="none" w:sz="0" w:space="0" w:color="auto"/>
        <w:bottom w:val="none" w:sz="0" w:space="0" w:color="auto"/>
        <w:right w:val="none" w:sz="0" w:space="0" w:color="auto"/>
      </w:divBdr>
    </w:div>
    <w:div w:id="345374790">
      <w:bodyDiv w:val="1"/>
      <w:marLeft w:val="0"/>
      <w:marRight w:val="0"/>
      <w:marTop w:val="0"/>
      <w:marBottom w:val="0"/>
      <w:divBdr>
        <w:top w:val="none" w:sz="0" w:space="0" w:color="auto"/>
        <w:left w:val="none" w:sz="0" w:space="0" w:color="auto"/>
        <w:bottom w:val="none" w:sz="0" w:space="0" w:color="auto"/>
        <w:right w:val="none" w:sz="0" w:space="0" w:color="auto"/>
      </w:divBdr>
    </w:div>
    <w:div w:id="353309972">
      <w:bodyDiv w:val="1"/>
      <w:marLeft w:val="0"/>
      <w:marRight w:val="0"/>
      <w:marTop w:val="0"/>
      <w:marBottom w:val="0"/>
      <w:divBdr>
        <w:top w:val="none" w:sz="0" w:space="0" w:color="auto"/>
        <w:left w:val="none" w:sz="0" w:space="0" w:color="auto"/>
        <w:bottom w:val="none" w:sz="0" w:space="0" w:color="auto"/>
        <w:right w:val="none" w:sz="0" w:space="0" w:color="auto"/>
      </w:divBdr>
    </w:div>
    <w:div w:id="358941780">
      <w:bodyDiv w:val="1"/>
      <w:marLeft w:val="0"/>
      <w:marRight w:val="0"/>
      <w:marTop w:val="0"/>
      <w:marBottom w:val="0"/>
      <w:divBdr>
        <w:top w:val="none" w:sz="0" w:space="0" w:color="auto"/>
        <w:left w:val="none" w:sz="0" w:space="0" w:color="auto"/>
        <w:bottom w:val="none" w:sz="0" w:space="0" w:color="auto"/>
        <w:right w:val="none" w:sz="0" w:space="0" w:color="auto"/>
      </w:divBdr>
    </w:div>
    <w:div w:id="361059572">
      <w:bodyDiv w:val="1"/>
      <w:marLeft w:val="0"/>
      <w:marRight w:val="0"/>
      <w:marTop w:val="0"/>
      <w:marBottom w:val="0"/>
      <w:divBdr>
        <w:top w:val="none" w:sz="0" w:space="0" w:color="auto"/>
        <w:left w:val="none" w:sz="0" w:space="0" w:color="auto"/>
        <w:bottom w:val="none" w:sz="0" w:space="0" w:color="auto"/>
        <w:right w:val="none" w:sz="0" w:space="0" w:color="auto"/>
      </w:divBdr>
    </w:div>
    <w:div w:id="361445485">
      <w:bodyDiv w:val="1"/>
      <w:marLeft w:val="0"/>
      <w:marRight w:val="0"/>
      <w:marTop w:val="0"/>
      <w:marBottom w:val="0"/>
      <w:divBdr>
        <w:top w:val="none" w:sz="0" w:space="0" w:color="auto"/>
        <w:left w:val="none" w:sz="0" w:space="0" w:color="auto"/>
        <w:bottom w:val="none" w:sz="0" w:space="0" w:color="auto"/>
        <w:right w:val="none" w:sz="0" w:space="0" w:color="auto"/>
      </w:divBdr>
    </w:div>
    <w:div w:id="364065875">
      <w:bodyDiv w:val="1"/>
      <w:marLeft w:val="0"/>
      <w:marRight w:val="0"/>
      <w:marTop w:val="0"/>
      <w:marBottom w:val="0"/>
      <w:divBdr>
        <w:top w:val="none" w:sz="0" w:space="0" w:color="auto"/>
        <w:left w:val="none" w:sz="0" w:space="0" w:color="auto"/>
        <w:bottom w:val="none" w:sz="0" w:space="0" w:color="auto"/>
        <w:right w:val="none" w:sz="0" w:space="0" w:color="auto"/>
      </w:divBdr>
    </w:div>
    <w:div w:id="366686377">
      <w:bodyDiv w:val="1"/>
      <w:marLeft w:val="0"/>
      <w:marRight w:val="0"/>
      <w:marTop w:val="0"/>
      <w:marBottom w:val="0"/>
      <w:divBdr>
        <w:top w:val="none" w:sz="0" w:space="0" w:color="auto"/>
        <w:left w:val="none" w:sz="0" w:space="0" w:color="auto"/>
        <w:bottom w:val="none" w:sz="0" w:space="0" w:color="auto"/>
        <w:right w:val="none" w:sz="0" w:space="0" w:color="auto"/>
      </w:divBdr>
    </w:div>
    <w:div w:id="375667572">
      <w:bodyDiv w:val="1"/>
      <w:marLeft w:val="0"/>
      <w:marRight w:val="0"/>
      <w:marTop w:val="0"/>
      <w:marBottom w:val="0"/>
      <w:divBdr>
        <w:top w:val="none" w:sz="0" w:space="0" w:color="auto"/>
        <w:left w:val="none" w:sz="0" w:space="0" w:color="auto"/>
        <w:bottom w:val="none" w:sz="0" w:space="0" w:color="auto"/>
        <w:right w:val="none" w:sz="0" w:space="0" w:color="auto"/>
      </w:divBdr>
    </w:div>
    <w:div w:id="377321180">
      <w:bodyDiv w:val="1"/>
      <w:marLeft w:val="0"/>
      <w:marRight w:val="0"/>
      <w:marTop w:val="0"/>
      <w:marBottom w:val="0"/>
      <w:divBdr>
        <w:top w:val="none" w:sz="0" w:space="0" w:color="auto"/>
        <w:left w:val="none" w:sz="0" w:space="0" w:color="auto"/>
        <w:bottom w:val="none" w:sz="0" w:space="0" w:color="auto"/>
        <w:right w:val="none" w:sz="0" w:space="0" w:color="auto"/>
      </w:divBdr>
    </w:div>
    <w:div w:id="377702881">
      <w:bodyDiv w:val="1"/>
      <w:marLeft w:val="0"/>
      <w:marRight w:val="0"/>
      <w:marTop w:val="0"/>
      <w:marBottom w:val="0"/>
      <w:divBdr>
        <w:top w:val="none" w:sz="0" w:space="0" w:color="auto"/>
        <w:left w:val="none" w:sz="0" w:space="0" w:color="auto"/>
        <w:bottom w:val="none" w:sz="0" w:space="0" w:color="auto"/>
        <w:right w:val="none" w:sz="0" w:space="0" w:color="auto"/>
      </w:divBdr>
    </w:div>
    <w:div w:id="387268207">
      <w:bodyDiv w:val="1"/>
      <w:marLeft w:val="0"/>
      <w:marRight w:val="0"/>
      <w:marTop w:val="0"/>
      <w:marBottom w:val="0"/>
      <w:divBdr>
        <w:top w:val="none" w:sz="0" w:space="0" w:color="auto"/>
        <w:left w:val="none" w:sz="0" w:space="0" w:color="auto"/>
        <w:bottom w:val="none" w:sz="0" w:space="0" w:color="auto"/>
        <w:right w:val="none" w:sz="0" w:space="0" w:color="auto"/>
      </w:divBdr>
    </w:div>
    <w:div w:id="389354353">
      <w:bodyDiv w:val="1"/>
      <w:marLeft w:val="0"/>
      <w:marRight w:val="0"/>
      <w:marTop w:val="0"/>
      <w:marBottom w:val="0"/>
      <w:divBdr>
        <w:top w:val="none" w:sz="0" w:space="0" w:color="auto"/>
        <w:left w:val="none" w:sz="0" w:space="0" w:color="auto"/>
        <w:bottom w:val="none" w:sz="0" w:space="0" w:color="auto"/>
        <w:right w:val="none" w:sz="0" w:space="0" w:color="auto"/>
      </w:divBdr>
    </w:div>
    <w:div w:id="390738700">
      <w:bodyDiv w:val="1"/>
      <w:marLeft w:val="0"/>
      <w:marRight w:val="0"/>
      <w:marTop w:val="0"/>
      <w:marBottom w:val="0"/>
      <w:divBdr>
        <w:top w:val="none" w:sz="0" w:space="0" w:color="auto"/>
        <w:left w:val="none" w:sz="0" w:space="0" w:color="auto"/>
        <w:bottom w:val="none" w:sz="0" w:space="0" w:color="auto"/>
        <w:right w:val="none" w:sz="0" w:space="0" w:color="auto"/>
      </w:divBdr>
    </w:div>
    <w:div w:id="391120572">
      <w:bodyDiv w:val="1"/>
      <w:marLeft w:val="0"/>
      <w:marRight w:val="0"/>
      <w:marTop w:val="0"/>
      <w:marBottom w:val="0"/>
      <w:divBdr>
        <w:top w:val="none" w:sz="0" w:space="0" w:color="auto"/>
        <w:left w:val="none" w:sz="0" w:space="0" w:color="auto"/>
        <w:bottom w:val="none" w:sz="0" w:space="0" w:color="auto"/>
        <w:right w:val="none" w:sz="0" w:space="0" w:color="auto"/>
      </w:divBdr>
    </w:div>
    <w:div w:id="407387646">
      <w:bodyDiv w:val="1"/>
      <w:marLeft w:val="0"/>
      <w:marRight w:val="0"/>
      <w:marTop w:val="0"/>
      <w:marBottom w:val="0"/>
      <w:divBdr>
        <w:top w:val="none" w:sz="0" w:space="0" w:color="auto"/>
        <w:left w:val="none" w:sz="0" w:space="0" w:color="auto"/>
        <w:bottom w:val="none" w:sz="0" w:space="0" w:color="auto"/>
        <w:right w:val="none" w:sz="0" w:space="0" w:color="auto"/>
      </w:divBdr>
    </w:div>
    <w:div w:id="426460809">
      <w:bodyDiv w:val="1"/>
      <w:marLeft w:val="0"/>
      <w:marRight w:val="0"/>
      <w:marTop w:val="0"/>
      <w:marBottom w:val="0"/>
      <w:divBdr>
        <w:top w:val="none" w:sz="0" w:space="0" w:color="auto"/>
        <w:left w:val="none" w:sz="0" w:space="0" w:color="auto"/>
        <w:bottom w:val="none" w:sz="0" w:space="0" w:color="auto"/>
        <w:right w:val="none" w:sz="0" w:space="0" w:color="auto"/>
      </w:divBdr>
    </w:div>
    <w:div w:id="435056435">
      <w:bodyDiv w:val="1"/>
      <w:marLeft w:val="0"/>
      <w:marRight w:val="0"/>
      <w:marTop w:val="0"/>
      <w:marBottom w:val="0"/>
      <w:divBdr>
        <w:top w:val="none" w:sz="0" w:space="0" w:color="auto"/>
        <w:left w:val="none" w:sz="0" w:space="0" w:color="auto"/>
        <w:bottom w:val="none" w:sz="0" w:space="0" w:color="auto"/>
        <w:right w:val="none" w:sz="0" w:space="0" w:color="auto"/>
      </w:divBdr>
    </w:div>
    <w:div w:id="440999202">
      <w:bodyDiv w:val="1"/>
      <w:marLeft w:val="0"/>
      <w:marRight w:val="0"/>
      <w:marTop w:val="0"/>
      <w:marBottom w:val="0"/>
      <w:divBdr>
        <w:top w:val="none" w:sz="0" w:space="0" w:color="auto"/>
        <w:left w:val="none" w:sz="0" w:space="0" w:color="auto"/>
        <w:bottom w:val="none" w:sz="0" w:space="0" w:color="auto"/>
        <w:right w:val="none" w:sz="0" w:space="0" w:color="auto"/>
      </w:divBdr>
    </w:div>
    <w:div w:id="443109743">
      <w:bodyDiv w:val="1"/>
      <w:marLeft w:val="0"/>
      <w:marRight w:val="0"/>
      <w:marTop w:val="0"/>
      <w:marBottom w:val="0"/>
      <w:divBdr>
        <w:top w:val="none" w:sz="0" w:space="0" w:color="auto"/>
        <w:left w:val="none" w:sz="0" w:space="0" w:color="auto"/>
        <w:bottom w:val="none" w:sz="0" w:space="0" w:color="auto"/>
        <w:right w:val="none" w:sz="0" w:space="0" w:color="auto"/>
      </w:divBdr>
    </w:div>
    <w:div w:id="450172768">
      <w:bodyDiv w:val="1"/>
      <w:marLeft w:val="0"/>
      <w:marRight w:val="0"/>
      <w:marTop w:val="0"/>
      <w:marBottom w:val="0"/>
      <w:divBdr>
        <w:top w:val="none" w:sz="0" w:space="0" w:color="auto"/>
        <w:left w:val="none" w:sz="0" w:space="0" w:color="auto"/>
        <w:bottom w:val="none" w:sz="0" w:space="0" w:color="auto"/>
        <w:right w:val="none" w:sz="0" w:space="0" w:color="auto"/>
      </w:divBdr>
    </w:div>
    <w:div w:id="452330407">
      <w:bodyDiv w:val="1"/>
      <w:marLeft w:val="0"/>
      <w:marRight w:val="0"/>
      <w:marTop w:val="0"/>
      <w:marBottom w:val="0"/>
      <w:divBdr>
        <w:top w:val="none" w:sz="0" w:space="0" w:color="auto"/>
        <w:left w:val="none" w:sz="0" w:space="0" w:color="auto"/>
        <w:bottom w:val="none" w:sz="0" w:space="0" w:color="auto"/>
        <w:right w:val="none" w:sz="0" w:space="0" w:color="auto"/>
      </w:divBdr>
    </w:div>
    <w:div w:id="473714400">
      <w:bodyDiv w:val="1"/>
      <w:marLeft w:val="0"/>
      <w:marRight w:val="0"/>
      <w:marTop w:val="0"/>
      <w:marBottom w:val="0"/>
      <w:divBdr>
        <w:top w:val="none" w:sz="0" w:space="0" w:color="auto"/>
        <w:left w:val="none" w:sz="0" w:space="0" w:color="auto"/>
        <w:bottom w:val="none" w:sz="0" w:space="0" w:color="auto"/>
        <w:right w:val="none" w:sz="0" w:space="0" w:color="auto"/>
      </w:divBdr>
    </w:div>
    <w:div w:id="475335897">
      <w:bodyDiv w:val="1"/>
      <w:marLeft w:val="0"/>
      <w:marRight w:val="0"/>
      <w:marTop w:val="0"/>
      <w:marBottom w:val="0"/>
      <w:divBdr>
        <w:top w:val="none" w:sz="0" w:space="0" w:color="auto"/>
        <w:left w:val="none" w:sz="0" w:space="0" w:color="auto"/>
        <w:bottom w:val="none" w:sz="0" w:space="0" w:color="auto"/>
        <w:right w:val="none" w:sz="0" w:space="0" w:color="auto"/>
      </w:divBdr>
    </w:div>
    <w:div w:id="492993933">
      <w:bodyDiv w:val="1"/>
      <w:marLeft w:val="0"/>
      <w:marRight w:val="0"/>
      <w:marTop w:val="0"/>
      <w:marBottom w:val="0"/>
      <w:divBdr>
        <w:top w:val="none" w:sz="0" w:space="0" w:color="auto"/>
        <w:left w:val="none" w:sz="0" w:space="0" w:color="auto"/>
        <w:bottom w:val="none" w:sz="0" w:space="0" w:color="auto"/>
        <w:right w:val="none" w:sz="0" w:space="0" w:color="auto"/>
      </w:divBdr>
    </w:div>
    <w:div w:id="500631461">
      <w:bodyDiv w:val="1"/>
      <w:marLeft w:val="0"/>
      <w:marRight w:val="0"/>
      <w:marTop w:val="0"/>
      <w:marBottom w:val="0"/>
      <w:divBdr>
        <w:top w:val="none" w:sz="0" w:space="0" w:color="auto"/>
        <w:left w:val="none" w:sz="0" w:space="0" w:color="auto"/>
        <w:bottom w:val="none" w:sz="0" w:space="0" w:color="auto"/>
        <w:right w:val="none" w:sz="0" w:space="0" w:color="auto"/>
      </w:divBdr>
    </w:div>
    <w:div w:id="504981805">
      <w:bodyDiv w:val="1"/>
      <w:marLeft w:val="0"/>
      <w:marRight w:val="0"/>
      <w:marTop w:val="0"/>
      <w:marBottom w:val="0"/>
      <w:divBdr>
        <w:top w:val="none" w:sz="0" w:space="0" w:color="auto"/>
        <w:left w:val="none" w:sz="0" w:space="0" w:color="auto"/>
        <w:bottom w:val="none" w:sz="0" w:space="0" w:color="auto"/>
        <w:right w:val="none" w:sz="0" w:space="0" w:color="auto"/>
      </w:divBdr>
    </w:div>
    <w:div w:id="507672026">
      <w:bodyDiv w:val="1"/>
      <w:marLeft w:val="0"/>
      <w:marRight w:val="0"/>
      <w:marTop w:val="0"/>
      <w:marBottom w:val="0"/>
      <w:divBdr>
        <w:top w:val="none" w:sz="0" w:space="0" w:color="auto"/>
        <w:left w:val="none" w:sz="0" w:space="0" w:color="auto"/>
        <w:bottom w:val="none" w:sz="0" w:space="0" w:color="auto"/>
        <w:right w:val="none" w:sz="0" w:space="0" w:color="auto"/>
      </w:divBdr>
    </w:div>
    <w:div w:id="510073600">
      <w:bodyDiv w:val="1"/>
      <w:marLeft w:val="0"/>
      <w:marRight w:val="0"/>
      <w:marTop w:val="0"/>
      <w:marBottom w:val="0"/>
      <w:divBdr>
        <w:top w:val="none" w:sz="0" w:space="0" w:color="auto"/>
        <w:left w:val="none" w:sz="0" w:space="0" w:color="auto"/>
        <w:bottom w:val="none" w:sz="0" w:space="0" w:color="auto"/>
        <w:right w:val="none" w:sz="0" w:space="0" w:color="auto"/>
      </w:divBdr>
    </w:div>
    <w:div w:id="510606650">
      <w:bodyDiv w:val="1"/>
      <w:marLeft w:val="0"/>
      <w:marRight w:val="0"/>
      <w:marTop w:val="0"/>
      <w:marBottom w:val="0"/>
      <w:divBdr>
        <w:top w:val="none" w:sz="0" w:space="0" w:color="auto"/>
        <w:left w:val="none" w:sz="0" w:space="0" w:color="auto"/>
        <w:bottom w:val="none" w:sz="0" w:space="0" w:color="auto"/>
        <w:right w:val="none" w:sz="0" w:space="0" w:color="auto"/>
      </w:divBdr>
    </w:div>
    <w:div w:id="519273761">
      <w:bodyDiv w:val="1"/>
      <w:marLeft w:val="0"/>
      <w:marRight w:val="0"/>
      <w:marTop w:val="0"/>
      <w:marBottom w:val="0"/>
      <w:divBdr>
        <w:top w:val="none" w:sz="0" w:space="0" w:color="auto"/>
        <w:left w:val="none" w:sz="0" w:space="0" w:color="auto"/>
        <w:bottom w:val="none" w:sz="0" w:space="0" w:color="auto"/>
        <w:right w:val="none" w:sz="0" w:space="0" w:color="auto"/>
      </w:divBdr>
    </w:div>
    <w:div w:id="536628676">
      <w:bodyDiv w:val="1"/>
      <w:marLeft w:val="0"/>
      <w:marRight w:val="0"/>
      <w:marTop w:val="0"/>
      <w:marBottom w:val="0"/>
      <w:divBdr>
        <w:top w:val="none" w:sz="0" w:space="0" w:color="auto"/>
        <w:left w:val="none" w:sz="0" w:space="0" w:color="auto"/>
        <w:bottom w:val="none" w:sz="0" w:space="0" w:color="auto"/>
        <w:right w:val="none" w:sz="0" w:space="0" w:color="auto"/>
      </w:divBdr>
    </w:div>
    <w:div w:id="538863018">
      <w:bodyDiv w:val="1"/>
      <w:marLeft w:val="0"/>
      <w:marRight w:val="0"/>
      <w:marTop w:val="0"/>
      <w:marBottom w:val="0"/>
      <w:divBdr>
        <w:top w:val="none" w:sz="0" w:space="0" w:color="auto"/>
        <w:left w:val="none" w:sz="0" w:space="0" w:color="auto"/>
        <w:bottom w:val="none" w:sz="0" w:space="0" w:color="auto"/>
        <w:right w:val="none" w:sz="0" w:space="0" w:color="auto"/>
      </w:divBdr>
    </w:div>
    <w:div w:id="553660686">
      <w:bodyDiv w:val="1"/>
      <w:marLeft w:val="0"/>
      <w:marRight w:val="0"/>
      <w:marTop w:val="0"/>
      <w:marBottom w:val="0"/>
      <w:divBdr>
        <w:top w:val="none" w:sz="0" w:space="0" w:color="auto"/>
        <w:left w:val="none" w:sz="0" w:space="0" w:color="auto"/>
        <w:bottom w:val="none" w:sz="0" w:space="0" w:color="auto"/>
        <w:right w:val="none" w:sz="0" w:space="0" w:color="auto"/>
      </w:divBdr>
      <w:divsChild>
        <w:div w:id="222643319">
          <w:marLeft w:val="0"/>
          <w:marRight w:val="0"/>
          <w:marTop w:val="225"/>
          <w:marBottom w:val="225"/>
          <w:divBdr>
            <w:top w:val="none" w:sz="0" w:space="0" w:color="auto"/>
            <w:left w:val="none" w:sz="0" w:space="0" w:color="auto"/>
            <w:bottom w:val="none" w:sz="0" w:space="0" w:color="auto"/>
            <w:right w:val="none" w:sz="0" w:space="0" w:color="auto"/>
          </w:divBdr>
        </w:div>
      </w:divsChild>
    </w:div>
    <w:div w:id="556669316">
      <w:bodyDiv w:val="1"/>
      <w:marLeft w:val="0"/>
      <w:marRight w:val="0"/>
      <w:marTop w:val="0"/>
      <w:marBottom w:val="0"/>
      <w:divBdr>
        <w:top w:val="none" w:sz="0" w:space="0" w:color="auto"/>
        <w:left w:val="none" w:sz="0" w:space="0" w:color="auto"/>
        <w:bottom w:val="none" w:sz="0" w:space="0" w:color="auto"/>
        <w:right w:val="none" w:sz="0" w:space="0" w:color="auto"/>
      </w:divBdr>
      <w:divsChild>
        <w:div w:id="77217281">
          <w:marLeft w:val="0"/>
          <w:marRight w:val="0"/>
          <w:marTop w:val="450"/>
          <w:marBottom w:val="450"/>
          <w:divBdr>
            <w:top w:val="none" w:sz="0" w:space="0" w:color="auto"/>
            <w:left w:val="none" w:sz="0" w:space="0" w:color="auto"/>
            <w:bottom w:val="none" w:sz="0" w:space="0" w:color="auto"/>
            <w:right w:val="none" w:sz="0" w:space="0" w:color="auto"/>
          </w:divBdr>
        </w:div>
        <w:div w:id="1277174789">
          <w:marLeft w:val="0"/>
          <w:marRight w:val="0"/>
          <w:marTop w:val="225"/>
          <w:marBottom w:val="225"/>
          <w:divBdr>
            <w:top w:val="none" w:sz="0" w:space="0" w:color="auto"/>
            <w:left w:val="none" w:sz="0" w:space="0" w:color="auto"/>
            <w:bottom w:val="none" w:sz="0" w:space="0" w:color="auto"/>
            <w:right w:val="none" w:sz="0" w:space="0" w:color="auto"/>
          </w:divBdr>
        </w:div>
        <w:div w:id="1831873193">
          <w:marLeft w:val="0"/>
          <w:marRight w:val="0"/>
          <w:marTop w:val="450"/>
          <w:marBottom w:val="450"/>
          <w:divBdr>
            <w:top w:val="none" w:sz="0" w:space="0" w:color="auto"/>
            <w:left w:val="none" w:sz="0" w:space="0" w:color="auto"/>
            <w:bottom w:val="none" w:sz="0" w:space="0" w:color="auto"/>
            <w:right w:val="none" w:sz="0" w:space="0" w:color="auto"/>
          </w:divBdr>
        </w:div>
      </w:divsChild>
    </w:div>
    <w:div w:id="570623630">
      <w:bodyDiv w:val="1"/>
      <w:marLeft w:val="0"/>
      <w:marRight w:val="0"/>
      <w:marTop w:val="0"/>
      <w:marBottom w:val="0"/>
      <w:divBdr>
        <w:top w:val="none" w:sz="0" w:space="0" w:color="auto"/>
        <w:left w:val="none" w:sz="0" w:space="0" w:color="auto"/>
        <w:bottom w:val="none" w:sz="0" w:space="0" w:color="auto"/>
        <w:right w:val="none" w:sz="0" w:space="0" w:color="auto"/>
      </w:divBdr>
    </w:div>
    <w:div w:id="589892528">
      <w:bodyDiv w:val="1"/>
      <w:marLeft w:val="0"/>
      <w:marRight w:val="0"/>
      <w:marTop w:val="0"/>
      <w:marBottom w:val="0"/>
      <w:divBdr>
        <w:top w:val="none" w:sz="0" w:space="0" w:color="auto"/>
        <w:left w:val="none" w:sz="0" w:space="0" w:color="auto"/>
        <w:bottom w:val="none" w:sz="0" w:space="0" w:color="auto"/>
        <w:right w:val="none" w:sz="0" w:space="0" w:color="auto"/>
      </w:divBdr>
    </w:div>
    <w:div w:id="593055890">
      <w:bodyDiv w:val="1"/>
      <w:marLeft w:val="0"/>
      <w:marRight w:val="0"/>
      <w:marTop w:val="0"/>
      <w:marBottom w:val="0"/>
      <w:divBdr>
        <w:top w:val="none" w:sz="0" w:space="0" w:color="auto"/>
        <w:left w:val="none" w:sz="0" w:space="0" w:color="auto"/>
        <w:bottom w:val="none" w:sz="0" w:space="0" w:color="auto"/>
        <w:right w:val="none" w:sz="0" w:space="0" w:color="auto"/>
      </w:divBdr>
    </w:div>
    <w:div w:id="601644042">
      <w:bodyDiv w:val="1"/>
      <w:marLeft w:val="0"/>
      <w:marRight w:val="0"/>
      <w:marTop w:val="0"/>
      <w:marBottom w:val="0"/>
      <w:divBdr>
        <w:top w:val="none" w:sz="0" w:space="0" w:color="auto"/>
        <w:left w:val="none" w:sz="0" w:space="0" w:color="auto"/>
        <w:bottom w:val="none" w:sz="0" w:space="0" w:color="auto"/>
        <w:right w:val="none" w:sz="0" w:space="0" w:color="auto"/>
      </w:divBdr>
    </w:div>
    <w:div w:id="604387200">
      <w:bodyDiv w:val="1"/>
      <w:marLeft w:val="0"/>
      <w:marRight w:val="0"/>
      <w:marTop w:val="0"/>
      <w:marBottom w:val="0"/>
      <w:divBdr>
        <w:top w:val="none" w:sz="0" w:space="0" w:color="auto"/>
        <w:left w:val="none" w:sz="0" w:space="0" w:color="auto"/>
        <w:bottom w:val="none" w:sz="0" w:space="0" w:color="auto"/>
        <w:right w:val="none" w:sz="0" w:space="0" w:color="auto"/>
      </w:divBdr>
    </w:div>
    <w:div w:id="609315968">
      <w:bodyDiv w:val="1"/>
      <w:marLeft w:val="0"/>
      <w:marRight w:val="0"/>
      <w:marTop w:val="0"/>
      <w:marBottom w:val="0"/>
      <w:divBdr>
        <w:top w:val="none" w:sz="0" w:space="0" w:color="auto"/>
        <w:left w:val="none" w:sz="0" w:space="0" w:color="auto"/>
        <w:bottom w:val="none" w:sz="0" w:space="0" w:color="auto"/>
        <w:right w:val="none" w:sz="0" w:space="0" w:color="auto"/>
      </w:divBdr>
    </w:div>
    <w:div w:id="610094774">
      <w:bodyDiv w:val="1"/>
      <w:marLeft w:val="0"/>
      <w:marRight w:val="0"/>
      <w:marTop w:val="0"/>
      <w:marBottom w:val="0"/>
      <w:divBdr>
        <w:top w:val="none" w:sz="0" w:space="0" w:color="auto"/>
        <w:left w:val="none" w:sz="0" w:space="0" w:color="auto"/>
        <w:bottom w:val="none" w:sz="0" w:space="0" w:color="auto"/>
        <w:right w:val="none" w:sz="0" w:space="0" w:color="auto"/>
      </w:divBdr>
    </w:div>
    <w:div w:id="611791813">
      <w:bodyDiv w:val="1"/>
      <w:marLeft w:val="0"/>
      <w:marRight w:val="0"/>
      <w:marTop w:val="0"/>
      <w:marBottom w:val="0"/>
      <w:divBdr>
        <w:top w:val="none" w:sz="0" w:space="0" w:color="auto"/>
        <w:left w:val="none" w:sz="0" w:space="0" w:color="auto"/>
        <w:bottom w:val="none" w:sz="0" w:space="0" w:color="auto"/>
        <w:right w:val="none" w:sz="0" w:space="0" w:color="auto"/>
      </w:divBdr>
    </w:div>
    <w:div w:id="617221113">
      <w:bodyDiv w:val="1"/>
      <w:marLeft w:val="0"/>
      <w:marRight w:val="0"/>
      <w:marTop w:val="0"/>
      <w:marBottom w:val="0"/>
      <w:divBdr>
        <w:top w:val="none" w:sz="0" w:space="0" w:color="auto"/>
        <w:left w:val="none" w:sz="0" w:space="0" w:color="auto"/>
        <w:bottom w:val="none" w:sz="0" w:space="0" w:color="auto"/>
        <w:right w:val="none" w:sz="0" w:space="0" w:color="auto"/>
      </w:divBdr>
    </w:div>
    <w:div w:id="617759553">
      <w:bodyDiv w:val="1"/>
      <w:marLeft w:val="0"/>
      <w:marRight w:val="0"/>
      <w:marTop w:val="0"/>
      <w:marBottom w:val="0"/>
      <w:divBdr>
        <w:top w:val="none" w:sz="0" w:space="0" w:color="auto"/>
        <w:left w:val="none" w:sz="0" w:space="0" w:color="auto"/>
        <w:bottom w:val="none" w:sz="0" w:space="0" w:color="auto"/>
        <w:right w:val="none" w:sz="0" w:space="0" w:color="auto"/>
      </w:divBdr>
    </w:div>
    <w:div w:id="631861082">
      <w:bodyDiv w:val="1"/>
      <w:marLeft w:val="0"/>
      <w:marRight w:val="0"/>
      <w:marTop w:val="0"/>
      <w:marBottom w:val="0"/>
      <w:divBdr>
        <w:top w:val="none" w:sz="0" w:space="0" w:color="auto"/>
        <w:left w:val="none" w:sz="0" w:space="0" w:color="auto"/>
        <w:bottom w:val="none" w:sz="0" w:space="0" w:color="auto"/>
        <w:right w:val="none" w:sz="0" w:space="0" w:color="auto"/>
      </w:divBdr>
    </w:div>
    <w:div w:id="641547333">
      <w:bodyDiv w:val="1"/>
      <w:marLeft w:val="0"/>
      <w:marRight w:val="0"/>
      <w:marTop w:val="0"/>
      <w:marBottom w:val="0"/>
      <w:divBdr>
        <w:top w:val="none" w:sz="0" w:space="0" w:color="auto"/>
        <w:left w:val="none" w:sz="0" w:space="0" w:color="auto"/>
        <w:bottom w:val="none" w:sz="0" w:space="0" w:color="auto"/>
        <w:right w:val="none" w:sz="0" w:space="0" w:color="auto"/>
      </w:divBdr>
    </w:div>
    <w:div w:id="643701095">
      <w:bodyDiv w:val="1"/>
      <w:marLeft w:val="0"/>
      <w:marRight w:val="0"/>
      <w:marTop w:val="0"/>
      <w:marBottom w:val="0"/>
      <w:divBdr>
        <w:top w:val="none" w:sz="0" w:space="0" w:color="auto"/>
        <w:left w:val="none" w:sz="0" w:space="0" w:color="auto"/>
        <w:bottom w:val="none" w:sz="0" w:space="0" w:color="auto"/>
        <w:right w:val="none" w:sz="0" w:space="0" w:color="auto"/>
      </w:divBdr>
    </w:div>
    <w:div w:id="652177864">
      <w:bodyDiv w:val="1"/>
      <w:marLeft w:val="0"/>
      <w:marRight w:val="0"/>
      <w:marTop w:val="0"/>
      <w:marBottom w:val="0"/>
      <w:divBdr>
        <w:top w:val="none" w:sz="0" w:space="0" w:color="auto"/>
        <w:left w:val="none" w:sz="0" w:space="0" w:color="auto"/>
        <w:bottom w:val="none" w:sz="0" w:space="0" w:color="auto"/>
        <w:right w:val="none" w:sz="0" w:space="0" w:color="auto"/>
      </w:divBdr>
    </w:div>
    <w:div w:id="659889070">
      <w:bodyDiv w:val="1"/>
      <w:marLeft w:val="0"/>
      <w:marRight w:val="0"/>
      <w:marTop w:val="0"/>
      <w:marBottom w:val="0"/>
      <w:divBdr>
        <w:top w:val="none" w:sz="0" w:space="0" w:color="auto"/>
        <w:left w:val="none" w:sz="0" w:space="0" w:color="auto"/>
        <w:bottom w:val="none" w:sz="0" w:space="0" w:color="auto"/>
        <w:right w:val="none" w:sz="0" w:space="0" w:color="auto"/>
      </w:divBdr>
    </w:div>
    <w:div w:id="662901039">
      <w:bodyDiv w:val="1"/>
      <w:marLeft w:val="0"/>
      <w:marRight w:val="0"/>
      <w:marTop w:val="0"/>
      <w:marBottom w:val="0"/>
      <w:divBdr>
        <w:top w:val="none" w:sz="0" w:space="0" w:color="auto"/>
        <w:left w:val="none" w:sz="0" w:space="0" w:color="auto"/>
        <w:bottom w:val="none" w:sz="0" w:space="0" w:color="auto"/>
        <w:right w:val="none" w:sz="0" w:space="0" w:color="auto"/>
      </w:divBdr>
    </w:div>
    <w:div w:id="669329732">
      <w:bodyDiv w:val="1"/>
      <w:marLeft w:val="0"/>
      <w:marRight w:val="0"/>
      <w:marTop w:val="0"/>
      <w:marBottom w:val="0"/>
      <w:divBdr>
        <w:top w:val="none" w:sz="0" w:space="0" w:color="auto"/>
        <w:left w:val="none" w:sz="0" w:space="0" w:color="auto"/>
        <w:bottom w:val="none" w:sz="0" w:space="0" w:color="auto"/>
        <w:right w:val="none" w:sz="0" w:space="0" w:color="auto"/>
      </w:divBdr>
    </w:div>
    <w:div w:id="670333330">
      <w:bodyDiv w:val="1"/>
      <w:marLeft w:val="0"/>
      <w:marRight w:val="0"/>
      <w:marTop w:val="0"/>
      <w:marBottom w:val="0"/>
      <w:divBdr>
        <w:top w:val="none" w:sz="0" w:space="0" w:color="auto"/>
        <w:left w:val="none" w:sz="0" w:space="0" w:color="auto"/>
        <w:bottom w:val="none" w:sz="0" w:space="0" w:color="auto"/>
        <w:right w:val="none" w:sz="0" w:space="0" w:color="auto"/>
      </w:divBdr>
    </w:div>
    <w:div w:id="676080183">
      <w:bodyDiv w:val="1"/>
      <w:marLeft w:val="0"/>
      <w:marRight w:val="0"/>
      <w:marTop w:val="0"/>
      <w:marBottom w:val="0"/>
      <w:divBdr>
        <w:top w:val="none" w:sz="0" w:space="0" w:color="auto"/>
        <w:left w:val="none" w:sz="0" w:space="0" w:color="auto"/>
        <w:bottom w:val="none" w:sz="0" w:space="0" w:color="auto"/>
        <w:right w:val="none" w:sz="0" w:space="0" w:color="auto"/>
      </w:divBdr>
    </w:div>
    <w:div w:id="683361003">
      <w:bodyDiv w:val="1"/>
      <w:marLeft w:val="0"/>
      <w:marRight w:val="0"/>
      <w:marTop w:val="0"/>
      <w:marBottom w:val="0"/>
      <w:divBdr>
        <w:top w:val="none" w:sz="0" w:space="0" w:color="auto"/>
        <w:left w:val="none" w:sz="0" w:space="0" w:color="auto"/>
        <w:bottom w:val="none" w:sz="0" w:space="0" w:color="auto"/>
        <w:right w:val="none" w:sz="0" w:space="0" w:color="auto"/>
      </w:divBdr>
    </w:div>
    <w:div w:id="683436816">
      <w:bodyDiv w:val="1"/>
      <w:marLeft w:val="0"/>
      <w:marRight w:val="0"/>
      <w:marTop w:val="0"/>
      <w:marBottom w:val="0"/>
      <w:divBdr>
        <w:top w:val="none" w:sz="0" w:space="0" w:color="auto"/>
        <w:left w:val="none" w:sz="0" w:space="0" w:color="auto"/>
        <w:bottom w:val="none" w:sz="0" w:space="0" w:color="auto"/>
        <w:right w:val="none" w:sz="0" w:space="0" w:color="auto"/>
      </w:divBdr>
      <w:divsChild>
        <w:div w:id="296884215">
          <w:marLeft w:val="0"/>
          <w:marRight w:val="0"/>
          <w:marTop w:val="0"/>
          <w:marBottom w:val="0"/>
          <w:divBdr>
            <w:top w:val="none" w:sz="0" w:space="0" w:color="auto"/>
            <w:left w:val="none" w:sz="0" w:space="0" w:color="auto"/>
            <w:bottom w:val="none" w:sz="0" w:space="0" w:color="auto"/>
            <w:right w:val="none" w:sz="0" w:space="0" w:color="auto"/>
          </w:divBdr>
        </w:div>
        <w:div w:id="1021392433">
          <w:marLeft w:val="0"/>
          <w:marRight w:val="0"/>
          <w:marTop w:val="0"/>
          <w:marBottom w:val="0"/>
          <w:divBdr>
            <w:top w:val="none" w:sz="0" w:space="0" w:color="auto"/>
            <w:left w:val="none" w:sz="0" w:space="0" w:color="auto"/>
            <w:bottom w:val="none" w:sz="0" w:space="0" w:color="auto"/>
            <w:right w:val="none" w:sz="0" w:space="0" w:color="auto"/>
          </w:divBdr>
        </w:div>
        <w:div w:id="1309554540">
          <w:marLeft w:val="0"/>
          <w:marRight w:val="0"/>
          <w:marTop w:val="0"/>
          <w:marBottom w:val="0"/>
          <w:divBdr>
            <w:top w:val="none" w:sz="0" w:space="0" w:color="auto"/>
            <w:left w:val="none" w:sz="0" w:space="0" w:color="auto"/>
            <w:bottom w:val="none" w:sz="0" w:space="0" w:color="auto"/>
            <w:right w:val="none" w:sz="0" w:space="0" w:color="auto"/>
          </w:divBdr>
        </w:div>
        <w:div w:id="1461878619">
          <w:marLeft w:val="0"/>
          <w:marRight w:val="0"/>
          <w:marTop w:val="0"/>
          <w:marBottom w:val="0"/>
          <w:divBdr>
            <w:top w:val="none" w:sz="0" w:space="0" w:color="auto"/>
            <w:left w:val="none" w:sz="0" w:space="0" w:color="auto"/>
            <w:bottom w:val="none" w:sz="0" w:space="0" w:color="auto"/>
            <w:right w:val="none" w:sz="0" w:space="0" w:color="auto"/>
          </w:divBdr>
        </w:div>
      </w:divsChild>
    </w:div>
    <w:div w:id="685323499">
      <w:bodyDiv w:val="1"/>
      <w:marLeft w:val="0"/>
      <w:marRight w:val="0"/>
      <w:marTop w:val="0"/>
      <w:marBottom w:val="0"/>
      <w:divBdr>
        <w:top w:val="none" w:sz="0" w:space="0" w:color="auto"/>
        <w:left w:val="none" w:sz="0" w:space="0" w:color="auto"/>
        <w:bottom w:val="none" w:sz="0" w:space="0" w:color="auto"/>
        <w:right w:val="none" w:sz="0" w:space="0" w:color="auto"/>
      </w:divBdr>
    </w:div>
    <w:div w:id="688411172">
      <w:bodyDiv w:val="1"/>
      <w:marLeft w:val="0"/>
      <w:marRight w:val="0"/>
      <w:marTop w:val="0"/>
      <w:marBottom w:val="0"/>
      <w:divBdr>
        <w:top w:val="none" w:sz="0" w:space="0" w:color="auto"/>
        <w:left w:val="none" w:sz="0" w:space="0" w:color="auto"/>
        <w:bottom w:val="none" w:sz="0" w:space="0" w:color="auto"/>
        <w:right w:val="none" w:sz="0" w:space="0" w:color="auto"/>
      </w:divBdr>
    </w:div>
    <w:div w:id="691371525">
      <w:bodyDiv w:val="1"/>
      <w:marLeft w:val="0"/>
      <w:marRight w:val="0"/>
      <w:marTop w:val="0"/>
      <w:marBottom w:val="0"/>
      <w:divBdr>
        <w:top w:val="none" w:sz="0" w:space="0" w:color="auto"/>
        <w:left w:val="none" w:sz="0" w:space="0" w:color="auto"/>
        <w:bottom w:val="none" w:sz="0" w:space="0" w:color="auto"/>
        <w:right w:val="none" w:sz="0" w:space="0" w:color="auto"/>
      </w:divBdr>
    </w:div>
    <w:div w:id="692267836">
      <w:bodyDiv w:val="1"/>
      <w:marLeft w:val="0"/>
      <w:marRight w:val="0"/>
      <w:marTop w:val="0"/>
      <w:marBottom w:val="0"/>
      <w:divBdr>
        <w:top w:val="none" w:sz="0" w:space="0" w:color="auto"/>
        <w:left w:val="none" w:sz="0" w:space="0" w:color="auto"/>
        <w:bottom w:val="none" w:sz="0" w:space="0" w:color="auto"/>
        <w:right w:val="none" w:sz="0" w:space="0" w:color="auto"/>
      </w:divBdr>
    </w:div>
    <w:div w:id="693461590">
      <w:bodyDiv w:val="1"/>
      <w:marLeft w:val="0"/>
      <w:marRight w:val="0"/>
      <w:marTop w:val="0"/>
      <w:marBottom w:val="0"/>
      <w:divBdr>
        <w:top w:val="none" w:sz="0" w:space="0" w:color="auto"/>
        <w:left w:val="none" w:sz="0" w:space="0" w:color="auto"/>
        <w:bottom w:val="none" w:sz="0" w:space="0" w:color="auto"/>
        <w:right w:val="none" w:sz="0" w:space="0" w:color="auto"/>
      </w:divBdr>
      <w:divsChild>
        <w:div w:id="1631591437">
          <w:marLeft w:val="0"/>
          <w:marRight w:val="0"/>
          <w:marTop w:val="225"/>
          <w:marBottom w:val="225"/>
          <w:divBdr>
            <w:top w:val="none" w:sz="0" w:space="0" w:color="auto"/>
            <w:left w:val="none" w:sz="0" w:space="0" w:color="auto"/>
            <w:bottom w:val="none" w:sz="0" w:space="0" w:color="auto"/>
            <w:right w:val="none" w:sz="0" w:space="0" w:color="auto"/>
          </w:divBdr>
        </w:div>
      </w:divsChild>
    </w:div>
    <w:div w:id="704141058">
      <w:bodyDiv w:val="1"/>
      <w:marLeft w:val="0"/>
      <w:marRight w:val="0"/>
      <w:marTop w:val="0"/>
      <w:marBottom w:val="0"/>
      <w:divBdr>
        <w:top w:val="none" w:sz="0" w:space="0" w:color="auto"/>
        <w:left w:val="none" w:sz="0" w:space="0" w:color="auto"/>
        <w:bottom w:val="none" w:sz="0" w:space="0" w:color="auto"/>
        <w:right w:val="none" w:sz="0" w:space="0" w:color="auto"/>
      </w:divBdr>
    </w:div>
    <w:div w:id="714891070">
      <w:bodyDiv w:val="1"/>
      <w:marLeft w:val="0"/>
      <w:marRight w:val="0"/>
      <w:marTop w:val="0"/>
      <w:marBottom w:val="0"/>
      <w:divBdr>
        <w:top w:val="none" w:sz="0" w:space="0" w:color="auto"/>
        <w:left w:val="none" w:sz="0" w:space="0" w:color="auto"/>
        <w:bottom w:val="none" w:sz="0" w:space="0" w:color="auto"/>
        <w:right w:val="none" w:sz="0" w:space="0" w:color="auto"/>
      </w:divBdr>
    </w:div>
    <w:div w:id="716245488">
      <w:bodyDiv w:val="1"/>
      <w:marLeft w:val="0"/>
      <w:marRight w:val="0"/>
      <w:marTop w:val="0"/>
      <w:marBottom w:val="0"/>
      <w:divBdr>
        <w:top w:val="none" w:sz="0" w:space="0" w:color="auto"/>
        <w:left w:val="none" w:sz="0" w:space="0" w:color="auto"/>
        <w:bottom w:val="none" w:sz="0" w:space="0" w:color="auto"/>
        <w:right w:val="none" w:sz="0" w:space="0" w:color="auto"/>
      </w:divBdr>
    </w:div>
    <w:div w:id="717633378">
      <w:bodyDiv w:val="1"/>
      <w:marLeft w:val="0"/>
      <w:marRight w:val="0"/>
      <w:marTop w:val="0"/>
      <w:marBottom w:val="0"/>
      <w:divBdr>
        <w:top w:val="none" w:sz="0" w:space="0" w:color="auto"/>
        <w:left w:val="none" w:sz="0" w:space="0" w:color="auto"/>
        <w:bottom w:val="none" w:sz="0" w:space="0" w:color="auto"/>
        <w:right w:val="none" w:sz="0" w:space="0" w:color="auto"/>
      </w:divBdr>
    </w:div>
    <w:div w:id="719090059">
      <w:bodyDiv w:val="1"/>
      <w:marLeft w:val="0"/>
      <w:marRight w:val="0"/>
      <w:marTop w:val="0"/>
      <w:marBottom w:val="0"/>
      <w:divBdr>
        <w:top w:val="none" w:sz="0" w:space="0" w:color="auto"/>
        <w:left w:val="none" w:sz="0" w:space="0" w:color="auto"/>
        <w:bottom w:val="none" w:sz="0" w:space="0" w:color="auto"/>
        <w:right w:val="none" w:sz="0" w:space="0" w:color="auto"/>
      </w:divBdr>
    </w:div>
    <w:div w:id="726298227">
      <w:bodyDiv w:val="1"/>
      <w:marLeft w:val="0"/>
      <w:marRight w:val="0"/>
      <w:marTop w:val="0"/>
      <w:marBottom w:val="0"/>
      <w:divBdr>
        <w:top w:val="none" w:sz="0" w:space="0" w:color="auto"/>
        <w:left w:val="none" w:sz="0" w:space="0" w:color="auto"/>
        <w:bottom w:val="none" w:sz="0" w:space="0" w:color="auto"/>
        <w:right w:val="none" w:sz="0" w:space="0" w:color="auto"/>
      </w:divBdr>
    </w:div>
    <w:div w:id="736171075">
      <w:bodyDiv w:val="1"/>
      <w:marLeft w:val="0"/>
      <w:marRight w:val="0"/>
      <w:marTop w:val="0"/>
      <w:marBottom w:val="0"/>
      <w:divBdr>
        <w:top w:val="none" w:sz="0" w:space="0" w:color="auto"/>
        <w:left w:val="none" w:sz="0" w:space="0" w:color="auto"/>
        <w:bottom w:val="none" w:sz="0" w:space="0" w:color="auto"/>
        <w:right w:val="none" w:sz="0" w:space="0" w:color="auto"/>
      </w:divBdr>
    </w:div>
    <w:div w:id="738945343">
      <w:bodyDiv w:val="1"/>
      <w:marLeft w:val="0"/>
      <w:marRight w:val="0"/>
      <w:marTop w:val="0"/>
      <w:marBottom w:val="0"/>
      <w:divBdr>
        <w:top w:val="none" w:sz="0" w:space="0" w:color="auto"/>
        <w:left w:val="none" w:sz="0" w:space="0" w:color="auto"/>
        <w:bottom w:val="none" w:sz="0" w:space="0" w:color="auto"/>
        <w:right w:val="none" w:sz="0" w:space="0" w:color="auto"/>
      </w:divBdr>
    </w:div>
    <w:div w:id="740635759">
      <w:bodyDiv w:val="1"/>
      <w:marLeft w:val="0"/>
      <w:marRight w:val="0"/>
      <w:marTop w:val="0"/>
      <w:marBottom w:val="0"/>
      <w:divBdr>
        <w:top w:val="none" w:sz="0" w:space="0" w:color="auto"/>
        <w:left w:val="none" w:sz="0" w:space="0" w:color="auto"/>
        <w:bottom w:val="none" w:sz="0" w:space="0" w:color="auto"/>
        <w:right w:val="none" w:sz="0" w:space="0" w:color="auto"/>
      </w:divBdr>
      <w:divsChild>
        <w:div w:id="586689908">
          <w:marLeft w:val="0"/>
          <w:marRight w:val="0"/>
          <w:marTop w:val="0"/>
          <w:marBottom w:val="0"/>
          <w:divBdr>
            <w:top w:val="none" w:sz="0" w:space="0" w:color="auto"/>
            <w:left w:val="none" w:sz="0" w:space="0" w:color="auto"/>
            <w:bottom w:val="none" w:sz="0" w:space="0" w:color="auto"/>
            <w:right w:val="none" w:sz="0" w:space="0" w:color="auto"/>
          </w:divBdr>
        </w:div>
        <w:div w:id="1145050435">
          <w:marLeft w:val="0"/>
          <w:marRight w:val="0"/>
          <w:marTop w:val="0"/>
          <w:marBottom w:val="0"/>
          <w:divBdr>
            <w:top w:val="none" w:sz="0" w:space="0" w:color="auto"/>
            <w:left w:val="none" w:sz="0" w:space="0" w:color="auto"/>
            <w:bottom w:val="none" w:sz="0" w:space="0" w:color="auto"/>
            <w:right w:val="none" w:sz="0" w:space="0" w:color="auto"/>
          </w:divBdr>
        </w:div>
        <w:div w:id="696081646">
          <w:marLeft w:val="0"/>
          <w:marRight w:val="0"/>
          <w:marTop w:val="0"/>
          <w:marBottom w:val="0"/>
          <w:divBdr>
            <w:top w:val="none" w:sz="0" w:space="0" w:color="auto"/>
            <w:left w:val="none" w:sz="0" w:space="0" w:color="auto"/>
            <w:bottom w:val="none" w:sz="0" w:space="0" w:color="auto"/>
            <w:right w:val="none" w:sz="0" w:space="0" w:color="auto"/>
          </w:divBdr>
        </w:div>
        <w:div w:id="667513447">
          <w:marLeft w:val="0"/>
          <w:marRight w:val="0"/>
          <w:marTop w:val="0"/>
          <w:marBottom w:val="0"/>
          <w:divBdr>
            <w:top w:val="none" w:sz="0" w:space="0" w:color="auto"/>
            <w:left w:val="none" w:sz="0" w:space="0" w:color="auto"/>
            <w:bottom w:val="none" w:sz="0" w:space="0" w:color="auto"/>
            <w:right w:val="none" w:sz="0" w:space="0" w:color="auto"/>
          </w:divBdr>
        </w:div>
        <w:div w:id="122770859">
          <w:marLeft w:val="0"/>
          <w:marRight w:val="0"/>
          <w:marTop w:val="0"/>
          <w:marBottom w:val="0"/>
          <w:divBdr>
            <w:top w:val="none" w:sz="0" w:space="0" w:color="auto"/>
            <w:left w:val="none" w:sz="0" w:space="0" w:color="auto"/>
            <w:bottom w:val="none" w:sz="0" w:space="0" w:color="auto"/>
            <w:right w:val="none" w:sz="0" w:space="0" w:color="auto"/>
          </w:divBdr>
        </w:div>
        <w:div w:id="882712638">
          <w:marLeft w:val="0"/>
          <w:marRight w:val="0"/>
          <w:marTop w:val="0"/>
          <w:marBottom w:val="0"/>
          <w:divBdr>
            <w:top w:val="none" w:sz="0" w:space="0" w:color="auto"/>
            <w:left w:val="none" w:sz="0" w:space="0" w:color="auto"/>
            <w:bottom w:val="none" w:sz="0" w:space="0" w:color="auto"/>
            <w:right w:val="none" w:sz="0" w:space="0" w:color="auto"/>
          </w:divBdr>
        </w:div>
        <w:div w:id="1924601305">
          <w:marLeft w:val="0"/>
          <w:marRight w:val="0"/>
          <w:marTop w:val="0"/>
          <w:marBottom w:val="0"/>
          <w:divBdr>
            <w:top w:val="none" w:sz="0" w:space="0" w:color="auto"/>
            <w:left w:val="none" w:sz="0" w:space="0" w:color="auto"/>
            <w:bottom w:val="none" w:sz="0" w:space="0" w:color="auto"/>
            <w:right w:val="none" w:sz="0" w:space="0" w:color="auto"/>
          </w:divBdr>
        </w:div>
      </w:divsChild>
    </w:div>
    <w:div w:id="742874757">
      <w:bodyDiv w:val="1"/>
      <w:marLeft w:val="0"/>
      <w:marRight w:val="0"/>
      <w:marTop w:val="0"/>
      <w:marBottom w:val="0"/>
      <w:divBdr>
        <w:top w:val="none" w:sz="0" w:space="0" w:color="auto"/>
        <w:left w:val="none" w:sz="0" w:space="0" w:color="auto"/>
        <w:bottom w:val="none" w:sz="0" w:space="0" w:color="auto"/>
        <w:right w:val="none" w:sz="0" w:space="0" w:color="auto"/>
      </w:divBdr>
    </w:div>
    <w:div w:id="744109567">
      <w:bodyDiv w:val="1"/>
      <w:marLeft w:val="0"/>
      <w:marRight w:val="0"/>
      <w:marTop w:val="0"/>
      <w:marBottom w:val="0"/>
      <w:divBdr>
        <w:top w:val="none" w:sz="0" w:space="0" w:color="auto"/>
        <w:left w:val="none" w:sz="0" w:space="0" w:color="auto"/>
        <w:bottom w:val="none" w:sz="0" w:space="0" w:color="auto"/>
        <w:right w:val="none" w:sz="0" w:space="0" w:color="auto"/>
      </w:divBdr>
    </w:div>
    <w:div w:id="763647898">
      <w:bodyDiv w:val="1"/>
      <w:marLeft w:val="0"/>
      <w:marRight w:val="0"/>
      <w:marTop w:val="0"/>
      <w:marBottom w:val="0"/>
      <w:divBdr>
        <w:top w:val="none" w:sz="0" w:space="0" w:color="auto"/>
        <w:left w:val="none" w:sz="0" w:space="0" w:color="auto"/>
        <w:bottom w:val="none" w:sz="0" w:space="0" w:color="auto"/>
        <w:right w:val="none" w:sz="0" w:space="0" w:color="auto"/>
      </w:divBdr>
    </w:div>
    <w:div w:id="769275020">
      <w:bodyDiv w:val="1"/>
      <w:marLeft w:val="0"/>
      <w:marRight w:val="0"/>
      <w:marTop w:val="0"/>
      <w:marBottom w:val="0"/>
      <w:divBdr>
        <w:top w:val="none" w:sz="0" w:space="0" w:color="auto"/>
        <w:left w:val="none" w:sz="0" w:space="0" w:color="auto"/>
        <w:bottom w:val="none" w:sz="0" w:space="0" w:color="auto"/>
        <w:right w:val="none" w:sz="0" w:space="0" w:color="auto"/>
      </w:divBdr>
    </w:div>
    <w:div w:id="778525939">
      <w:bodyDiv w:val="1"/>
      <w:marLeft w:val="0"/>
      <w:marRight w:val="0"/>
      <w:marTop w:val="0"/>
      <w:marBottom w:val="0"/>
      <w:divBdr>
        <w:top w:val="none" w:sz="0" w:space="0" w:color="auto"/>
        <w:left w:val="none" w:sz="0" w:space="0" w:color="auto"/>
        <w:bottom w:val="none" w:sz="0" w:space="0" w:color="auto"/>
        <w:right w:val="none" w:sz="0" w:space="0" w:color="auto"/>
      </w:divBdr>
    </w:div>
    <w:div w:id="798034413">
      <w:bodyDiv w:val="1"/>
      <w:marLeft w:val="0"/>
      <w:marRight w:val="0"/>
      <w:marTop w:val="0"/>
      <w:marBottom w:val="0"/>
      <w:divBdr>
        <w:top w:val="none" w:sz="0" w:space="0" w:color="auto"/>
        <w:left w:val="none" w:sz="0" w:space="0" w:color="auto"/>
        <w:bottom w:val="none" w:sz="0" w:space="0" w:color="auto"/>
        <w:right w:val="none" w:sz="0" w:space="0" w:color="auto"/>
      </w:divBdr>
    </w:div>
    <w:div w:id="799033775">
      <w:bodyDiv w:val="1"/>
      <w:marLeft w:val="0"/>
      <w:marRight w:val="0"/>
      <w:marTop w:val="0"/>
      <w:marBottom w:val="0"/>
      <w:divBdr>
        <w:top w:val="none" w:sz="0" w:space="0" w:color="auto"/>
        <w:left w:val="none" w:sz="0" w:space="0" w:color="auto"/>
        <w:bottom w:val="none" w:sz="0" w:space="0" w:color="auto"/>
        <w:right w:val="none" w:sz="0" w:space="0" w:color="auto"/>
      </w:divBdr>
    </w:div>
    <w:div w:id="801851413">
      <w:bodyDiv w:val="1"/>
      <w:marLeft w:val="0"/>
      <w:marRight w:val="0"/>
      <w:marTop w:val="0"/>
      <w:marBottom w:val="0"/>
      <w:divBdr>
        <w:top w:val="none" w:sz="0" w:space="0" w:color="auto"/>
        <w:left w:val="none" w:sz="0" w:space="0" w:color="auto"/>
        <w:bottom w:val="none" w:sz="0" w:space="0" w:color="auto"/>
        <w:right w:val="none" w:sz="0" w:space="0" w:color="auto"/>
      </w:divBdr>
    </w:div>
    <w:div w:id="803888650">
      <w:bodyDiv w:val="1"/>
      <w:marLeft w:val="0"/>
      <w:marRight w:val="0"/>
      <w:marTop w:val="0"/>
      <w:marBottom w:val="0"/>
      <w:divBdr>
        <w:top w:val="none" w:sz="0" w:space="0" w:color="auto"/>
        <w:left w:val="none" w:sz="0" w:space="0" w:color="auto"/>
        <w:bottom w:val="none" w:sz="0" w:space="0" w:color="auto"/>
        <w:right w:val="none" w:sz="0" w:space="0" w:color="auto"/>
      </w:divBdr>
    </w:div>
    <w:div w:id="816536781">
      <w:bodyDiv w:val="1"/>
      <w:marLeft w:val="0"/>
      <w:marRight w:val="0"/>
      <w:marTop w:val="0"/>
      <w:marBottom w:val="0"/>
      <w:divBdr>
        <w:top w:val="none" w:sz="0" w:space="0" w:color="auto"/>
        <w:left w:val="none" w:sz="0" w:space="0" w:color="auto"/>
        <w:bottom w:val="none" w:sz="0" w:space="0" w:color="auto"/>
        <w:right w:val="none" w:sz="0" w:space="0" w:color="auto"/>
      </w:divBdr>
    </w:div>
    <w:div w:id="847714114">
      <w:bodyDiv w:val="1"/>
      <w:marLeft w:val="0"/>
      <w:marRight w:val="0"/>
      <w:marTop w:val="0"/>
      <w:marBottom w:val="0"/>
      <w:divBdr>
        <w:top w:val="none" w:sz="0" w:space="0" w:color="auto"/>
        <w:left w:val="none" w:sz="0" w:space="0" w:color="auto"/>
        <w:bottom w:val="none" w:sz="0" w:space="0" w:color="auto"/>
        <w:right w:val="none" w:sz="0" w:space="0" w:color="auto"/>
      </w:divBdr>
    </w:div>
    <w:div w:id="848953595">
      <w:bodyDiv w:val="1"/>
      <w:marLeft w:val="0"/>
      <w:marRight w:val="0"/>
      <w:marTop w:val="0"/>
      <w:marBottom w:val="0"/>
      <w:divBdr>
        <w:top w:val="none" w:sz="0" w:space="0" w:color="auto"/>
        <w:left w:val="none" w:sz="0" w:space="0" w:color="auto"/>
        <w:bottom w:val="none" w:sz="0" w:space="0" w:color="auto"/>
        <w:right w:val="none" w:sz="0" w:space="0" w:color="auto"/>
      </w:divBdr>
    </w:div>
    <w:div w:id="850072486">
      <w:bodyDiv w:val="1"/>
      <w:marLeft w:val="0"/>
      <w:marRight w:val="0"/>
      <w:marTop w:val="0"/>
      <w:marBottom w:val="0"/>
      <w:divBdr>
        <w:top w:val="none" w:sz="0" w:space="0" w:color="auto"/>
        <w:left w:val="none" w:sz="0" w:space="0" w:color="auto"/>
        <w:bottom w:val="none" w:sz="0" w:space="0" w:color="auto"/>
        <w:right w:val="none" w:sz="0" w:space="0" w:color="auto"/>
      </w:divBdr>
    </w:div>
    <w:div w:id="900675146">
      <w:bodyDiv w:val="1"/>
      <w:marLeft w:val="0"/>
      <w:marRight w:val="0"/>
      <w:marTop w:val="0"/>
      <w:marBottom w:val="0"/>
      <w:divBdr>
        <w:top w:val="none" w:sz="0" w:space="0" w:color="auto"/>
        <w:left w:val="none" w:sz="0" w:space="0" w:color="auto"/>
        <w:bottom w:val="none" w:sz="0" w:space="0" w:color="auto"/>
        <w:right w:val="none" w:sz="0" w:space="0" w:color="auto"/>
      </w:divBdr>
    </w:div>
    <w:div w:id="903492510">
      <w:bodyDiv w:val="1"/>
      <w:marLeft w:val="0"/>
      <w:marRight w:val="0"/>
      <w:marTop w:val="0"/>
      <w:marBottom w:val="0"/>
      <w:divBdr>
        <w:top w:val="none" w:sz="0" w:space="0" w:color="auto"/>
        <w:left w:val="none" w:sz="0" w:space="0" w:color="auto"/>
        <w:bottom w:val="none" w:sz="0" w:space="0" w:color="auto"/>
        <w:right w:val="none" w:sz="0" w:space="0" w:color="auto"/>
      </w:divBdr>
      <w:divsChild>
        <w:div w:id="412969434">
          <w:marLeft w:val="0"/>
          <w:marRight w:val="0"/>
          <w:marTop w:val="0"/>
          <w:marBottom w:val="0"/>
          <w:divBdr>
            <w:top w:val="none" w:sz="0" w:space="0" w:color="auto"/>
            <w:left w:val="none" w:sz="0" w:space="0" w:color="auto"/>
            <w:bottom w:val="none" w:sz="0" w:space="0" w:color="auto"/>
            <w:right w:val="none" w:sz="0" w:space="0" w:color="auto"/>
          </w:divBdr>
        </w:div>
        <w:div w:id="340816794">
          <w:marLeft w:val="0"/>
          <w:marRight w:val="0"/>
          <w:marTop w:val="0"/>
          <w:marBottom w:val="0"/>
          <w:divBdr>
            <w:top w:val="none" w:sz="0" w:space="0" w:color="auto"/>
            <w:left w:val="none" w:sz="0" w:space="0" w:color="auto"/>
            <w:bottom w:val="none" w:sz="0" w:space="0" w:color="auto"/>
            <w:right w:val="none" w:sz="0" w:space="0" w:color="auto"/>
          </w:divBdr>
        </w:div>
        <w:div w:id="1234853410">
          <w:marLeft w:val="0"/>
          <w:marRight w:val="0"/>
          <w:marTop w:val="0"/>
          <w:marBottom w:val="0"/>
          <w:divBdr>
            <w:top w:val="none" w:sz="0" w:space="0" w:color="auto"/>
            <w:left w:val="none" w:sz="0" w:space="0" w:color="auto"/>
            <w:bottom w:val="none" w:sz="0" w:space="0" w:color="auto"/>
            <w:right w:val="none" w:sz="0" w:space="0" w:color="auto"/>
          </w:divBdr>
        </w:div>
        <w:div w:id="226765953">
          <w:marLeft w:val="0"/>
          <w:marRight w:val="0"/>
          <w:marTop w:val="0"/>
          <w:marBottom w:val="0"/>
          <w:divBdr>
            <w:top w:val="none" w:sz="0" w:space="0" w:color="auto"/>
            <w:left w:val="none" w:sz="0" w:space="0" w:color="auto"/>
            <w:bottom w:val="none" w:sz="0" w:space="0" w:color="auto"/>
            <w:right w:val="none" w:sz="0" w:space="0" w:color="auto"/>
          </w:divBdr>
        </w:div>
      </w:divsChild>
    </w:div>
    <w:div w:id="905186959">
      <w:bodyDiv w:val="1"/>
      <w:marLeft w:val="0"/>
      <w:marRight w:val="0"/>
      <w:marTop w:val="0"/>
      <w:marBottom w:val="0"/>
      <w:divBdr>
        <w:top w:val="none" w:sz="0" w:space="0" w:color="auto"/>
        <w:left w:val="none" w:sz="0" w:space="0" w:color="auto"/>
        <w:bottom w:val="none" w:sz="0" w:space="0" w:color="auto"/>
        <w:right w:val="none" w:sz="0" w:space="0" w:color="auto"/>
      </w:divBdr>
    </w:div>
    <w:div w:id="922370913">
      <w:bodyDiv w:val="1"/>
      <w:marLeft w:val="0"/>
      <w:marRight w:val="0"/>
      <w:marTop w:val="0"/>
      <w:marBottom w:val="0"/>
      <w:divBdr>
        <w:top w:val="none" w:sz="0" w:space="0" w:color="auto"/>
        <w:left w:val="none" w:sz="0" w:space="0" w:color="auto"/>
        <w:bottom w:val="none" w:sz="0" w:space="0" w:color="auto"/>
        <w:right w:val="none" w:sz="0" w:space="0" w:color="auto"/>
      </w:divBdr>
    </w:div>
    <w:div w:id="922488245">
      <w:bodyDiv w:val="1"/>
      <w:marLeft w:val="0"/>
      <w:marRight w:val="0"/>
      <w:marTop w:val="0"/>
      <w:marBottom w:val="0"/>
      <w:divBdr>
        <w:top w:val="none" w:sz="0" w:space="0" w:color="auto"/>
        <w:left w:val="none" w:sz="0" w:space="0" w:color="auto"/>
        <w:bottom w:val="none" w:sz="0" w:space="0" w:color="auto"/>
        <w:right w:val="none" w:sz="0" w:space="0" w:color="auto"/>
      </w:divBdr>
    </w:div>
    <w:div w:id="956764718">
      <w:bodyDiv w:val="1"/>
      <w:marLeft w:val="0"/>
      <w:marRight w:val="0"/>
      <w:marTop w:val="0"/>
      <w:marBottom w:val="0"/>
      <w:divBdr>
        <w:top w:val="none" w:sz="0" w:space="0" w:color="auto"/>
        <w:left w:val="none" w:sz="0" w:space="0" w:color="auto"/>
        <w:bottom w:val="none" w:sz="0" w:space="0" w:color="auto"/>
        <w:right w:val="none" w:sz="0" w:space="0" w:color="auto"/>
      </w:divBdr>
    </w:div>
    <w:div w:id="957224587">
      <w:bodyDiv w:val="1"/>
      <w:marLeft w:val="0"/>
      <w:marRight w:val="0"/>
      <w:marTop w:val="0"/>
      <w:marBottom w:val="0"/>
      <w:divBdr>
        <w:top w:val="none" w:sz="0" w:space="0" w:color="auto"/>
        <w:left w:val="none" w:sz="0" w:space="0" w:color="auto"/>
        <w:bottom w:val="none" w:sz="0" w:space="0" w:color="auto"/>
        <w:right w:val="none" w:sz="0" w:space="0" w:color="auto"/>
      </w:divBdr>
    </w:div>
    <w:div w:id="985863299">
      <w:bodyDiv w:val="1"/>
      <w:marLeft w:val="0"/>
      <w:marRight w:val="0"/>
      <w:marTop w:val="0"/>
      <w:marBottom w:val="0"/>
      <w:divBdr>
        <w:top w:val="none" w:sz="0" w:space="0" w:color="auto"/>
        <w:left w:val="none" w:sz="0" w:space="0" w:color="auto"/>
        <w:bottom w:val="none" w:sz="0" w:space="0" w:color="auto"/>
        <w:right w:val="none" w:sz="0" w:space="0" w:color="auto"/>
      </w:divBdr>
    </w:div>
    <w:div w:id="987631125">
      <w:bodyDiv w:val="1"/>
      <w:marLeft w:val="0"/>
      <w:marRight w:val="0"/>
      <w:marTop w:val="0"/>
      <w:marBottom w:val="0"/>
      <w:divBdr>
        <w:top w:val="none" w:sz="0" w:space="0" w:color="auto"/>
        <w:left w:val="none" w:sz="0" w:space="0" w:color="auto"/>
        <w:bottom w:val="none" w:sz="0" w:space="0" w:color="auto"/>
        <w:right w:val="none" w:sz="0" w:space="0" w:color="auto"/>
      </w:divBdr>
      <w:divsChild>
        <w:div w:id="117645984">
          <w:marLeft w:val="0"/>
          <w:marRight w:val="0"/>
          <w:marTop w:val="225"/>
          <w:marBottom w:val="225"/>
          <w:divBdr>
            <w:top w:val="none" w:sz="0" w:space="0" w:color="auto"/>
            <w:left w:val="none" w:sz="0" w:space="0" w:color="auto"/>
            <w:bottom w:val="none" w:sz="0" w:space="0" w:color="auto"/>
            <w:right w:val="none" w:sz="0" w:space="0" w:color="auto"/>
          </w:divBdr>
        </w:div>
        <w:div w:id="1507788145">
          <w:marLeft w:val="0"/>
          <w:marRight w:val="0"/>
          <w:marTop w:val="225"/>
          <w:marBottom w:val="225"/>
          <w:divBdr>
            <w:top w:val="none" w:sz="0" w:space="0" w:color="auto"/>
            <w:left w:val="none" w:sz="0" w:space="0" w:color="auto"/>
            <w:bottom w:val="none" w:sz="0" w:space="0" w:color="auto"/>
            <w:right w:val="none" w:sz="0" w:space="0" w:color="auto"/>
          </w:divBdr>
        </w:div>
      </w:divsChild>
    </w:div>
    <w:div w:id="990981184">
      <w:bodyDiv w:val="1"/>
      <w:marLeft w:val="0"/>
      <w:marRight w:val="0"/>
      <w:marTop w:val="0"/>
      <w:marBottom w:val="0"/>
      <w:divBdr>
        <w:top w:val="none" w:sz="0" w:space="0" w:color="auto"/>
        <w:left w:val="none" w:sz="0" w:space="0" w:color="auto"/>
        <w:bottom w:val="none" w:sz="0" w:space="0" w:color="auto"/>
        <w:right w:val="none" w:sz="0" w:space="0" w:color="auto"/>
      </w:divBdr>
    </w:div>
    <w:div w:id="995649924">
      <w:bodyDiv w:val="1"/>
      <w:marLeft w:val="0"/>
      <w:marRight w:val="0"/>
      <w:marTop w:val="0"/>
      <w:marBottom w:val="0"/>
      <w:divBdr>
        <w:top w:val="none" w:sz="0" w:space="0" w:color="auto"/>
        <w:left w:val="none" w:sz="0" w:space="0" w:color="auto"/>
        <w:bottom w:val="none" w:sz="0" w:space="0" w:color="auto"/>
        <w:right w:val="none" w:sz="0" w:space="0" w:color="auto"/>
      </w:divBdr>
    </w:div>
    <w:div w:id="999581957">
      <w:bodyDiv w:val="1"/>
      <w:marLeft w:val="0"/>
      <w:marRight w:val="0"/>
      <w:marTop w:val="0"/>
      <w:marBottom w:val="0"/>
      <w:divBdr>
        <w:top w:val="none" w:sz="0" w:space="0" w:color="auto"/>
        <w:left w:val="none" w:sz="0" w:space="0" w:color="auto"/>
        <w:bottom w:val="none" w:sz="0" w:space="0" w:color="auto"/>
        <w:right w:val="none" w:sz="0" w:space="0" w:color="auto"/>
      </w:divBdr>
    </w:div>
    <w:div w:id="1004169546">
      <w:bodyDiv w:val="1"/>
      <w:marLeft w:val="0"/>
      <w:marRight w:val="0"/>
      <w:marTop w:val="0"/>
      <w:marBottom w:val="0"/>
      <w:divBdr>
        <w:top w:val="none" w:sz="0" w:space="0" w:color="auto"/>
        <w:left w:val="none" w:sz="0" w:space="0" w:color="auto"/>
        <w:bottom w:val="none" w:sz="0" w:space="0" w:color="auto"/>
        <w:right w:val="none" w:sz="0" w:space="0" w:color="auto"/>
      </w:divBdr>
    </w:div>
    <w:div w:id="1005473771">
      <w:bodyDiv w:val="1"/>
      <w:marLeft w:val="0"/>
      <w:marRight w:val="0"/>
      <w:marTop w:val="0"/>
      <w:marBottom w:val="0"/>
      <w:divBdr>
        <w:top w:val="none" w:sz="0" w:space="0" w:color="auto"/>
        <w:left w:val="none" w:sz="0" w:space="0" w:color="auto"/>
        <w:bottom w:val="none" w:sz="0" w:space="0" w:color="auto"/>
        <w:right w:val="none" w:sz="0" w:space="0" w:color="auto"/>
      </w:divBdr>
    </w:div>
    <w:div w:id="1011179444">
      <w:bodyDiv w:val="1"/>
      <w:marLeft w:val="0"/>
      <w:marRight w:val="0"/>
      <w:marTop w:val="0"/>
      <w:marBottom w:val="0"/>
      <w:divBdr>
        <w:top w:val="none" w:sz="0" w:space="0" w:color="auto"/>
        <w:left w:val="none" w:sz="0" w:space="0" w:color="auto"/>
        <w:bottom w:val="none" w:sz="0" w:space="0" w:color="auto"/>
        <w:right w:val="none" w:sz="0" w:space="0" w:color="auto"/>
      </w:divBdr>
    </w:div>
    <w:div w:id="1015693528">
      <w:bodyDiv w:val="1"/>
      <w:marLeft w:val="0"/>
      <w:marRight w:val="0"/>
      <w:marTop w:val="0"/>
      <w:marBottom w:val="0"/>
      <w:divBdr>
        <w:top w:val="none" w:sz="0" w:space="0" w:color="auto"/>
        <w:left w:val="none" w:sz="0" w:space="0" w:color="auto"/>
        <w:bottom w:val="none" w:sz="0" w:space="0" w:color="auto"/>
        <w:right w:val="none" w:sz="0" w:space="0" w:color="auto"/>
      </w:divBdr>
    </w:div>
    <w:div w:id="1026058777">
      <w:bodyDiv w:val="1"/>
      <w:marLeft w:val="0"/>
      <w:marRight w:val="0"/>
      <w:marTop w:val="0"/>
      <w:marBottom w:val="0"/>
      <w:divBdr>
        <w:top w:val="none" w:sz="0" w:space="0" w:color="auto"/>
        <w:left w:val="none" w:sz="0" w:space="0" w:color="auto"/>
        <w:bottom w:val="none" w:sz="0" w:space="0" w:color="auto"/>
        <w:right w:val="none" w:sz="0" w:space="0" w:color="auto"/>
      </w:divBdr>
    </w:div>
    <w:div w:id="1030450942">
      <w:bodyDiv w:val="1"/>
      <w:marLeft w:val="0"/>
      <w:marRight w:val="0"/>
      <w:marTop w:val="0"/>
      <w:marBottom w:val="0"/>
      <w:divBdr>
        <w:top w:val="none" w:sz="0" w:space="0" w:color="auto"/>
        <w:left w:val="none" w:sz="0" w:space="0" w:color="auto"/>
        <w:bottom w:val="none" w:sz="0" w:space="0" w:color="auto"/>
        <w:right w:val="none" w:sz="0" w:space="0" w:color="auto"/>
      </w:divBdr>
      <w:divsChild>
        <w:div w:id="229342709">
          <w:marLeft w:val="0"/>
          <w:marRight w:val="0"/>
          <w:marTop w:val="225"/>
          <w:marBottom w:val="225"/>
          <w:divBdr>
            <w:top w:val="none" w:sz="0" w:space="0" w:color="auto"/>
            <w:left w:val="none" w:sz="0" w:space="0" w:color="auto"/>
            <w:bottom w:val="none" w:sz="0" w:space="0" w:color="auto"/>
            <w:right w:val="none" w:sz="0" w:space="0" w:color="auto"/>
          </w:divBdr>
        </w:div>
      </w:divsChild>
    </w:div>
    <w:div w:id="1035230122">
      <w:bodyDiv w:val="1"/>
      <w:marLeft w:val="0"/>
      <w:marRight w:val="0"/>
      <w:marTop w:val="0"/>
      <w:marBottom w:val="0"/>
      <w:divBdr>
        <w:top w:val="none" w:sz="0" w:space="0" w:color="auto"/>
        <w:left w:val="none" w:sz="0" w:space="0" w:color="auto"/>
        <w:bottom w:val="none" w:sz="0" w:space="0" w:color="auto"/>
        <w:right w:val="none" w:sz="0" w:space="0" w:color="auto"/>
      </w:divBdr>
    </w:div>
    <w:div w:id="1047295824">
      <w:bodyDiv w:val="1"/>
      <w:marLeft w:val="0"/>
      <w:marRight w:val="0"/>
      <w:marTop w:val="0"/>
      <w:marBottom w:val="0"/>
      <w:divBdr>
        <w:top w:val="none" w:sz="0" w:space="0" w:color="auto"/>
        <w:left w:val="none" w:sz="0" w:space="0" w:color="auto"/>
        <w:bottom w:val="none" w:sz="0" w:space="0" w:color="auto"/>
        <w:right w:val="none" w:sz="0" w:space="0" w:color="auto"/>
      </w:divBdr>
    </w:div>
    <w:div w:id="1084690805">
      <w:bodyDiv w:val="1"/>
      <w:marLeft w:val="0"/>
      <w:marRight w:val="0"/>
      <w:marTop w:val="0"/>
      <w:marBottom w:val="0"/>
      <w:divBdr>
        <w:top w:val="none" w:sz="0" w:space="0" w:color="auto"/>
        <w:left w:val="none" w:sz="0" w:space="0" w:color="auto"/>
        <w:bottom w:val="none" w:sz="0" w:space="0" w:color="auto"/>
        <w:right w:val="none" w:sz="0" w:space="0" w:color="auto"/>
      </w:divBdr>
      <w:divsChild>
        <w:div w:id="1350983271">
          <w:marLeft w:val="0"/>
          <w:marRight w:val="0"/>
          <w:marTop w:val="225"/>
          <w:marBottom w:val="225"/>
          <w:divBdr>
            <w:top w:val="none" w:sz="0" w:space="0" w:color="auto"/>
            <w:left w:val="none" w:sz="0" w:space="0" w:color="auto"/>
            <w:bottom w:val="none" w:sz="0" w:space="0" w:color="auto"/>
            <w:right w:val="none" w:sz="0" w:space="0" w:color="auto"/>
          </w:divBdr>
        </w:div>
      </w:divsChild>
    </w:div>
    <w:div w:id="1091123484">
      <w:bodyDiv w:val="1"/>
      <w:marLeft w:val="0"/>
      <w:marRight w:val="0"/>
      <w:marTop w:val="0"/>
      <w:marBottom w:val="0"/>
      <w:divBdr>
        <w:top w:val="none" w:sz="0" w:space="0" w:color="auto"/>
        <w:left w:val="none" w:sz="0" w:space="0" w:color="auto"/>
        <w:bottom w:val="none" w:sz="0" w:space="0" w:color="auto"/>
        <w:right w:val="none" w:sz="0" w:space="0" w:color="auto"/>
      </w:divBdr>
    </w:div>
    <w:div w:id="1092772953">
      <w:bodyDiv w:val="1"/>
      <w:marLeft w:val="0"/>
      <w:marRight w:val="0"/>
      <w:marTop w:val="0"/>
      <w:marBottom w:val="0"/>
      <w:divBdr>
        <w:top w:val="none" w:sz="0" w:space="0" w:color="auto"/>
        <w:left w:val="none" w:sz="0" w:space="0" w:color="auto"/>
        <w:bottom w:val="none" w:sz="0" w:space="0" w:color="auto"/>
        <w:right w:val="none" w:sz="0" w:space="0" w:color="auto"/>
      </w:divBdr>
    </w:div>
    <w:div w:id="1095904408">
      <w:bodyDiv w:val="1"/>
      <w:marLeft w:val="0"/>
      <w:marRight w:val="0"/>
      <w:marTop w:val="0"/>
      <w:marBottom w:val="0"/>
      <w:divBdr>
        <w:top w:val="none" w:sz="0" w:space="0" w:color="auto"/>
        <w:left w:val="none" w:sz="0" w:space="0" w:color="auto"/>
        <w:bottom w:val="none" w:sz="0" w:space="0" w:color="auto"/>
        <w:right w:val="none" w:sz="0" w:space="0" w:color="auto"/>
      </w:divBdr>
    </w:div>
    <w:div w:id="1100295570">
      <w:bodyDiv w:val="1"/>
      <w:marLeft w:val="0"/>
      <w:marRight w:val="0"/>
      <w:marTop w:val="0"/>
      <w:marBottom w:val="0"/>
      <w:divBdr>
        <w:top w:val="none" w:sz="0" w:space="0" w:color="auto"/>
        <w:left w:val="none" w:sz="0" w:space="0" w:color="auto"/>
        <w:bottom w:val="none" w:sz="0" w:space="0" w:color="auto"/>
        <w:right w:val="none" w:sz="0" w:space="0" w:color="auto"/>
      </w:divBdr>
    </w:div>
    <w:div w:id="1103888396">
      <w:bodyDiv w:val="1"/>
      <w:marLeft w:val="0"/>
      <w:marRight w:val="0"/>
      <w:marTop w:val="0"/>
      <w:marBottom w:val="0"/>
      <w:divBdr>
        <w:top w:val="none" w:sz="0" w:space="0" w:color="auto"/>
        <w:left w:val="none" w:sz="0" w:space="0" w:color="auto"/>
        <w:bottom w:val="none" w:sz="0" w:space="0" w:color="auto"/>
        <w:right w:val="none" w:sz="0" w:space="0" w:color="auto"/>
      </w:divBdr>
    </w:div>
    <w:div w:id="1107576096">
      <w:bodyDiv w:val="1"/>
      <w:marLeft w:val="0"/>
      <w:marRight w:val="0"/>
      <w:marTop w:val="0"/>
      <w:marBottom w:val="0"/>
      <w:divBdr>
        <w:top w:val="none" w:sz="0" w:space="0" w:color="auto"/>
        <w:left w:val="none" w:sz="0" w:space="0" w:color="auto"/>
        <w:bottom w:val="none" w:sz="0" w:space="0" w:color="auto"/>
        <w:right w:val="none" w:sz="0" w:space="0" w:color="auto"/>
      </w:divBdr>
    </w:div>
    <w:div w:id="1114246923">
      <w:bodyDiv w:val="1"/>
      <w:marLeft w:val="0"/>
      <w:marRight w:val="0"/>
      <w:marTop w:val="0"/>
      <w:marBottom w:val="0"/>
      <w:divBdr>
        <w:top w:val="none" w:sz="0" w:space="0" w:color="auto"/>
        <w:left w:val="none" w:sz="0" w:space="0" w:color="auto"/>
        <w:bottom w:val="none" w:sz="0" w:space="0" w:color="auto"/>
        <w:right w:val="none" w:sz="0" w:space="0" w:color="auto"/>
      </w:divBdr>
    </w:div>
    <w:div w:id="1117944817">
      <w:bodyDiv w:val="1"/>
      <w:marLeft w:val="0"/>
      <w:marRight w:val="0"/>
      <w:marTop w:val="0"/>
      <w:marBottom w:val="0"/>
      <w:divBdr>
        <w:top w:val="none" w:sz="0" w:space="0" w:color="auto"/>
        <w:left w:val="none" w:sz="0" w:space="0" w:color="auto"/>
        <w:bottom w:val="none" w:sz="0" w:space="0" w:color="auto"/>
        <w:right w:val="none" w:sz="0" w:space="0" w:color="auto"/>
      </w:divBdr>
    </w:div>
    <w:div w:id="1143691321">
      <w:bodyDiv w:val="1"/>
      <w:marLeft w:val="0"/>
      <w:marRight w:val="0"/>
      <w:marTop w:val="0"/>
      <w:marBottom w:val="0"/>
      <w:divBdr>
        <w:top w:val="none" w:sz="0" w:space="0" w:color="auto"/>
        <w:left w:val="none" w:sz="0" w:space="0" w:color="auto"/>
        <w:bottom w:val="none" w:sz="0" w:space="0" w:color="auto"/>
        <w:right w:val="none" w:sz="0" w:space="0" w:color="auto"/>
      </w:divBdr>
    </w:div>
    <w:div w:id="1144276273">
      <w:bodyDiv w:val="1"/>
      <w:marLeft w:val="0"/>
      <w:marRight w:val="0"/>
      <w:marTop w:val="0"/>
      <w:marBottom w:val="0"/>
      <w:divBdr>
        <w:top w:val="none" w:sz="0" w:space="0" w:color="auto"/>
        <w:left w:val="none" w:sz="0" w:space="0" w:color="auto"/>
        <w:bottom w:val="none" w:sz="0" w:space="0" w:color="auto"/>
        <w:right w:val="none" w:sz="0" w:space="0" w:color="auto"/>
      </w:divBdr>
    </w:div>
    <w:div w:id="1150900035">
      <w:bodyDiv w:val="1"/>
      <w:marLeft w:val="0"/>
      <w:marRight w:val="0"/>
      <w:marTop w:val="0"/>
      <w:marBottom w:val="0"/>
      <w:divBdr>
        <w:top w:val="none" w:sz="0" w:space="0" w:color="auto"/>
        <w:left w:val="none" w:sz="0" w:space="0" w:color="auto"/>
        <w:bottom w:val="none" w:sz="0" w:space="0" w:color="auto"/>
        <w:right w:val="none" w:sz="0" w:space="0" w:color="auto"/>
      </w:divBdr>
      <w:divsChild>
        <w:div w:id="934433963">
          <w:marLeft w:val="0"/>
          <w:marRight w:val="0"/>
          <w:marTop w:val="225"/>
          <w:marBottom w:val="225"/>
          <w:divBdr>
            <w:top w:val="none" w:sz="0" w:space="0" w:color="auto"/>
            <w:left w:val="none" w:sz="0" w:space="0" w:color="auto"/>
            <w:bottom w:val="none" w:sz="0" w:space="0" w:color="auto"/>
            <w:right w:val="none" w:sz="0" w:space="0" w:color="auto"/>
          </w:divBdr>
        </w:div>
      </w:divsChild>
    </w:div>
    <w:div w:id="1157300726">
      <w:bodyDiv w:val="1"/>
      <w:marLeft w:val="0"/>
      <w:marRight w:val="0"/>
      <w:marTop w:val="0"/>
      <w:marBottom w:val="0"/>
      <w:divBdr>
        <w:top w:val="none" w:sz="0" w:space="0" w:color="auto"/>
        <w:left w:val="none" w:sz="0" w:space="0" w:color="auto"/>
        <w:bottom w:val="none" w:sz="0" w:space="0" w:color="auto"/>
        <w:right w:val="none" w:sz="0" w:space="0" w:color="auto"/>
      </w:divBdr>
    </w:div>
    <w:div w:id="1157695398">
      <w:bodyDiv w:val="1"/>
      <w:marLeft w:val="0"/>
      <w:marRight w:val="0"/>
      <w:marTop w:val="0"/>
      <w:marBottom w:val="0"/>
      <w:divBdr>
        <w:top w:val="none" w:sz="0" w:space="0" w:color="auto"/>
        <w:left w:val="none" w:sz="0" w:space="0" w:color="auto"/>
        <w:bottom w:val="none" w:sz="0" w:space="0" w:color="auto"/>
        <w:right w:val="none" w:sz="0" w:space="0" w:color="auto"/>
      </w:divBdr>
    </w:div>
    <w:div w:id="1159810821">
      <w:bodyDiv w:val="1"/>
      <w:marLeft w:val="0"/>
      <w:marRight w:val="0"/>
      <w:marTop w:val="0"/>
      <w:marBottom w:val="0"/>
      <w:divBdr>
        <w:top w:val="none" w:sz="0" w:space="0" w:color="auto"/>
        <w:left w:val="none" w:sz="0" w:space="0" w:color="auto"/>
        <w:bottom w:val="none" w:sz="0" w:space="0" w:color="auto"/>
        <w:right w:val="none" w:sz="0" w:space="0" w:color="auto"/>
      </w:divBdr>
    </w:div>
    <w:div w:id="1164054896">
      <w:bodyDiv w:val="1"/>
      <w:marLeft w:val="0"/>
      <w:marRight w:val="0"/>
      <w:marTop w:val="0"/>
      <w:marBottom w:val="0"/>
      <w:divBdr>
        <w:top w:val="none" w:sz="0" w:space="0" w:color="auto"/>
        <w:left w:val="none" w:sz="0" w:space="0" w:color="auto"/>
        <w:bottom w:val="none" w:sz="0" w:space="0" w:color="auto"/>
        <w:right w:val="none" w:sz="0" w:space="0" w:color="auto"/>
      </w:divBdr>
    </w:div>
    <w:div w:id="1165976015">
      <w:bodyDiv w:val="1"/>
      <w:marLeft w:val="0"/>
      <w:marRight w:val="0"/>
      <w:marTop w:val="0"/>
      <w:marBottom w:val="0"/>
      <w:divBdr>
        <w:top w:val="none" w:sz="0" w:space="0" w:color="auto"/>
        <w:left w:val="none" w:sz="0" w:space="0" w:color="auto"/>
        <w:bottom w:val="none" w:sz="0" w:space="0" w:color="auto"/>
        <w:right w:val="none" w:sz="0" w:space="0" w:color="auto"/>
      </w:divBdr>
      <w:divsChild>
        <w:div w:id="1038318687">
          <w:marLeft w:val="600"/>
          <w:marRight w:val="0"/>
          <w:marTop w:val="0"/>
          <w:marBottom w:val="0"/>
          <w:divBdr>
            <w:top w:val="none" w:sz="0" w:space="0" w:color="auto"/>
            <w:left w:val="none" w:sz="0" w:space="0" w:color="auto"/>
            <w:bottom w:val="none" w:sz="0" w:space="0" w:color="auto"/>
            <w:right w:val="none" w:sz="0" w:space="0" w:color="auto"/>
          </w:divBdr>
        </w:div>
        <w:div w:id="1670135256">
          <w:marLeft w:val="600"/>
          <w:marRight w:val="0"/>
          <w:marTop w:val="0"/>
          <w:marBottom w:val="0"/>
          <w:divBdr>
            <w:top w:val="none" w:sz="0" w:space="0" w:color="auto"/>
            <w:left w:val="none" w:sz="0" w:space="0" w:color="auto"/>
            <w:bottom w:val="none" w:sz="0" w:space="0" w:color="auto"/>
            <w:right w:val="none" w:sz="0" w:space="0" w:color="auto"/>
          </w:divBdr>
        </w:div>
        <w:div w:id="701591144">
          <w:marLeft w:val="600"/>
          <w:marRight w:val="0"/>
          <w:marTop w:val="0"/>
          <w:marBottom w:val="0"/>
          <w:divBdr>
            <w:top w:val="none" w:sz="0" w:space="0" w:color="auto"/>
            <w:left w:val="none" w:sz="0" w:space="0" w:color="auto"/>
            <w:bottom w:val="none" w:sz="0" w:space="0" w:color="auto"/>
            <w:right w:val="none" w:sz="0" w:space="0" w:color="auto"/>
          </w:divBdr>
        </w:div>
      </w:divsChild>
    </w:div>
    <w:div w:id="1166049223">
      <w:bodyDiv w:val="1"/>
      <w:marLeft w:val="0"/>
      <w:marRight w:val="0"/>
      <w:marTop w:val="0"/>
      <w:marBottom w:val="0"/>
      <w:divBdr>
        <w:top w:val="none" w:sz="0" w:space="0" w:color="auto"/>
        <w:left w:val="none" w:sz="0" w:space="0" w:color="auto"/>
        <w:bottom w:val="none" w:sz="0" w:space="0" w:color="auto"/>
        <w:right w:val="none" w:sz="0" w:space="0" w:color="auto"/>
      </w:divBdr>
    </w:div>
    <w:div w:id="1169755266">
      <w:bodyDiv w:val="1"/>
      <w:marLeft w:val="0"/>
      <w:marRight w:val="0"/>
      <w:marTop w:val="0"/>
      <w:marBottom w:val="0"/>
      <w:divBdr>
        <w:top w:val="none" w:sz="0" w:space="0" w:color="auto"/>
        <w:left w:val="none" w:sz="0" w:space="0" w:color="auto"/>
        <w:bottom w:val="none" w:sz="0" w:space="0" w:color="auto"/>
        <w:right w:val="none" w:sz="0" w:space="0" w:color="auto"/>
      </w:divBdr>
    </w:div>
    <w:div w:id="1173060668">
      <w:bodyDiv w:val="1"/>
      <w:marLeft w:val="0"/>
      <w:marRight w:val="0"/>
      <w:marTop w:val="0"/>
      <w:marBottom w:val="0"/>
      <w:divBdr>
        <w:top w:val="none" w:sz="0" w:space="0" w:color="auto"/>
        <w:left w:val="none" w:sz="0" w:space="0" w:color="auto"/>
        <w:bottom w:val="none" w:sz="0" w:space="0" w:color="auto"/>
        <w:right w:val="none" w:sz="0" w:space="0" w:color="auto"/>
      </w:divBdr>
    </w:div>
    <w:div w:id="1175150379">
      <w:bodyDiv w:val="1"/>
      <w:marLeft w:val="0"/>
      <w:marRight w:val="0"/>
      <w:marTop w:val="0"/>
      <w:marBottom w:val="0"/>
      <w:divBdr>
        <w:top w:val="none" w:sz="0" w:space="0" w:color="auto"/>
        <w:left w:val="none" w:sz="0" w:space="0" w:color="auto"/>
        <w:bottom w:val="none" w:sz="0" w:space="0" w:color="auto"/>
        <w:right w:val="none" w:sz="0" w:space="0" w:color="auto"/>
      </w:divBdr>
    </w:div>
    <w:div w:id="1178228834">
      <w:bodyDiv w:val="1"/>
      <w:marLeft w:val="0"/>
      <w:marRight w:val="0"/>
      <w:marTop w:val="0"/>
      <w:marBottom w:val="0"/>
      <w:divBdr>
        <w:top w:val="none" w:sz="0" w:space="0" w:color="auto"/>
        <w:left w:val="none" w:sz="0" w:space="0" w:color="auto"/>
        <w:bottom w:val="none" w:sz="0" w:space="0" w:color="auto"/>
        <w:right w:val="none" w:sz="0" w:space="0" w:color="auto"/>
      </w:divBdr>
    </w:div>
    <w:div w:id="1180046288">
      <w:bodyDiv w:val="1"/>
      <w:marLeft w:val="0"/>
      <w:marRight w:val="0"/>
      <w:marTop w:val="0"/>
      <w:marBottom w:val="0"/>
      <w:divBdr>
        <w:top w:val="none" w:sz="0" w:space="0" w:color="auto"/>
        <w:left w:val="none" w:sz="0" w:space="0" w:color="auto"/>
        <w:bottom w:val="none" w:sz="0" w:space="0" w:color="auto"/>
        <w:right w:val="none" w:sz="0" w:space="0" w:color="auto"/>
      </w:divBdr>
    </w:div>
    <w:div w:id="1181966675">
      <w:bodyDiv w:val="1"/>
      <w:marLeft w:val="0"/>
      <w:marRight w:val="0"/>
      <w:marTop w:val="0"/>
      <w:marBottom w:val="0"/>
      <w:divBdr>
        <w:top w:val="none" w:sz="0" w:space="0" w:color="auto"/>
        <w:left w:val="none" w:sz="0" w:space="0" w:color="auto"/>
        <w:bottom w:val="none" w:sz="0" w:space="0" w:color="auto"/>
        <w:right w:val="none" w:sz="0" w:space="0" w:color="auto"/>
      </w:divBdr>
    </w:div>
    <w:div w:id="1198617180">
      <w:bodyDiv w:val="1"/>
      <w:marLeft w:val="0"/>
      <w:marRight w:val="0"/>
      <w:marTop w:val="0"/>
      <w:marBottom w:val="0"/>
      <w:divBdr>
        <w:top w:val="none" w:sz="0" w:space="0" w:color="auto"/>
        <w:left w:val="none" w:sz="0" w:space="0" w:color="auto"/>
        <w:bottom w:val="none" w:sz="0" w:space="0" w:color="auto"/>
        <w:right w:val="none" w:sz="0" w:space="0" w:color="auto"/>
      </w:divBdr>
    </w:div>
    <w:div w:id="1209486582">
      <w:bodyDiv w:val="1"/>
      <w:marLeft w:val="0"/>
      <w:marRight w:val="0"/>
      <w:marTop w:val="0"/>
      <w:marBottom w:val="0"/>
      <w:divBdr>
        <w:top w:val="none" w:sz="0" w:space="0" w:color="auto"/>
        <w:left w:val="none" w:sz="0" w:space="0" w:color="auto"/>
        <w:bottom w:val="none" w:sz="0" w:space="0" w:color="auto"/>
        <w:right w:val="none" w:sz="0" w:space="0" w:color="auto"/>
      </w:divBdr>
    </w:div>
    <w:div w:id="1217157264">
      <w:bodyDiv w:val="1"/>
      <w:marLeft w:val="0"/>
      <w:marRight w:val="0"/>
      <w:marTop w:val="0"/>
      <w:marBottom w:val="0"/>
      <w:divBdr>
        <w:top w:val="none" w:sz="0" w:space="0" w:color="auto"/>
        <w:left w:val="none" w:sz="0" w:space="0" w:color="auto"/>
        <w:bottom w:val="none" w:sz="0" w:space="0" w:color="auto"/>
        <w:right w:val="none" w:sz="0" w:space="0" w:color="auto"/>
      </w:divBdr>
    </w:div>
    <w:div w:id="1217624624">
      <w:bodyDiv w:val="1"/>
      <w:marLeft w:val="0"/>
      <w:marRight w:val="0"/>
      <w:marTop w:val="0"/>
      <w:marBottom w:val="0"/>
      <w:divBdr>
        <w:top w:val="none" w:sz="0" w:space="0" w:color="auto"/>
        <w:left w:val="none" w:sz="0" w:space="0" w:color="auto"/>
        <w:bottom w:val="none" w:sz="0" w:space="0" w:color="auto"/>
        <w:right w:val="none" w:sz="0" w:space="0" w:color="auto"/>
      </w:divBdr>
    </w:div>
    <w:div w:id="1226260373">
      <w:bodyDiv w:val="1"/>
      <w:marLeft w:val="0"/>
      <w:marRight w:val="0"/>
      <w:marTop w:val="0"/>
      <w:marBottom w:val="0"/>
      <w:divBdr>
        <w:top w:val="none" w:sz="0" w:space="0" w:color="auto"/>
        <w:left w:val="none" w:sz="0" w:space="0" w:color="auto"/>
        <w:bottom w:val="none" w:sz="0" w:space="0" w:color="auto"/>
        <w:right w:val="none" w:sz="0" w:space="0" w:color="auto"/>
      </w:divBdr>
    </w:div>
    <w:div w:id="1246765249">
      <w:bodyDiv w:val="1"/>
      <w:marLeft w:val="0"/>
      <w:marRight w:val="0"/>
      <w:marTop w:val="0"/>
      <w:marBottom w:val="0"/>
      <w:divBdr>
        <w:top w:val="none" w:sz="0" w:space="0" w:color="auto"/>
        <w:left w:val="none" w:sz="0" w:space="0" w:color="auto"/>
        <w:bottom w:val="none" w:sz="0" w:space="0" w:color="auto"/>
        <w:right w:val="none" w:sz="0" w:space="0" w:color="auto"/>
      </w:divBdr>
      <w:divsChild>
        <w:div w:id="938221192">
          <w:marLeft w:val="0"/>
          <w:marRight w:val="0"/>
          <w:marTop w:val="225"/>
          <w:marBottom w:val="225"/>
          <w:divBdr>
            <w:top w:val="none" w:sz="0" w:space="0" w:color="auto"/>
            <w:left w:val="none" w:sz="0" w:space="0" w:color="auto"/>
            <w:bottom w:val="none" w:sz="0" w:space="0" w:color="auto"/>
            <w:right w:val="none" w:sz="0" w:space="0" w:color="auto"/>
          </w:divBdr>
        </w:div>
      </w:divsChild>
    </w:div>
    <w:div w:id="1250240106">
      <w:bodyDiv w:val="1"/>
      <w:marLeft w:val="0"/>
      <w:marRight w:val="0"/>
      <w:marTop w:val="0"/>
      <w:marBottom w:val="0"/>
      <w:divBdr>
        <w:top w:val="none" w:sz="0" w:space="0" w:color="auto"/>
        <w:left w:val="none" w:sz="0" w:space="0" w:color="auto"/>
        <w:bottom w:val="none" w:sz="0" w:space="0" w:color="auto"/>
        <w:right w:val="none" w:sz="0" w:space="0" w:color="auto"/>
      </w:divBdr>
    </w:div>
    <w:div w:id="1251349427">
      <w:bodyDiv w:val="1"/>
      <w:marLeft w:val="0"/>
      <w:marRight w:val="0"/>
      <w:marTop w:val="0"/>
      <w:marBottom w:val="0"/>
      <w:divBdr>
        <w:top w:val="none" w:sz="0" w:space="0" w:color="auto"/>
        <w:left w:val="none" w:sz="0" w:space="0" w:color="auto"/>
        <w:bottom w:val="none" w:sz="0" w:space="0" w:color="auto"/>
        <w:right w:val="none" w:sz="0" w:space="0" w:color="auto"/>
      </w:divBdr>
    </w:div>
    <w:div w:id="1255936573">
      <w:bodyDiv w:val="1"/>
      <w:marLeft w:val="0"/>
      <w:marRight w:val="0"/>
      <w:marTop w:val="0"/>
      <w:marBottom w:val="0"/>
      <w:divBdr>
        <w:top w:val="none" w:sz="0" w:space="0" w:color="auto"/>
        <w:left w:val="none" w:sz="0" w:space="0" w:color="auto"/>
        <w:bottom w:val="none" w:sz="0" w:space="0" w:color="auto"/>
        <w:right w:val="none" w:sz="0" w:space="0" w:color="auto"/>
      </w:divBdr>
    </w:div>
    <w:div w:id="1256014557">
      <w:bodyDiv w:val="1"/>
      <w:marLeft w:val="0"/>
      <w:marRight w:val="0"/>
      <w:marTop w:val="0"/>
      <w:marBottom w:val="0"/>
      <w:divBdr>
        <w:top w:val="none" w:sz="0" w:space="0" w:color="auto"/>
        <w:left w:val="none" w:sz="0" w:space="0" w:color="auto"/>
        <w:bottom w:val="none" w:sz="0" w:space="0" w:color="auto"/>
        <w:right w:val="none" w:sz="0" w:space="0" w:color="auto"/>
      </w:divBdr>
    </w:div>
    <w:div w:id="1260988176">
      <w:bodyDiv w:val="1"/>
      <w:marLeft w:val="0"/>
      <w:marRight w:val="0"/>
      <w:marTop w:val="0"/>
      <w:marBottom w:val="0"/>
      <w:divBdr>
        <w:top w:val="none" w:sz="0" w:space="0" w:color="auto"/>
        <w:left w:val="none" w:sz="0" w:space="0" w:color="auto"/>
        <w:bottom w:val="none" w:sz="0" w:space="0" w:color="auto"/>
        <w:right w:val="none" w:sz="0" w:space="0" w:color="auto"/>
      </w:divBdr>
    </w:div>
    <w:div w:id="1269852023">
      <w:bodyDiv w:val="1"/>
      <w:marLeft w:val="0"/>
      <w:marRight w:val="0"/>
      <w:marTop w:val="0"/>
      <w:marBottom w:val="0"/>
      <w:divBdr>
        <w:top w:val="none" w:sz="0" w:space="0" w:color="auto"/>
        <w:left w:val="none" w:sz="0" w:space="0" w:color="auto"/>
        <w:bottom w:val="none" w:sz="0" w:space="0" w:color="auto"/>
        <w:right w:val="none" w:sz="0" w:space="0" w:color="auto"/>
      </w:divBdr>
      <w:divsChild>
        <w:div w:id="145316647">
          <w:marLeft w:val="0"/>
          <w:marRight w:val="0"/>
          <w:marTop w:val="225"/>
          <w:marBottom w:val="225"/>
          <w:divBdr>
            <w:top w:val="none" w:sz="0" w:space="0" w:color="auto"/>
            <w:left w:val="none" w:sz="0" w:space="0" w:color="auto"/>
            <w:bottom w:val="none" w:sz="0" w:space="0" w:color="auto"/>
            <w:right w:val="none" w:sz="0" w:space="0" w:color="auto"/>
          </w:divBdr>
        </w:div>
        <w:div w:id="153684181">
          <w:marLeft w:val="0"/>
          <w:marRight w:val="0"/>
          <w:marTop w:val="225"/>
          <w:marBottom w:val="225"/>
          <w:divBdr>
            <w:top w:val="none" w:sz="0" w:space="0" w:color="auto"/>
            <w:left w:val="none" w:sz="0" w:space="0" w:color="auto"/>
            <w:bottom w:val="none" w:sz="0" w:space="0" w:color="auto"/>
            <w:right w:val="none" w:sz="0" w:space="0" w:color="auto"/>
          </w:divBdr>
        </w:div>
      </w:divsChild>
    </w:div>
    <w:div w:id="1280797713">
      <w:bodyDiv w:val="1"/>
      <w:marLeft w:val="0"/>
      <w:marRight w:val="0"/>
      <w:marTop w:val="0"/>
      <w:marBottom w:val="0"/>
      <w:divBdr>
        <w:top w:val="none" w:sz="0" w:space="0" w:color="auto"/>
        <w:left w:val="none" w:sz="0" w:space="0" w:color="auto"/>
        <w:bottom w:val="none" w:sz="0" w:space="0" w:color="auto"/>
        <w:right w:val="none" w:sz="0" w:space="0" w:color="auto"/>
      </w:divBdr>
    </w:div>
    <w:div w:id="1281494851">
      <w:bodyDiv w:val="1"/>
      <w:marLeft w:val="0"/>
      <w:marRight w:val="0"/>
      <w:marTop w:val="0"/>
      <w:marBottom w:val="0"/>
      <w:divBdr>
        <w:top w:val="none" w:sz="0" w:space="0" w:color="auto"/>
        <w:left w:val="none" w:sz="0" w:space="0" w:color="auto"/>
        <w:bottom w:val="none" w:sz="0" w:space="0" w:color="auto"/>
        <w:right w:val="none" w:sz="0" w:space="0" w:color="auto"/>
      </w:divBdr>
    </w:div>
    <w:div w:id="1292594543">
      <w:bodyDiv w:val="1"/>
      <w:marLeft w:val="0"/>
      <w:marRight w:val="0"/>
      <w:marTop w:val="0"/>
      <w:marBottom w:val="0"/>
      <w:divBdr>
        <w:top w:val="none" w:sz="0" w:space="0" w:color="auto"/>
        <w:left w:val="none" w:sz="0" w:space="0" w:color="auto"/>
        <w:bottom w:val="none" w:sz="0" w:space="0" w:color="auto"/>
        <w:right w:val="none" w:sz="0" w:space="0" w:color="auto"/>
      </w:divBdr>
    </w:div>
    <w:div w:id="1301424264">
      <w:bodyDiv w:val="1"/>
      <w:marLeft w:val="0"/>
      <w:marRight w:val="0"/>
      <w:marTop w:val="0"/>
      <w:marBottom w:val="0"/>
      <w:divBdr>
        <w:top w:val="none" w:sz="0" w:space="0" w:color="auto"/>
        <w:left w:val="none" w:sz="0" w:space="0" w:color="auto"/>
        <w:bottom w:val="none" w:sz="0" w:space="0" w:color="auto"/>
        <w:right w:val="none" w:sz="0" w:space="0" w:color="auto"/>
      </w:divBdr>
    </w:div>
    <w:div w:id="1303079724">
      <w:bodyDiv w:val="1"/>
      <w:marLeft w:val="0"/>
      <w:marRight w:val="0"/>
      <w:marTop w:val="0"/>
      <w:marBottom w:val="0"/>
      <w:divBdr>
        <w:top w:val="none" w:sz="0" w:space="0" w:color="auto"/>
        <w:left w:val="none" w:sz="0" w:space="0" w:color="auto"/>
        <w:bottom w:val="none" w:sz="0" w:space="0" w:color="auto"/>
        <w:right w:val="none" w:sz="0" w:space="0" w:color="auto"/>
      </w:divBdr>
    </w:div>
    <w:div w:id="1322931781">
      <w:bodyDiv w:val="1"/>
      <w:marLeft w:val="0"/>
      <w:marRight w:val="0"/>
      <w:marTop w:val="0"/>
      <w:marBottom w:val="0"/>
      <w:divBdr>
        <w:top w:val="none" w:sz="0" w:space="0" w:color="auto"/>
        <w:left w:val="none" w:sz="0" w:space="0" w:color="auto"/>
        <w:bottom w:val="none" w:sz="0" w:space="0" w:color="auto"/>
        <w:right w:val="none" w:sz="0" w:space="0" w:color="auto"/>
      </w:divBdr>
      <w:divsChild>
        <w:div w:id="685865113">
          <w:marLeft w:val="0"/>
          <w:marRight w:val="0"/>
          <w:marTop w:val="225"/>
          <w:marBottom w:val="225"/>
          <w:divBdr>
            <w:top w:val="none" w:sz="0" w:space="0" w:color="auto"/>
            <w:left w:val="none" w:sz="0" w:space="0" w:color="auto"/>
            <w:bottom w:val="none" w:sz="0" w:space="0" w:color="auto"/>
            <w:right w:val="none" w:sz="0" w:space="0" w:color="auto"/>
          </w:divBdr>
        </w:div>
        <w:div w:id="972520245">
          <w:marLeft w:val="0"/>
          <w:marRight w:val="0"/>
          <w:marTop w:val="225"/>
          <w:marBottom w:val="225"/>
          <w:divBdr>
            <w:top w:val="none" w:sz="0" w:space="0" w:color="auto"/>
            <w:left w:val="none" w:sz="0" w:space="0" w:color="auto"/>
            <w:bottom w:val="none" w:sz="0" w:space="0" w:color="auto"/>
            <w:right w:val="none" w:sz="0" w:space="0" w:color="auto"/>
          </w:divBdr>
        </w:div>
      </w:divsChild>
    </w:div>
    <w:div w:id="1376852071">
      <w:bodyDiv w:val="1"/>
      <w:marLeft w:val="0"/>
      <w:marRight w:val="0"/>
      <w:marTop w:val="0"/>
      <w:marBottom w:val="0"/>
      <w:divBdr>
        <w:top w:val="none" w:sz="0" w:space="0" w:color="auto"/>
        <w:left w:val="none" w:sz="0" w:space="0" w:color="auto"/>
        <w:bottom w:val="none" w:sz="0" w:space="0" w:color="auto"/>
        <w:right w:val="none" w:sz="0" w:space="0" w:color="auto"/>
      </w:divBdr>
    </w:div>
    <w:div w:id="1382174855">
      <w:bodyDiv w:val="1"/>
      <w:marLeft w:val="0"/>
      <w:marRight w:val="0"/>
      <w:marTop w:val="0"/>
      <w:marBottom w:val="0"/>
      <w:divBdr>
        <w:top w:val="none" w:sz="0" w:space="0" w:color="auto"/>
        <w:left w:val="none" w:sz="0" w:space="0" w:color="auto"/>
        <w:bottom w:val="none" w:sz="0" w:space="0" w:color="auto"/>
        <w:right w:val="none" w:sz="0" w:space="0" w:color="auto"/>
      </w:divBdr>
    </w:div>
    <w:div w:id="1386492686">
      <w:bodyDiv w:val="1"/>
      <w:marLeft w:val="0"/>
      <w:marRight w:val="0"/>
      <w:marTop w:val="0"/>
      <w:marBottom w:val="0"/>
      <w:divBdr>
        <w:top w:val="none" w:sz="0" w:space="0" w:color="auto"/>
        <w:left w:val="none" w:sz="0" w:space="0" w:color="auto"/>
        <w:bottom w:val="none" w:sz="0" w:space="0" w:color="auto"/>
        <w:right w:val="none" w:sz="0" w:space="0" w:color="auto"/>
      </w:divBdr>
    </w:div>
    <w:div w:id="1386836745">
      <w:bodyDiv w:val="1"/>
      <w:marLeft w:val="0"/>
      <w:marRight w:val="0"/>
      <w:marTop w:val="0"/>
      <w:marBottom w:val="0"/>
      <w:divBdr>
        <w:top w:val="none" w:sz="0" w:space="0" w:color="auto"/>
        <w:left w:val="none" w:sz="0" w:space="0" w:color="auto"/>
        <w:bottom w:val="none" w:sz="0" w:space="0" w:color="auto"/>
        <w:right w:val="none" w:sz="0" w:space="0" w:color="auto"/>
      </w:divBdr>
    </w:div>
    <w:div w:id="1398433226">
      <w:bodyDiv w:val="1"/>
      <w:marLeft w:val="0"/>
      <w:marRight w:val="0"/>
      <w:marTop w:val="0"/>
      <w:marBottom w:val="0"/>
      <w:divBdr>
        <w:top w:val="none" w:sz="0" w:space="0" w:color="auto"/>
        <w:left w:val="none" w:sz="0" w:space="0" w:color="auto"/>
        <w:bottom w:val="none" w:sz="0" w:space="0" w:color="auto"/>
        <w:right w:val="none" w:sz="0" w:space="0" w:color="auto"/>
      </w:divBdr>
    </w:div>
    <w:div w:id="1398819786">
      <w:bodyDiv w:val="1"/>
      <w:marLeft w:val="0"/>
      <w:marRight w:val="0"/>
      <w:marTop w:val="0"/>
      <w:marBottom w:val="0"/>
      <w:divBdr>
        <w:top w:val="none" w:sz="0" w:space="0" w:color="auto"/>
        <w:left w:val="none" w:sz="0" w:space="0" w:color="auto"/>
        <w:bottom w:val="none" w:sz="0" w:space="0" w:color="auto"/>
        <w:right w:val="none" w:sz="0" w:space="0" w:color="auto"/>
      </w:divBdr>
    </w:div>
    <w:div w:id="1401174856">
      <w:bodyDiv w:val="1"/>
      <w:marLeft w:val="0"/>
      <w:marRight w:val="0"/>
      <w:marTop w:val="0"/>
      <w:marBottom w:val="0"/>
      <w:divBdr>
        <w:top w:val="none" w:sz="0" w:space="0" w:color="auto"/>
        <w:left w:val="none" w:sz="0" w:space="0" w:color="auto"/>
        <w:bottom w:val="none" w:sz="0" w:space="0" w:color="auto"/>
        <w:right w:val="none" w:sz="0" w:space="0" w:color="auto"/>
      </w:divBdr>
    </w:div>
    <w:div w:id="1405683438">
      <w:bodyDiv w:val="1"/>
      <w:marLeft w:val="0"/>
      <w:marRight w:val="0"/>
      <w:marTop w:val="0"/>
      <w:marBottom w:val="0"/>
      <w:divBdr>
        <w:top w:val="none" w:sz="0" w:space="0" w:color="auto"/>
        <w:left w:val="none" w:sz="0" w:space="0" w:color="auto"/>
        <w:bottom w:val="none" w:sz="0" w:space="0" w:color="auto"/>
        <w:right w:val="none" w:sz="0" w:space="0" w:color="auto"/>
      </w:divBdr>
    </w:div>
    <w:div w:id="1405833482">
      <w:bodyDiv w:val="1"/>
      <w:marLeft w:val="0"/>
      <w:marRight w:val="0"/>
      <w:marTop w:val="0"/>
      <w:marBottom w:val="0"/>
      <w:divBdr>
        <w:top w:val="none" w:sz="0" w:space="0" w:color="auto"/>
        <w:left w:val="none" w:sz="0" w:space="0" w:color="auto"/>
        <w:bottom w:val="none" w:sz="0" w:space="0" w:color="auto"/>
        <w:right w:val="none" w:sz="0" w:space="0" w:color="auto"/>
      </w:divBdr>
    </w:div>
    <w:div w:id="1415973841">
      <w:bodyDiv w:val="1"/>
      <w:marLeft w:val="0"/>
      <w:marRight w:val="0"/>
      <w:marTop w:val="0"/>
      <w:marBottom w:val="0"/>
      <w:divBdr>
        <w:top w:val="none" w:sz="0" w:space="0" w:color="auto"/>
        <w:left w:val="none" w:sz="0" w:space="0" w:color="auto"/>
        <w:bottom w:val="none" w:sz="0" w:space="0" w:color="auto"/>
        <w:right w:val="none" w:sz="0" w:space="0" w:color="auto"/>
      </w:divBdr>
    </w:div>
    <w:div w:id="1416315938">
      <w:bodyDiv w:val="1"/>
      <w:marLeft w:val="0"/>
      <w:marRight w:val="0"/>
      <w:marTop w:val="0"/>
      <w:marBottom w:val="0"/>
      <w:divBdr>
        <w:top w:val="none" w:sz="0" w:space="0" w:color="auto"/>
        <w:left w:val="none" w:sz="0" w:space="0" w:color="auto"/>
        <w:bottom w:val="none" w:sz="0" w:space="0" w:color="auto"/>
        <w:right w:val="none" w:sz="0" w:space="0" w:color="auto"/>
      </w:divBdr>
    </w:div>
    <w:div w:id="1417093116">
      <w:bodyDiv w:val="1"/>
      <w:marLeft w:val="0"/>
      <w:marRight w:val="0"/>
      <w:marTop w:val="0"/>
      <w:marBottom w:val="0"/>
      <w:divBdr>
        <w:top w:val="none" w:sz="0" w:space="0" w:color="auto"/>
        <w:left w:val="none" w:sz="0" w:space="0" w:color="auto"/>
        <w:bottom w:val="none" w:sz="0" w:space="0" w:color="auto"/>
        <w:right w:val="none" w:sz="0" w:space="0" w:color="auto"/>
      </w:divBdr>
    </w:div>
    <w:div w:id="1455370245">
      <w:bodyDiv w:val="1"/>
      <w:marLeft w:val="0"/>
      <w:marRight w:val="0"/>
      <w:marTop w:val="0"/>
      <w:marBottom w:val="0"/>
      <w:divBdr>
        <w:top w:val="none" w:sz="0" w:space="0" w:color="auto"/>
        <w:left w:val="none" w:sz="0" w:space="0" w:color="auto"/>
        <w:bottom w:val="none" w:sz="0" w:space="0" w:color="auto"/>
        <w:right w:val="none" w:sz="0" w:space="0" w:color="auto"/>
      </w:divBdr>
    </w:div>
    <w:div w:id="1472089431">
      <w:bodyDiv w:val="1"/>
      <w:marLeft w:val="0"/>
      <w:marRight w:val="0"/>
      <w:marTop w:val="0"/>
      <w:marBottom w:val="0"/>
      <w:divBdr>
        <w:top w:val="none" w:sz="0" w:space="0" w:color="auto"/>
        <w:left w:val="none" w:sz="0" w:space="0" w:color="auto"/>
        <w:bottom w:val="none" w:sz="0" w:space="0" w:color="auto"/>
        <w:right w:val="none" w:sz="0" w:space="0" w:color="auto"/>
      </w:divBdr>
    </w:div>
    <w:div w:id="1484589061">
      <w:bodyDiv w:val="1"/>
      <w:marLeft w:val="0"/>
      <w:marRight w:val="0"/>
      <w:marTop w:val="0"/>
      <w:marBottom w:val="0"/>
      <w:divBdr>
        <w:top w:val="none" w:sz="0" w:space="0" w:color="auto"/>
        <w:left w:val="none" w:sz="0" w:space="0" w:color="auto"/>
        <w:bottom w:val="none" w:sz="0" w:space="0" w:color="auto"/>
        <w:right w:val="none" w:sz="0" w:space="0" w:color="auto"/>
      </w:divBdr>
    </w:div>
    <w:div w:id="1489246153">
      <w:bodyDiv w:val="1"/>
      <w:marLeft w:val="0"/>
      <w:marRight w:val="0"/>
      <w:marTop w:val="0"/>
      <w:marBottom w:val="0"/>
      <w:divBdr>
        <w:top w:val="none" w:sz="0" w:space="0" w:color="auto"/>
        <w:left w:val="none" w:sz="0" w:space="0" w:color="auto"/>
        <w:bottom w:val="none" w:sz="0" w:space="0" w:color="auto"/>
        <w:right w:val="none" w:sz="0" w:space="0" w:color="auto"/>
      </w:divBdr>
    </w:div>
    <w:div w:id="1503933887">
      <w:bodyDiv w:val="1"/>
      <w:marLeft w:val="0"/>
      <w:marRight w:val="0"/>
      <w:marTop w:val="0"/>
      <w:marBottom w:val="0"/>
      <w:divBdr>
        <w:top w:val="none" w:sz="0" w:space="0" w:color="auto"/>
        <w:left w:val="none" w:sz="0" w:space="0" w:color="auto"/>
        <w:bottom w:val="none" w:sz="0" w:space="0" w:color="auto"/>
        <w:right w:val="none" w:sz="0" w:space="0" w:color="auto"/>
      </w:divBdr>
    </w:div>
    <w:div w:id="1509953030">
      <w:bodyDiv w:val="1"/>
      <w:marLeft w:val="0"/>
      <w:marRight w:val="0"/>
      <w:marTop w:val="0"/>
      <w:marBottom w:val="0"/>
      <w:divBdr>
        <w:top w:val="none" w:sz="0" w:space="0" w:color="auto"/>
        <w:left w:val="none" w:sz="0" w:space="0" w:color="auto"/>
        <w:bottom w:val="none" w:sz="0" w:space="0" w:color="auto"/>
        <w:right w:val="none" w:sz="0" w:space="0" w:color="auto"/>
      </w:divBdr>
    </w:div>
    <w:div w:id="1514298119">
      <w:bodyDiv w:val="1"/>
      <w:marLeft w:val="0"/>
      <w:marRight w:val="0"/>
      <w:marTop w:val="0"/>
      <w:marBottom w:val="0"/>
      <w:divBdr>
        <w:top w:val="none" w:sz="0" w:space="0" w:color="auto"/>
        <w:left w:val="none" w:sz="0" w:space="0" w:color="auto"/>
        <w:bottom w:val="none" w:sz="0" w:space="0" w:color="auto"/>
        <w:right w:val="none" w:sz="0" w:space="0" w:color="auto"/>
      </w:divBdr>
    </w:div>
    <w:div w:id="1517385167">
      <w:bodyDiv w:val="1"/>
      <w:marLeft w:val="0"/>
      <w:marRight w:val="0"/>
      <w:marTop w:val="0"/>
      <w:marBottom w:val="0"/>
      <w:divBdr>
        <w:top w:val="none" w:sz="0" w:space="0" w:color="auto"/>
        <w:left w:val="none" w:sz="0" w:space="0" w:color="auto"/>
        <w:bottom w:val="none" w:sz="0" w:space="0" w:color="auto"/>
        <w:right w:val="none" w:sz="0" w:space="0" w:color="auto"/>
      </w:divBdr>
    </w:div>
    <w:div w:id="1519393316">
      <w:bodyDiv w:val="1"/>
      <w:marLeft w:val="0"/>
      <w:marRight w:val="0"/>
      <w:marTop w:val="0"/>
      <w:marBottom w:val="0"/>
      <w:divBdr>
        <w:top w:val="none" w:sz="0" w:space="0" w:color="auto"/>
        <w:left w:val="none" w:sz="0" w:space="0" w:color="auto"/>
        <w:bottom w:val="none" w:sz="0" w:space="0" w:color="auto"/>
        <w:right w:val="none" w:sz="0" w:space="0" w:color="auto"/>
      </w:divBdr>
      <w:divsChild>
        <w:div w:id="56518395">
          <w:marLeft w:val="0"/>
          <w:marRight w:val="0"/>
          <w:marTop w:val="225"/>
          <w:marBottom w:val="225"/>
          <w:divBdr>
            <w:top w:val="none" w:sz="0" w:space="0" w:color="auto"/>
            <w:left w:val="none" w:sz="0" w:space="0" w:color="auto"/>
            <w:bottom w:val="none" w:sz="0" w:space="0" w:color="auto"/>
            <w:right w:val="none" w:sz="0" w:space="0" w:color="auto"/>
          </w:divBdr>
        </w:div>
      </w:divsChild>
    </w:div>
    <w:div w:id="1523860913">
      <w:bodyDiv w:val="1"/>
      <w:marLeft w:val="0"/>
      <w:marRight w:val="0"/>
      <w:marTop w:val="0"/>
      <w:marBottom w:val="0"/>
      <w:divBdr>
        <w:top w:val="none" w:sz="0" w:space="0" w:color="auto"/>
        <w:left w:val="none" w:sz="0" w:space="0" w:color="auto"/>
        <w:bottom w:val="none" w:sz="0" w:space="0" w:color="auto"/>
        <w:right w:val="none" w:sz="0" w:space="0" w:color="auto"/>
      </w:divBdr>
    </w:div>
    <w:div w:id="1528592857">
      <w:bodyDiv w:val="1"/>
      <w:marLeft w:val="0"/>
      <w:marRight w:val="0"/>
      <w:marTop w:val="0"/>
      <w:marBottom w:val="0"/>
      <w:divBdr>
        <w:top w:val="none" w:sz="0" w:space="0" w:color="auto"/>
        <w:left w:val="none" w:sz="0" w:space="0" w:color="auto"/>
        <w:bottom w:val="none" w:sz="0" w:space="0" w:color="auto"/>
        <w:right w:val="none" w:sz="0" w:space="0" w:color="auto"/>
      </w:divBdr>
    </w:div>
    <w:div w:id="1534806689">
      <w:bodyDiv w:val="1"/>
      <w:marLeft w:val="0"/>
      <w:marRight w:val="0"/>
      <w:marTop w:val="0"/>
      <w:marBottom w:val="0"/>
      <w:divBdr>
        <w:top w:val="none" w:sz="0" w:space="0" w:color="auto"/>
        <w:left w:val="none" w:sz="0" w:space="0" w:color="auto"/>
        <w:bottom w:val="none" w:sz="0" w:space="0" w:color="auto"/>
        <w:right w:val="none" w:sz="0" w:space="0" w:color="auto"/>
      </w:divBdr>
    </w:div>
    <w:div w:id="1562324970">
      <w:bodyDiv w:val="1"/>
      <w:marLeft w:val="0"/>
      <w:marRight w:val="0"/>
      <w:marTop w:val="0"/>
      <w:marBottom w:val="0"/>
      <w:divBdr>
        <w:top w:val="none" w:sz="0" w:space="0" w:color="auto"/>
        <w:left w:val="none" w:sz="0" w:space="0" w:color="auto"/>
        <w:bottom w:val="none" w:sz="0" w:space="0" w:color="auto"/>
        <w:right w:val="none" w:sz="0" w:space="0" w:color="auto"/>
      </w:divBdr>
    </w:div>
    <w:div w:id="1576040775">
      <w:bodyDiv w:val="1"/>
      <w:marLeft w:val="0"/>
      <w:marRight w:val="0"/>
      <w:marTop w:val="0"/>
      <w:marBottom w:val="0"/>
      <w:divBdr>
        <w:top w:val="none" w:sz="0" w:space="0" w:color="auto"/>
        <w:left w:val="none" w:sz="0" w:space="0" w:color="auto"/>
        <w:bottom w:val="none" w:sz="0" w:space="0" w:color="auto"/>
        <w:right w:val="none" w:sz="0" w:space="0" w:color="auto"/>
      </w:divBdr>
    </w:div>
    <w:div w:id="1581252808">
      <w:bodyDiv w:val="1"/>
      <w:marLeft w:val="0"/>
      <w:marRight w:val="0"/>
      <w:marTop w:val="0"/>
      <w:marBottom w:val="0"/>
      <w:divBdr>
        <w:top w:val="none" w:sz="0" w:space="0" w:color="auto"/>
        <w:left w:val="none" w:sz="0" w:space="0" w:color="auto"/>
        <w:bottom w:val="none" w:sz="0" w:space="0" w:color="auto"/>
        <w:right w:val="none" w:sz="0" w:space="0" w:color="auto"/>
      </w:divBdr>
    </w:div>
    <w:div w:id="1582909604">
      <w:bodyDiv w:val="1"/>
      <w:marLeft w:val="0"/>
      <w:marRight w:val="0"/>
      <w:marTop w:val="0"/>
      <w:marBottom w:val="0"/>
      <w:divBdr>
        <w:top w:val="none" w:sz="0" w:space="0" w:color="auto"/>
        <w:left w:val="none" w:sz="0" w:space="0" w:color="auto"/>
        <w:bottom w:val="none" w:sz="0" w:space="0" w:color="auto"/>
        <w:right w:val="none" w:sz="0" w:space="0" w:color="auto"/>
      </w:divBdr>
    </w:div>
    <w:div w:id="1594168557">
      <w:bodyDiv w:val="1"/>
      <w:marLeft w:val="0"/>
      <w:marRight w:val="0"/>
      <w:marTop w:val="0"/>
      <w:marBottom w:val="0"/>
      <w:divBdr>
        <w:top w:val="none" w:sz="0" w:space="0" w:color="auto"/>
        <w:left w:val="none" w:sz="0" w:space="0" w:color="auto"/>
        <w:bottom w:val="none" w:sz="0" w:space="0" w:color="auto"/>
        <w:right w:val="none" w:sz="0" w:space="0" w:color="auto"/>
      </w:divBdr>
    </w:div>
    <w:div w:id="1609242584">
      <w:bodyDiv w:val="1"/>
      <w:marLeft w:val="0"/>
      <w:marRight w:val="0"/>
      <w:marTop w:val="0"/>
      <w:marBottom w:val="0"/>
      <w:divBdr>
        <w:top w:val="none" w:sz="0" w:space="0" w:color="auto"/>
        <w:left w:val="none" w:sz="0" w:space="0" w:color="auto"/>
        <w:bottom w:val="none" w:sz="0" w:space="0" w:color="auto"/>
        <w:right w:val="none" w:sz="0" w:space="0" w:color="auto"/>
      </w:divBdr>
    </w:div>
    <w:div w:id="1611935403">
      <w:bodyDiv w:val="1"/>
      <w:marLeft w:val="0"/>
      <w:marRight w:val="0"/>
      <w:marTop w:val="0"/>
      <w:marBottom w:val="0"/>
      <w:divBdr>
        <w:top w:val="none" w:sz="0" w:space="0" w:color="auto"/>
        <w:left w:val="none" w:sz="0" w:space="0" w:color="auto"/>
        <w:bottom w:val="none" w:sz="0" w:space="0" w:color="auto"/>
        <w:right w:val="none" w:sz="0" w:space="0" w:color="auto"/>
      </w:divBdr>
    </w:div>
    <w:div w:id="1621103174">
      <w:bodyDiv w:val="1"/>
      <w:marLeft w:val="0"/>
      <w:marRight w:val="0"/>
      <w:marTop w:val="0"/>
      <w:marBottom w:val="0"/>
      <w:divBdr>
        <w:top w:val="none" w:sz="0" w:space="0" w:color="auto"/>
        <w:left w:val="none" w:sz="0" w:space="0" w:color="auto"/>
        <w:bottom w:val="none" w:sz="0" w:space="0" w:color="auto"/>
        <w:right w:val="none" w:sz="0" w:space="0" w:color="auto"/>
      </w:divBdr>
      <w:divsChild>
        <w:div w:id="1184048579">
          <w:marLeft w:val="600"/>
          <w:marRight w:val="0"/>
          <w:marTop w:val="0"/>
          <w:marBottom w:val="0"/>
          <w:divBdr>
            <w:top w:val="none" w:sz="0" w:space="0" w:color="auto"/>
            <w:left w:val="none" w:sz="0" w:space="0" w:color="auto"/>
            <w:bottom w:val="none" w:sz="0" w:space="0" w:color="auto"/>
            <w:right w:val="none" w:sz="0" w:space="0" w:color="auto"/>
          </w:divBdr>
        </w:div>
        <w:div w:id="1102186813">
          <w:marLeft w:val="600"/>
          <w:marRight w:val="0"/>
          <w:marTop w:val="0"/>
          <w:marBottom w:val="0"/>
          <w:divBdr>
            <w:top w:val="none" w:sz="0" w:space="0" w:color="auto"/>
            <w:left w:val="none" w:sz="0" w:space="0" w:color="auto"/>
            <w:bottom w:val="none" w:sz="0" w:space="0" w:color="auto"/>
            <w:right w:val="none" w:sz="0" w:space="0" w:color="auto"/>
          </w:divBdr>
        </w:div>
        <w:div w:id="44111670">
          <w:marLeft w:val="600"/>
          <w:marRight w:val="0"/>
          <w:marTop w:val="0"/>
          <w:marBottom w:val="0"/>
          <w:divBdr>
            <w:top w:val="none" w:sz="0" w:space="0" w:color="auto"/>
            <w:left w:val="none" w:sz="0" w:space="0" w:color="auto"/>
            <w:bottom w:val="none" w:sz="0" w:space="0" w:color="auto"/>
            <w:right w:val="none" w:sz="0" w:space="0" w:color="auto"/>
          </w:divBdr>
        </w:div>
        <w:div w:id="229967922">
          <w:marLeft w:val="600"/>
          <w:marRight w:val="0"/>
          <w:marTop w:val="0"/>
          <w:marBottom w:val="0"/>
          <w:divBdr>
            <w:top w:val="none" w:sz="0" w:space="0" w:color="auto"/>
            <w:left w:val="none" w:sz="0" w:space="0" w:color="auto"/>
            <w:bottom w:val="none" w:sz="0" w:space="0" w:color="auto"/>
            <w:right w:val="none" w:sz="0" w:space="0" w:color="auto"/>
          </w:divBdr>
        </w:div>
      </w:divsChild>
    </w:div>
    <w:div w:id="1630014418">
      <w:bodyDiv w:val="1"/>
      <w:marLeft w:val="0"/>
      <w:marRight w:val="0"/>
      <w:marTop w:val="0"/>
      <w:marBottom w:val="0"/>
      <w:divBdr>
        <w:top w:val="none" w:sz="0" w:space="0" w:color="auto"/>
        <w:left w:val="none" w:sz="0" w:space="0" w:color="auto"/>
        <w:bottom w:val="none" w:sz="0" w:space="0" w:color="auto"/>
        <w:right w:val="none" w:sz="0" w:space="0" w:color="auto"/>
      </w:divBdr>
    </w:div>
    <w:div w:id="1631521258">
      <w:bodyDiv w:val="1"/>
      <w:marLeft w:val="0"/>
      <w:marRight w:val="0"/>
      <w:marTop w:val="0"/>
      <w:marBottom w:val="0"/>
      <w:divBdr>
        <w:top w:val="none" w:sz="0" w:space="0" w:color="auto"/>
        <w:left w:val="none" w:sz="0" w:space="0" w:color="auto"/>
        <w:bottom w:val="none" w:sz="0" w:space="0" w:color="auto"/>
        <w:right w:val="none" w:sz="0" w:space="0" w:color="auto"/>
      </w:divBdr>
    </w:div>
    <w:div w:id="1640110764">
      <w:bodyDiv w:val="1"/>
      <w:marLeft w:val="0"/>
      <w:marRight w:val="0"/>
      <w:marTop w:val="0"/>
      <w:marBottom w:val="0"/>
      <w:divBdr>
        <w:top w:val="none" w:sz="0" w:space="0" w:color="auto"/>
        <w:left w:val="none" w:sz="0" w:space="0" w:color="auto"/>
        <w:bottom w:val="none" w:sz="0" w:space="0" w:color="auto"/>
        <w:right w:val="none" w:sz="0" w:space="0" w:color="auto"/>
      </w:divBdr>
    </w:div>
    <w:div w:id="1650288618">
      <w:bodyDiv w:val="1"/>
      <w:marLeft w:val="0"/>
      <w:marRight w:val="0"/>
      <w:marTop w:val="0"/>
      <w:marBottom w:val="0"/>
      <w:divBdr>
        <w:top w:val="none" w:sz="0" w:space="0" w:color="auto"/>
        <w:left w:val="none" w:sz="0" w:space="0" w:color="auto"/>
        <w:bottom w:val="none" w:sz="0" w:space="0" w:color="auto"/>
        <w:right w:val="none" w:sz="0" w:space="0" w:color="auto"/>
      </w:divBdr>
    </w:div>
    <w:div w:id="1677882581">
      <w:bodyDiv w:val="1"/>
      <w:marLeft w:val="0"/>
      <w:marRight w:val="0"/>
      <w:marTop w:val="0"/>
      <w:marBottom w:val="0"/>
      <w:divBdr>
        <w:top w:val="none" w:sz="0" w:space="0" w:color="auto"/>
        <w:left w:val="none" w:sz="0" w:space="0" w:color="auto"/>
        <w:bottom w:val="none" w:sz="0" w:space="0" w:color="auto"/>
        <w:right w:val="none" w:sz="0" w:space="0" w:color="auto"/>
      </w:divBdr>
      <w:divsChild>
        <w:div w:id="358090985">
          <w:marLeft w:val="0"/>
          <w:marRight w:val="0"/>
          <w:marTop w:val="0"/>
          <w:marBottom w:val="0"/>
          <w:divBdr>
            <w:top w:val="none" w:sz="0" w:space="0" w:color="auto"/>
            <w:left w:val="none" w:sz="0" w:space="0" w:color="auto"/>
            <w:bottom w:val="none" w:sz="0" w:space="0" w:color="auto"/>
            <w:right w:val="none" w:sz="0" w:space="0" w:color="auto"/>
          </w:divBdr>
        </w:div>
        <w:div w:id="1424647534">
          <w:marLeft w:val="0"/>
          <w:marRight w:val="0"/>
          <w:marTop w:val="0"/>
          <w:marBottom w:val="0"/>
          <w:divBdr>
            <w:top w:val="none" w:sz="0" w:space="0" w:color="auto"/>
            <w:left w:val="none" w:sz="0" w:space="0" w:color="auto"/>
            <w:bottom w:val="none" w:sz="0" w:space="0" w:color="auto"/>
            <w:right w:val="none" w:sz="0" w:space="0" w:color="auto"/>
          </w:divBdr>
        </w:div>
        <w:div w:id="1321346674">
          <w:marLeft w:val="0"/>
          <w:marRight w:val="0"/>
          <w:marTop w:val="0"/>
          <w:marBottom w:val="0"/>
          <w:divBdr>
            <w:top w:val="none" w:sz="0" w:space="0" w:color="auto"/>
            <w:left w:val="none" w:sz="0" w:space="0" w:color="auto"/>
            <w:bottom w:val="none" w:sz="0" w:space="0" w:color="auto"/>
            <w:right w:val="none" w:sz="0" w:space="0" w:color="auto"/>
          </w:divBdr>
        </w:div>
        <w:div w:id="133833257">
          <w:marLeft w:val="0"/>
          <w:marRight w:val="0"/>
          <w:marTop w:val="0"/>
          <w:marBottom w:val="0"/>
          <w:divBdr>
            <w:top w:val="none" w:sz="0" w:space="0" w:color="auto"/>
            <w:left w:val="none" w:sz="0" w:space="0" w:color="auto"/>
            <w:bottom w:val="none" w:sz="0" w:space="0" w:color="auto"/>
            <w:right w:val="none" w:sz="0" w:space="0" w:color="auto"/>
          </w:divBdr>
        </w:div>
        <w:div w:id="1780920">
          <w:marLeft w:val="600"/>
          <w:marRight w:val="0"/>
          <w:marTop w:val="0"/>
          <w:marBottom w:val="0"/>
          <w:divBdr>
            <w:top w:val="none" w:sz="0" w:space="0" w:color="auto"/>
            <w:left w:val="none" w:sz="0" w:space="0" w:color="auto"/>
            <w:bottom w:val="none" w:sz="0" w:space="0" w:color="auto"/>
            <w:right w:val="none" w:sz="0" w:space="0" w:color="auto"/>
          </w:divBdr>
        </w:div>
        <w:div w:id="901216016">
          <w:marLeft w:val="600"/>
          <w:marRight w:val="0"/>
          <w:marTop w:val="0"/>
          <w:marBottom w:val="0"/>
          <w:divBdr>
            <w:top w:val="none" w:sz="0" w:space="0" w:color="auto"/>
            <w:left w:val="none" w:sz="0" w:space="0" w:color="auto"/>
            <w:bottom w:val="none" w:sz="0" w:space="0" w:color="auto"/>
            <w:right w:val="none" w:sz="0" w:space="0" w:color="auto"/>
          </w:divBdr>
        </w:div>
        <w:div w:id="981033463">
          <w:marLeft w:val="0"/>
          <w:marRight w:val="0"/>
          <w:marTop w:val="0"/>
          <w:marBottom w:val="0"/>
          <w:divBdr>
            <w:top w:val="none" w:sz="0" w:space="0" w:color="auto"/>
            <w:left w:val="none" w:sz="0" w:space="0" w:color="auto"/>
            <w:bottom w:val="none" w:sz="0" w:space="0" w:color="auto"/>
            <w:right w:val="none" w:sz="0" w:space="0" w:color="auto"/>
          </w:divBdr>
        </w:div>
      </w:divsChild>
    </w:div>
    <w:div w:id="1683360046">
      <w:bodyDiv w:val="1"/>
      <w:marLeft w:val="0"/>
      <w:marRight w:val="0"/>
      <w:marTop w:val="0"/>
      <w:marBottom w:val="0"/>
      <w:divBdr>
        <w:top w:val="none" w:sz="0" w:space="0" w:color="auto"/>
        <w:left w:val="none" w:sz="0" w:space="0" w:color="auto"/>
        <w:bottom w:val="none" w:sz="0" w:space="0" w:color="auto"/>
        <w:right w:val="none" w:sz="0" w:space="0" w:color="auto"/>
      </w:divBdr>
    </w:div>
    <w:div w:id="1697197325">
      <w:bodyDiv w:val="1"/>
      <w:marLeft w:val="0"/>
      <w:marRight w:val="0"/>
      <w:marTop w:val="0"/>
      <w:marBottom w:val="0"/>
      <w:divBdr>
        <w:top w:val="none" w:sz="0" w:space="0" w:color="auto"/>
        <w:left w:val="none" w:sz="0" w:space="0" w:color="auto"/>
        <w:bottom w:val="none" w:sz="0" w:space="0" w:color="auto"/>
        <w:right w:val="none" w:sz="0" w:space="0" w:color="auto"/>
      </w:divBdr>
    </w:div>
    <w:div w:id="1701975598">
      <w:bodyDiv w:val="1"/>
      <w:marLeft w:val="0"/>
      <w:marRight w:val="0"/>
      <w:marTop w:val="0"/>
      <w:marBottom w:val="0"/>
      <w:divBdr>
        <w:top w:val="none" w:sz="0" w:space="0" w:color="auto"/>
        <w:left w:val="none" w:sz="0" w:space="0" w:color="auto"/>
        <w:bottom w:val="none" w:sz="0" w:space="0" w:color="auto"/>
        <w:right w:val="none" w:sz="0" w:space="0" w:color="auto"/>
      </w:divBdr>
    </w:div>
    <w:div w:id="1716352554">
      <w:bodyDiv w:val="1"/>
      <w:marLeft w:val="0"/>
      <w:marRight w:val="0"/>
      <w:marTop w:val="0"/>
      <w:marBottom w:val="0"/>
      <w:divBdr>
        <w:top w:val="none" w:sz="0" w:space="0" w:color="auto"/>
        <w:left w:val="none" w:sz="0" w:space="0" w:color="auto"/>
        <w:bottom w:val="none" w:sz="0" w:space="0" w:color="auto"/>
        <w:right w:val="none" w:sz="0" w:space="0" w:color="auto"/>
      </w:divBdr>
    </w:div>
    <w:div w:id="1729766246">
      <w:bodyDiv w:val="1"/>
      <w:marLeft w:val="0"/>
      <w:marRight w:val="0"/>
      <w:marTop w:val="0"/>
      <w:marBottom w:val="0"/>
      <w:divBdr>
        <w:top w:val="none" w:sz="0" w:space="0" w:color="auto"/>
        <w:left w:val="none" w:sz="0" w:space="0" w:color="auto"/>
        <w:bottom w:val="none" w:sz="0" w:space="0" w:color="auto"/>
        <w:right w:val="none" w:sz="0" w:space="0" w:color="auto"/>
      </w:divBdr>
    </w:div>
    <w:div w:id="1731928472">
      <w:bodyDiv w:val="1"/>
      <w:marLeft w:val="0"/>
      <w:marRight w:val="0"/>
      <w:marTop w:val="0"/>
      <w:marBottom w:val="0"/>
      <w:divBdr>
        <w:top w:val="none" w:sz="0" w:space="0" w:color="auto"/>
        <w:left w:val="none" w:sz="0" w:space="0" w:color="auto"/>
        <w:bottom w:val="none" w:sz="0" w:space="0" w:color="auto"/>
        <w:right w:val="none" w:sz="0" w:space="0" w:color="auto"/>
      </w:divBdr>
    </w:div>
    <w:div w:id="1757510859">
      <w:bodyDiv w:val="1"/>
      <w:marLeft w:val="0"/>
      <w:marRight w:val="0"/>
      <w:marTop w:val="0"/>
      <w:marBottom w:val="0"/>
      <w:divBdr>
        <w:top w:val="none" w:sz="0" w:space="0" w:color="auto"/>
        <w:left w:val="none" w:sz="0" w:space="0" w:color="auto"/>
        <w:bottom w:val="none" w:sz="0" w:space="0" w:color="auto"/>
        <w:right w:val="none" w:sz="0" w:space="0" w:color="auto"/>
      </w:divBdr>
    </w:div>
    <w:div w:id="1757896228">
      <w:bodyDiv w:val="1"/>
      <w:marLeft w:val="0"/>
      <w:marRight w:val="0"/>
      <w:marTop w:val="0"/>
      <w:marBottom w:val="0"/>
      <w:divBdr>
        <w:top w:val="none" w:sz="0" w:space="0" w:color="auto"/>
        <w:left w:val="none" w:sz="0" w:space="0" w:color="auto"/>
        <w:bottom w:val="none" w:sz="0" w:space="0" w:color="auto"/>
        <w:right w:val="none" w:sz="0" w:space="0" w:color="auto"/>
      </w:divBdr>
    </w:div>
    <w:div w:id="1770463447">
      <w:bodyDiv w:val="1"/>
      <w:marLeft w:val="0"/>
      <w:marRight w:val="0"/>
      <w:marTop w:val="0"/>
      <w:marBottom w:val="0"/>
      <w:divBdr>
        <w:top w:val="none" w:sz="0" w:space="0" w:color="auto"/>
        <w:left w:val="none" w:sz="0" w:space="0" w:color="auto"/>
        <w:bottom w:val="none" w:sz="0" w:space="0" w:color="auto"/>
        <w:right w:val="none" w:sz="0" w:space="0" w:color="auto"/>
      </w:divBdr>
    </w:div>
    <w:div w:id="1771853281">
      <w:bodyDiv w:val="1"/>
      <w:marLeft w:val="0"/>
      <w:marRight w:val="0"/>
      <w:marTop w:val="0"/>
      <w:marBottom w:val="0"/>
      <w:divBdr>
        <w:top w:val="none" w:sz="0" w:space="0" w:color="auto"/>
        <w:left w:val="none" w:sz="0" w:space="0" w:color="auto"/>
        <w:bottom w:val="none" w:sz="0" w:space="0" w:color="auto"/>
        <w:right w:val="none" w:sz="0" w:space="0" w:color="auto"/>
      </w:divBdr>
    </w:div>
    <w:div w:id="1777943247">
      <w:bodyDiv w:val="1"/>
      <w:marLeft w:val="0"/>
      <w:marRight w:val="0"/>
      <w:marTop w:val="0"/>
      <w:marBottom w:val="0"/>
      <w:divBdr>
        <w:top w:val="none" w:sz="0" w:space="0" w:color="auto"/>
        <w:left w:val="none" w:sz="0" w:space="0" w:color="auto"/>
        <w:bottom w:val="none" w:sz="0" w:space="0" w:color="auto"/>
        <w:right w:val="none" w:sz="0" w:space="0" w:color="auto"/>
      </w:divBdr>
    </w:div>
    <w:div w:id="1785732776">
      <w:bodyDiv w:val="1"/>
      <w:marLeft w:val="0"/>
      <w:marRight w:val="0"/>
      <w:marTop w:val="0"/>
      <w:marBottom w:val="0"/>
      <w:divBdr>
        <w:top w:val="none" w:sz="0" w:space="0" w:color="auto"/>
        <w:left w:val="none" w:sz="0" w:space="0" w:color="auto"/>
        <w:bottom w:val="none" w:sz="0" w:space="0" w:color="auto"/>
        <w:right w:val="none" w:sz="0" w:space="0" w:color="auto"/>
      </w:divBdr>
    </w:div>
    <w:div w:id="1786583773">
      <w:bodyDiv w:val="1"/>
      <w:marLeft w:val="0"/>
      <w:marRight w:val="0"/>
      <w:marTop w:val="0"/>
      <w:marBottom w:val="0"/>
      <w:divBdr>
        <w:top w:val="none" w:sz="0" w:space="0" w:color="auto"/>
        <w:left w:val="none" w:sz="0" w:space="0" w:color="auto"/>
        <w:bottom w:val="none" w:sz="0" w:space="0" w:color="auto"/>
        <w:right w:val="none" w:sz="0" w:space="0" w:color="auto"/>
      </w:divBdr>
    </w:div>
    <w:div w:id="1790320732">
      <w:bodyDiv w:val="1"/>
      <w:marLeft w:val="0"/>
      <w:marRight w:val="0"/>
      <w:marTop w:val="0"/>
      <w:marBottom w:val="0"/>
      <w:divBdr>
        <w:top w:val="none" w:sz="0" w:space="0" w:color="auto"/>
        <w:left w:val="none" w:sz="0" w:space="0" w:color="auto"/>
        <w:bottom w:val="none" w:sz="0" w:space="0" w:color="auto"/>
        <w:right w:val="none" w:sz="0" w:space="0" w:color="auto"/>
      </w:divBdr>
    </w:div>
    <w:div w:id="1796828938">
      <w:bodyDiv w:val="1"/>
      <w:marLeft w:val="0"/>
      <w:marRight w:val="0"/>
      <w:marTop w:val="0"/>
      <w:marBottom w:val="0"/>
      <w:divBdr>
        <w:top w:val="none" w:sz="0" w:space="0" w:color="auto"/>
        <w:left w:val="none" w:sz="0" w:space="0" w:color="auto"/>
        <w:bottom w:val="none" w:sz="0" w:space="0" w:color="auto"/>
        <w:right w:val="none" w:sz="0" w:space="0" w:color="auto"/>
      </w:divBdr>
    </w:div>
    <w:div w:id="1802071927">
      <w:bodyDiv w:val="1"/>
      <w:marLeft w:val="0"/>
      <w:marRight w:val="0"/>
      <w:marTop w:val="0"/>
      <w:marBottom w:val="0"/>
      <w:divBdr>
        <w:top w:val="none" w:sz="0" w:space="0" w:color="auto"/>
        <w:left w:val="none" w:sz="0" w:space="0" w:color="auto"/>
        <w:bottom w:val="none" w:sz="0" w:space="0" w:color="auto"/>
        <w:right w:val="none" w:sz="0" w:space="0" w:color="auto"/>
      </w:divBdr>
    </w:div>
    <w:div w:id="1807773465">
      <w:bodyDiv w:val="1"/>
      <w:marLeft w:val="0"/>
      <w:marRight w:val="0"/>
      <w:marTop w:val="0"/>
      <w:marBottom w:val="0"/>
      <w:divBdr>
        <w:top w:val="none" w:sz="0" w:space="0" w:color="auto"/>
        <w:left w:val="none" w:sz="0" w:space="0" w:color="auto"/>
        <w:bottom w:val="none" w:sz="0" w:space="0" w:color="auto"/>
        <w:right w:val="none" w:sz="0" w:space="0" w:color="auto"/>
      </w:divBdr>
    </w:div>
    <w:div w:id="1813058609">
      <w:bodyDiv w:val="1"/>
      <w:marLeft w:val="0"/>
      <w:marRight w:val="0"/>
      <w:marTop w:val="0"/>
      <w:marBottom w:val="0"/>
      <w:divBdr>
        <w:top w:val="none" w:sz="0" w:space="0" w:color="auto"/>
        <w:left w:val="none" w:sz="0" w:space="0" w:color="auto"/>
        <w:bottom w:val="none" w:sz="0" w:space="0" w:color="auto"/>
        <w:right w:val="none" w:sz="0" w:space="0" w:color="auto"/>
      </w:divBdr>
    </w:div>
    <w:div w:id="1831209784">
      <w:bodyDiv w:val="1"/>
      <w:marLeft w:val="0"/>
      <w:marRight w:val="0"/>
      <w:marTop w:val="0"/>
      <w:marBottom w:val="0"/>
      <w:divBdr>
        <w:top w:val="none" w:sz="0" w:space="0" w:color="auto"/>
        <w:left w:val="none" w:sz="0" w:space="0" w:color="auto"/>
        <w:bottom w:val="none" w:sz="0" w:space="0" w:color="auto"/>
        <w:right w:val="none" w:sz="0" w:space="0" w:color="auto"/>
      </w:divBdr>
    </w:div>
    <w:div w:id="1848131743">
      <w:bodyDiv w:val="1"/>
      <w:marLeft w:val="0"/>
      <w:marRight w:val="0"/>
      <w:marTop w:val="0"/>
      <w:marBottom w:val="0"/>
      <w:divBdr>
        <w:top w:val="none" w:sz="0" w:space="0" w:color="auto"/>
        <w:left w:val="none" w:sz="0" w:space="0" w:color="auto"/>
        <w:bottom w:val="none" w:sz="0" w:space="0" w:color="auto"/>
        <w:right w:val="none" w:sz="0" w:space="0" w:color="auto"/>
      </w:divBdr>
    </w:div>
    <w:div w:id="1856193689">
      <w:bodyDiv w:val="1"/>
      <w:marLeft w:val="0"/>
      <w:marRight w:val="0"/>
      <w:marTop w:val="0"/>
      <w:marBottom w:val="0"/>
      <w:divBdr>
        <w:top w:val="none" w:sz="0" w:space="0" w:color="auto"/>
        <w:left w:val="none" w:sz="0" w:space="0" w:color="auto"/>
        <w:bottom w:val="none" w:sz="0" w:space="0" w:color="auto"/>
        <w:right w:val="none" w:sz="0" w:space="0" w:color="auto"/>
      </w:divBdr>
    </w:div>
    <w:div w:id="1857037053">
      <w:bodyDiv w:val="1"/>
      <w:marLeft w:val="0"/>
      <w:marRight w:val="0"/>
      <w:marTop w:val="0"/>
      <w:marBottom w:val="0"/>
      <w:divBdr>
        <w:top w:val="none" w:sz="0" w:space="0" w:color="auto"/>
        <w:left w:val="none" w:sz="0" w:space="0" w:color="auto"/>
        <w:bottom w:val="none" w:sz="0" w:space="0" w:color="auto"/>
        <w:right w:val="none" w:sz="0" w:space="0" w:color="auto"/>
      </w:divBdr>
    </w:div>
    <w:div w:id="1865707202">
      <w:bodyDiv w:val="1"/>
      <w:marLeft w:val="0"/>
      <w:marRight w:val="0"/>
      <w:marTop w:val="0"/>
      <w:marBottom w:val="0"/>
      <w:divBdr>
        <w:top w:val="none" w:sz="0" w:space="0" w:color="auto"/>
        <w:left w:val="none" w:sz="0" w:space="0" w:color="auto"/>
        <w:bottom w:val="none" w:sz="0" w:space="0" w:color="auto"/>
        <w:right w:val="none" w:sz="0" w:space="0" w:color="auto"/>
      </w:divBdr>
    </w:div>
    <w:div w:id="1875534336">
      <w:bodyDiv w:val="1"/>
      <w:marLeft w:val="0"/>
      <w:marRight w:val="0"/>
      <w:marTop w:val="0"/>
      <w:marBottom w:val="0"/>
      <w:divBdr>
        <w:top w:val="none" w:sz="0" w:space="0" w:color="auto"/>
        <w:left w:val="none" w:sz="0" w:space="0" w:color="auto"/>
        <w:bottom w:val="none" w:sz="0" w:space="0" w:color="auto"/>
        <w:right w:val="none" w:sz="0" w:space="0" w:color="auto"/>
      </w:divBdr>
    </w:div>
    <w:div w:id="1886984028">
      <w:bodyDiv w:val="1"/>
      <w:marLeft w:val="0"/>
      <w:marRight w:val="0"/>
      <w:marTop w:val="0"/>
      <w:marBottom w:val="0"/>
      <w:divBdr>
        <w:top w:val="none" w:sz="0" w:space="0" w:color="auto"/>
        <w:left w:val="none" w:sz="0" w:space="0" w:color="auto"/>
        <w:bottom w:val="none" w:sz="0" w:space="0" w:color="auto"/>
        <w:right w:val="none" w:sz="0" w:space="0" w:color="auto"/>
      </w:divBdr>
    </w:div>
    <w:div w:id="1887837769">
      <w:bodyDiv w:val="1"/>
      <w:marLeft w:val="0"/>
      <w:marRight w:val="0"/>
      <w:marTop w:val="0"/>
      <w:marBottom w:val="0"/>
      <w:divBdr>
        <w:top w:val="none" w:sz="0" w:space="0" w:color="auto"/>
        <w:left w:val="none" w:sz="0" w:space="0" w:color="auto"/>
        <w:bottom w:val="none" w:sz="0" w:space="0" w:color="auto"/>
        <w:right w:val="none" w:sz="0" w:space="0" w:color="auto"/>
      </w:divBdr>
    </w:div>
    <w:div w:id="1895967429">
      <w:bodyDiv w:val="1"/>
      <w:marLeft w:val="0"/>
      <w:marRight w:val="0"/>
      <w:marTop w:val="0"/>
      <w:marBottom w:val="0"/>
      <w:divBdr>
        <w:top w:val="none" w:sz="0" w:space="0" w:color="auto"/>
        <w:left w:val="none" w:sz="0" w:space="0" w:color="auto"/>
        <w:bottom w:val="none" w:sz="0" w:space="0" w:color="auto"/>
        <w:right w:val="none" w:sz="0" w:space="0" w:color="auto"/>
      </w:divBdr>
    </w:div>
    <w:div w:id="1902057767">
      <w:bodyDiv w:val="1"/>
      <w:marLeft w:val="0"/>
      <w:marRight w:val="0"/>
      <w:marTop w:val="0"/>
      <w:marBottom w:val="0"/>
      <w:divBdr>
        <w:top w:val="none" w:sz="0" w:space="0" w:color="auto"/>
        <w:left w:val="none" w:sz="0" w:space="0" w:color="auto"/>
        <w:bottom w:val="none" w:sz="0" w:space="0" w:color="auto"/>
        <w:right w:val="none" w:sz="0" w:space="0" w:color="auto"/>
      </w:divBdr>
    </w:div>
    <w:div w:id="1902249197">
      <w:bodyDiv w:val="1"/>
      <w:marLeft w:val="0"/>
      <w:marRight w:val="0"/>
      <w:marTop w:val="0"/>
      <w:marBottom w:val="0"/>
      <w:divBdr>
        <w:top w:val="none" w:sz="0" w:space="0" w:color="auto"/>
        <w:left w:val="none" w:sz="0" w:space="0" w:color="auto"/>
        <w:bottom w:val="none" w:sz="0" w:space="0" w:color="auto"/>
        <w:right w:val="none" w:sz="0" w:space="0" w:color="auto"/>
      </w:divBdr>
    </w:div>
    <w:div w:id="1905989310">
      <w:bodyDiv w:val="1"/>
      <w:marLeft w:val="0"/>
      <w:marRight w:val="0"/>
      <w:marTop w:val="0"/>
      <w:marBottom w:val="0"/>
      <w:divBdr>
        <w:top w:val="none" w:sz="0" w:space="0" w:color="auto"/>
        <w:left w:val="none" w:sz="0" w:space="0" w:color="auto"/>
        <w:bottom w:val="none" w:sz="0" w:space="0" w:color="auto"/>
        <w:right w:val="none" w:sz="0" w:space="0" w:color="auto"/>
      </w:divBdr>
    </w:div>
    <w:div w:id="1914201335">
      <w:bodyDiv w:val="1"/>
      <w:marLeft w:val="0"/>
      <w:marRight w:val="0"/>
      <w:marTop w:val="0"/>
      <w:marBottom w:val="0"/>
      <w:divBdr>
        <w:top w:val="none" w:sz="0" w:space="0" w:color="auto"/>
        <w:left w:val="none" w:sz="0" w:space="0" w:color="auto"/>
        <w:bottom w:val="none" w:sz="0" w:space="0" w:color="auto"/>
        <w:right w:val="none" w:sz="0" w:space="0" w:color="auto"/>
      </w:divBdr>
    </w:div>
    <w:div w:id="1923491566">
      <w:bodyDiv w:val="1"/>
      <w:marLeft w:val="0"/>
      <w:marRight w:val="0"/>
      <w:marTop w:val="0"/>
      <w:marBottom w:val="0"/>
      <w:divBdr>
        <w:top w:val="none" w:sz="0" w:space="0" w:color="auto"/>
        <w:left w:val="none" w:sz="0" w:space="0" w:color="auto"/>
        <w:bottom w:val="none" w:sz="0" w:space="0" w:color="auto"/>
        <w:right w:val="none" w:sz="0" w:space="0" w:color="auto"/>
      </w:divBdr>
    </w:div>
    <w:div w:id="1930918538">
      <w:bodyDiv w:val="1"/>
      <w:marLeft w:val="0"/>
      <w:marRight w:val="0"/>
      <w:marTop w:val="0"/>
      <w:marBottom w:val="0"/>
      <w:divBdr>
        <w:top w:val="none" w:sz="0" w:space="0" w:color="auto"/>
        <w:left w:val="none" w:sz="0" w:space="0" w:color="auto"/>
        <w:bottom w:val="none" w:sz="0" w:space="0" w:color="auto"/>
        <w:right w:val="none" w:sz="0" w:space="0" w:color="auto"/>
      </w:divBdr>
    </w:div>
    <w:div w:id="1931699959">
      <w:bodyDiv w:val="1"/>
      <w:marLeft w:val="0"/>
      <w:marRight w:val="0"/>
      <w:marTop w:val="0"/>
      <w:marBottom w:val="0"/>
      <w:divBdr>
        <w:top w:val="none" w:sz="0" w:space="0" w:color="auto"/>
        <w:left w:val="none" w:sz="0" w:space="0" w:color="auto"/>
        <w:bottom w:val="none" w:sz="0" w:space="0" w:color="auto"/>
        <w:right w:val="none" w:sz="0" w:space="0" w:color="auto"/>
      </w:divBdr>
    </w:div>
    <w:div w:id="1943680010">
      <w:bodyDiv w:val="1"/>
      <w:marLeft w:val="0"/>
      <w:marRight w:val="0"/>
      <w:marTop w:val="0"/>
      <w:marBottom w:val="0"/>
      <w:divBdr>
        <w:top w:val="none" w:sz="0" w:space="0" w:color="auto"/>
        <w:left w:val="none" w:sz="0" w:space="0" w:color="auto"/>
        <w:bottom w:val="none" w:sz="0" w:space="0" w:color="auto"/>
        <w:right w:val="none" w:sz="0" w:space="0" w:color="auto"/>
      </w:divBdr>
    </w:div>
    <w:div w:id="1947156396">
      <w:bodyDiv w:val="1"/>
      <w:marLeft w:val="0"/>
      <w:marRight w:val="0"/>
      <w:marTop w:val="0"/>
      <w:marBottom w:val="0"/>
      <w:divBdr>
        <w:top w:val="none" w:sz="0" w:space="0" w:color="auto"/>
        <w:left w:val="none" w:sz="0" w:space="0" w:color="auto"/>
        <w:bottom w:val="none" w:sz="0" w:space="0" w:color="auto"/>
        <w:right w:val="none" w:sz="0" w:space="0" w:color="auto"/>
      </w:divBdr>
    </w:div>
    <w:div w:id="1950700589">
      <w:bodyDiv w:val="1"/>
      <w:marLeft w:val="0"/>
      <w:marRight w:val="0"/>
      <w:marTop w:val="0"/>
      <w:marBottom w:val="0"/>
      <w:divBdr>
        <w:top w:val="none" w:sz="0" w:space="0" w:color="auto"/>
        <w:left w:val="none" w:sz="0" w:space="0" w:color="auto"/>
        <w:bottom w:val="none" w:sz="0" w:space="0" w:color="auto"/>
        <w:right w:val="none" w:sz="0" w:space="0" w:color="auto"/>
      </w:divBdr>
    </w:div>
    <w:div w:id="1966889005">
      <w:bodyDiv w:val="1"/>
      <w:marLeft w:val="0"/>
      <w:marRight w:val="0"/>
      <w:marTop w:val="0"/>
      <w:marBottom w:val="0"/>
      <w:divBdr>
        <w:top w:val="none" w:sz="0" w:space="0" w:color="auto"/>
        <w:left w:val="none" w:sz="0" w:space="0" w:color="auto"/>
        <w:bottom w:val="none" w:sz="0" w:space="0" w:color="auto"/>
        <w:right w:val="none" w:sz="0" w:space="0" w:color="auto"/>
      </w:divBdr>
    </w:div>
    <w:div w:id="1975131935">
      <w:bodyDiv w:val="1"/>
      <w:marLeft w:val="0"/>
      <w:marRight w:val="0"/>
      <w:marTop w:val="0"/>
      <w:marBottom w:val="0"/>
      <w:divBdr>
        <w:top w:val="none" w:sz="0" w:space="0" w:color="auto"/>
        <w:left w:val="none" w:sz="0" w:space="0" w:color="auto"/>
        <w:bottom w:val="none" w:sz="0" w:space="0" w:color="auto"/>
        <w:right w:val="none" w:sz="0" w:space="0" w:color="auto"/>
      </w:divBdr>
    </w:div>
    <w:div w:id="1979726139">
      <w:bodyDiv w:val="1"/>
      <w:marLeft w:val="0"/>
      <w:marRight w:val="0"/>
      <w:marTop w:val="0"/>
      <w:marBottom w:val="0"/>
      <w:divBdr>
        <w:top w:val="none" w:sz="0" w:space="0" w:color="auto"/>
        <w:left w:val="none" w:sz="0" w:space="0" w:color="auto"/>
        <w:bottom w:val="none" w:sz="0" w:space="0" w:color="auto"/>
        <w:right w:val="none" w:sz="0" w:space="0" w:color="auto"/>
      </w:divBdr>
    </w:div>
    <w:div w:id="1998806679">
      <w:bodyDiv w:val="1"/>
      <w:marLeft w:val="0"/>
      <w:marRight w:val="0"/>
      <w:marTop w:val="0"/>
      <w:marBottom w:val="0"/>
      <w:divBdr>
        <w:top w:val="none" w:sz="0" w:space="0" w:color="auto"/>
        <w:left w:val="none" w:sz="0" w:space="0" w:color="auto"/>
        <w:bottom w:val="none" w:sz="0" w:space="0" w:color="auto"/>
        <w:right w:val="none" w:sz="0" w:space="0" w:color="auto"/>
      </w:divBdr>
    </w:div>
    <w:div w:id="2000887249">
      <w:bodyDiv w:val="1"/>
      <w:marLeft w:val="0"/>
      <w:marRight w:val="0"/>
      <w:marTop w:val="0"/>
      <w:marBottom w:val="0"/>
      <w:divBdr>
        <w:top w:val="none" w:sz="0" w:space="0" w:color="auto"/>
        <w:left w:val="none" w:sz="0" w:space="0" w:color="auto"/>
        <w:bottom w:val="none" w:sz="0" w:space="0" w:color="auto"/>
        <w:right w:val="none" w:sz="0" w:space="0" w:color="auto"/>
      </w:divBdr>
    </w:div>
    <w:div w:id="2002350501">
      <w:bodyDiv w:val="1"/>
      <w:marLeft w:val="0"/>
      <w:marRight w:val="0"/>
      <w:marTop w:val="0"/>
      <w:marBottom w:val="0"/>
      <w:divBdr>
        <w:top w:val="none" w:sz="0" w:space="0" w:color="auto"/>
        <w:left w:val="none" w:sz="0" w:space="0" w:color="auto"/>
        <w:bottom w:val="none" w:sz="0" w:space="0" w:color="auto"/>
        <w:right w:val="none" w:sz="0" w:space="0" w:color="auto"/>
      </w:divBdr>
      <w:divsChild>
        <w:div w:id="2032954846">
          <w:marLeft w:val="0"/>
          <w:marRight w:val="0"/>
          <w:marTop w:val="225"/>
          <w:marBottom w:val="225"/>
          <w:divBdr>
            <w:top w:val="none" w:sz="0" w:space="0" w:color="auto"/>
            <w:left w:val="none" w:sz="0" w:space="0" w:color="auto"/>
            <w:bottom w:val="none" w:sz="0" w:space="0" w:color="auto"/>
            <w:right w:val="none" w:sz="0" w:space="0" w:color="auto"/>
          </w:divBdr>
        </w:div>
      </w:divsChild>
    </w:div>
    <w:div w:id="2035421255">
      <w:bodyDiv w:val="1"/>
      <w:marLeft w:val="0"/>
      <w:marRight w:val="0"/>
      <w:marTop w:val="0"/>
      <w:marBottom w:val="0"/>
      <w:divBdr>
        <w:top w:val="none" w:sz="0" w:space="0" w:color="auto"/>
        <w:left w:val="none" w:sz="0" w:space="0" w:color="auto"/>
        <w:bottom w:val="none" w:sz="0" w:space="0" w:color="auto"/>
        <w:right w:val="none" w:sz="0" w:space="0" w:color="auto"/>
      </w:divBdr>
    </w:div>
    <w:div w:id="2038071076">
      <w:bodyDiv w:val="1"/>
      <w:marLeft w:val="0"/>
      <w:marRight w:val="0"/>
      <w:marTop w:val="0"/>
      <w:marBottom w:val="0"/>
      <w:divBdr>
        <w:top w:val="none" w:sz="0" w:space="0" w:color="auto"/>
        <w:left w:val="none" w:sz="0" w:space="0" w:color="auto"/>
        <w:bottom w:val="none" w:sz="0" w:space="0" w:color="auto"/>
        <w:right w:val="none" w:sz="0" w:space="0" w:color="auto"/>
      </w:divBdr>
      <w:divsChild>
        <w:div w:id="1985160174">
          <w:marLeft w:val="0"/>
          <w:marRight w:val="0"/>
          <w:marTop w:val="225"/>
          <w:marBottom w:val="225"/>
          <w:divBdr>
            <w:top w:val="none" w:sz="0" w:space="0" w:color="auto"/>
            <w:left w:val="none" w:sz="0" w:space="0" w:color="auto"/>
            <w:bottom w:val="none" w:sz="0" w:space="0" w:color="auto"/>
            <w:right w:val="none" w:sz="0" w:space="0" w:color="auto"/>
          </w:divBdr>
        </w:div>
      </w:divsChild>
    </w:div>
    <w:div w:id="2039088101">
      <w:bodyDiv w:val="1"/>
      <w:marLeft w:val="0"/>
      <w:marRight w:val="0"/>
      <w:marTop w:val="0"/>
      <w:marBottom w:val="0"/>
      <w:divBdr>
        <w:top w:val="none" w:sz="0" w:space="0" w:color="auto"/>
        <w:left w:val="none" w:sz="0" w:space="0" w:color="auto"/>
        <w:bottom w:val="none" w:sz="0" w:space="0" w:color="auto"/>
        <w:right w:val="none" w:sz="0" w:space="0" w:color="auto"/>
      </w:divBdr>
    </w:div>
    <w:div w:id="2039621776">
      <w:bodyDiv w:val="1"/>
      <w:marLeft w:val="0"/>
      <w:marRight w:val="0"/>
      <w:marTop w:val="0"/>
      <w:marBottom w:val="0"/>
      <w:divBdr>
        <w:top w:val="none" w:sz="0" w:space="0" w:color="auto"/>
        <w:left w:val="none" w:sz="0" w:space="0" w:color="auto"/>
        <w:bottom w:val="none" w:sz="0" w:space="0" w:color="auto"/>
        <w:right w:val="none" w:sz="0" w:space="0" w:color="auto"/>
      </w:divBdr>
    </w:div>
    <w:div w:id="2045059229">
      <w:bodyDiv w:val="1"/>
      <w:marLeft w:val="0"/>
      <w:marRight w:val="0"/>
      <w:marTop w:val="0"/>
      <w:marBottom w:val="0"/>
      <w:divBdr>
        <w:top w:val="none" w:sz="0" w:space="0" w:color="auto"/>
        <w:left w:val="none" w:sz="0" w:space="0" w:color="auto"/>
        <w:bottom w:val="none" w:sz="0" w:space="0" w:color="auto"/>
        <w:right w:val="none" w:sz="0" w:space="0" w:color="auto"/>
      </w:divBdr>
    </w:div>
    <w:div w:id="2048410834">
      <w:bodyDiv w:val="1"/>
      <w:marLeft w:val="0"/>
      <w:marRight w:val="0"/>
      <w:marTop w:val="0"/>
      <w:marBottom w:val="0"/>
      <w:divBdr>
        <w:top w:val="none" w:sz="0" w:space="0" w:color="auto"/>
        <w:left w:val="none" w:sz="0" w:space="0" w:color="auto"/>
        <w:bottom w:val="none" w:sz="0" w:space="0" w:color="auto"/>
        <w:right w:val="none" w:sz="0" w:space="0" w:color="auto"/>
      </w:divBdr>
    </w:div>
    <w:div w:id="2055931409">
      <w:bodyDiv w:val="1"/>
      <w:marLeft w:val="0"/>
      <w:marRight w:val="0"/>
      <w:marTop w:val="0"/>
      <w:marBottom w:val="0"/>
      <w:divBdr>
        <w:top w:val="none" w:sz="0" w:space="0" w:color="auto"/>
        <w:left w:val="none" w:sz="0" w:space="0" w:color="auto"/>
        <w:bottom w:val="none" w:sz="0" w:space="0" w:color="auto"/>
        <w:right w:val="none" w:sz="0" w:space="0" w:color="auto"/>
      </w:divBdr>
    </w:div>
    <w:div w:id="2056388851">
      <w:bodyDiv w:val="1"/>
      <w:marLeft w:val="0"/>
      <w:marRight w:val="0"/>
      <w:marTop w:val="0"/>
      <w:marBottom w:val="0"/>
      <w:divBdr>
        <w:top w:val="none" w:sz="0" w:space="0" w:color="auto"/>
        <w:left w:val="none" w:sz="0" w:space="0" w:color="auto"/>
        <w:bottom w:val="none" w:sz="0" w:space="0" w:color="auto"/>
        <w:right w:val="none" w:sz="0" w:space="0" w:color="auto"/>
      </w:divBdr>
      <w:divsChild>
        <w:div w:id="271330347">
          <w:marLeft w:val="0"/>
          <w:marRight w:val="0"/>
          <w:marTop w:val="225"/>
          <w:marBottom w:val="225"/>
          <w:divBdr>
            <w:top w:val="none" w:sz="0" w:space="0" w:color="auto"/>
            <w:left w:val="none" w:sz="0" w:space="0" w:color="auto"/>
            <w:bottom w:val="none" w:sz="0" w:space="0" w:color="auto"/>
            <w:right w:val="none" w:sz="0" w:space="0" w:color="auto"/>
          </w:divBdr>
        </w:div>
        <w:div w:id="2025397053">
          <w:marLeft w:val="0"/>
          <w:marRight w:val="0"/>
          <w:marTop w:val="225"/>
          <w:marBottom w:val="225"/>
          <w:divBdr>
            <w:top w:val="none" w:sz="0" w:space="0" w:color="auto"/>
            <w:left w:val="none" w:sz="0" w:space="0" w:color="auto"/>
            <w:bottom w:val="none" w:sz="0" w:space="0" w:color="auto"/>
            <w:right w:val="none" w:sz="0" w:space="0" w:color="auto"/>
          </w:divBdr>
        </w:div>
      </w:divsChild>
    </w:div>
    <w:div w:id="2058579872">
      <w:bodyDiv w:val="1"/>
      <w:marLeft w:val="0"/>
      <w:marRight w:val="0"/>
      <w:marTop w:val="0"/>
      <w:marBottom w:val="0"/>
      <w:divBdr>
        <w:top w:val="none" w:sz="0" w:space="0" w:color="auto"/>
        <w:left w:val="none" w:sz="0" w:space="0" w:color="auto"/>
        <w:bottom w:val="none" w:sz="0" w:space="0" w:color="auto"/>
        <w:right w:val="none" w:sz="0" w:space="0" w:color="auto"/>
      </w:divBdr>
    </w:div>
    <w:div w:id="2065717339">
      <w:bodyDiv w:val="1"/>
      <w:marLeft w:val="0"/>
      <w:marRight w:val="0"/>
      <w:marTop w:val="0"/>
      <w:marBottom w:val="0"/>
      <w:divBdr>
        <w:top w:val="none" w:sz="0" w:space="0" w:color="auto"/>
        <w:left w:val="none" w:sz="0" w:space="0" w:color="auto"/>
        <w:bottom w:val="none" w:sz="0" w:space="0" w:color="auto"/>
        <w:right w:val="none" w:sz="0" w:space="0" w:color="auto"/>
      </w:divBdr>
    </w:div>
    <w:div w:id="2070303043">
      <w:bodyDiv w:val="1"/>
      <w:marLeft w:val="0"/>
      <w:marRight w:val="0"/>
      <w:marTop w:val="0"/>
      <w:marBottom w:val="0"/>
      <w:divBdr>
        <w:top w:val="none" w:sz="0" w:space="0" w:color="auto"/>
        <w:left w:val="none" w:sz="0" w:space="0" w:color="auto"/>
        <w:bottom w:val="none" w:sz="0" w:space="0" w:color="auto"/>
        <w:right w:val="none" w:sz="0" w:space="0" w:color="auto"/>
      </w:divBdr>
    </w:div>
    <w:div w:id="2096516660">
      <w:bodyDiv w:val="1"/>
      <w:marLeft w:val="0"/>
      <w:marRight w:val="0"/>
      <w:marTop w:val="0"/>
      <w:marBottom w:val="0"/>
      <w:divBdr>
        <w:top w:val="none" w:sz="0" w:space="0" w:color="auto"/>
        <w:left w:val="none" w:sz="0" w:space="0" w:color="auto"/>
        <w:bottom w:val="none" w:sz="0" w:space="0" w:color="auto"/>
        <w:right w:val="none" w:sz="0" w:space="0" w:color="auto"/>
      </w:divBdr>
    </w:div>
    <w:div w:id="2096585989">
      <w:bodyDiv w:val="1"/>
      <w:marLeft w:val="0"/>
      <w:marRight w:val="0"/>
      <w:marTop w:val="0"/>
      <w:marBottom w:val="0"/>
      <w:divBdr>
        <w:top w:val="none" w:sz="0" w:space="0" w:color="auto"/>
        <w:left w:val="none" w:sz="0" w:space="0" w:color="auto"/>
        <w:bottom w:val="none" w:sz="0" w:space="0" w:color="auto"/>
        <w:right w:val="none" w:sz="0" w:space="0" w:color="auto"/>
      </w:divBdr>
    </w:div>
    <w:div w:id="2102097081">
      <w:bodyDiv w:val="1"/>
      <w:marLeft w:val="0"/>
      <w:marRight w:val="0"/>
      <w:marTop w:val="0"/>
      <w:marBottom w:val="0"/>
      <w:divBdr>
        <w:top w:val="none" w:sz="0" w:space="0" w:color="auto"/>
        <w:left w:val="none" w:sz="0" w:space="0" w:color="auto"/>
        <w:bottom w:val="none" w:sz="0" w:space="0" w:color="auto"/>
        <w:right w:val="none" w:sz="0" w:space="0" w:color="auto"/>
      </w:divBdr>
    </w:div>
    <w:div w:id="2105226737">
      <w:bodyDiv w:val="1"/>
      <w:marLeft w:val="0"/>
      <w:marRight w:val="0"/>
      <w:marTop w:val="0"/>
      <w:marBottom w:val="0"/>
      <w:divBdr>
        <w:top w:val="none" w:sz="0" w:space="0" w:color="auto"/>
        <w:left w:val="none" w:sz="0" w:space="0" w:color="auto"/>
        <w:bottom w:val="none" w:sz="0" w:space="0" w:color="auto"/>
        <w:right w:val="none" w:sz="0" w:space="0" w:color="auto"/>
      </w:divBdr>
    </w:div>
    <w:div w:id="2111192151">
      <w:bodyDiv w:val="1"/>
      <w:marLeft w:val="0"/>
      <w:marRight w:val="0"/>
      <w:marTop w:val="0"/>
      <w:marBottom w:val="0"/>
      <w:divBdr>
        <w:top w:val="none" w:sz="0" w:space="0" w:color="auto"/>
        <w:left w:val="none" w:sz="0" w:space="0" w:color="auto"/>
        <w:bottom w:val="none" w:sz="0" w:space="0" w:color="auto"/>
        <w:right w:val="none" w:sz="0" w:space="0" w:color="auto"/>
      </w:divBdr>
    </w:div>
    <w:div w:id="21434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ec2/spot/" TargetMode="External"/><Relationship Id="rId21" Type="http://schemas.openxmlformats.org/officeDocument/2006/relationships/comments" Target="comments.xml"/><Relationship Id="rId42" Type="http://schemas.openxmlformats.org/officeDocument/2006/relationships/hyperlink" Target="https://aws.amazon.com/cloudformation/" TargetMode="External"/><Relationship Id="rId47" Type="http://schemas.openxmlformats.org/officeDocument/2006/relationships/hyperlink" Target="https://s3.amazonaws.com/awsmp-loadforms/IC+Marketplace+Product+Load+Form.xlsx" TargetMode="External"/><Relationship Id="rId63" Type="http://schemas.openxmlformats.org/officeDocument/2006/relationships/hyperlink" Target="https://www.owasp.org/index.php/Category:OWASP_Top_Ten_Project" TargetMode="External"/><Relationship Id="rId68" Type="http://schemas.openxmlformats.org/officeDocument/2006/relationships/hyperlink" Target="http://www.dni.gov/files/documents/ICD/ICD_503.pdf" TargetMode="External"/><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ws.amazon.com/marketplace/latest/userguide/what-is-marketplace.html" TargetMode="External"/><Relationship Id="rId29" Type="http://schemas.openxmlformats.org/officeDocument/2006/relationships/hyperlink" Target="https://aws.amazon.com/govcloud-us/?whats-new-ess.sort-by=item.additionalFields.postDateTime&amp;whats-new-ess.sort-order=desc" TargetMode="External"/><Relationship Id="rId11" Type="http://schemas.openxmlformats.org/officeDocument/2006/relationships/endnotes" Target="endnotes.xml"/><Relationship Id="rId24" Type="http://schemas.microsoft.com/office/2018/08/relationships/commentsExtensible" Target="commentsExtensible.xml"/><Relationship Id="rId32" Type="http://schemas.openxmlformats.org/officeDocument/2006/relationships/hyperlink" Target="http://www.dtic.mil/whs/directives/corres/pdf/851001_2014.pdf" TargetMode="External"/><Relationship Id="rId37" Type="http://schemas.openxmlformats.org/officeDocument/2006/relationships/hyperlink" Target="mailto:icmp@amazon.com" TargetMode="External"/><Relationship Id="rId40" Type="http://schemas.openxmlformats.org/officeDocument/2006/relationships/hyperlink" Target="https://signin.aws.amazon.com/" TargetMode="External"/><Relationship Id="rId45" Type="http://schemas.openxmlformats.org/officeDocument/2006/relationships/hyperlink" Target="https://docs.aws.amazon.com/marketplace/latest/userguide/saas-products.html" TargetMode="External"/><Relationship Id="rId53" Type="http://schemas.openxmlformats.org/officeDocument/2006/relationships/hyperlink" Target="https://docs.aws.amazon.com/marketplace/latest/userguide/product-and-ami-policies.html" TargetMode="External"/><Relationship Id="rId58" Type="http://schemas.openxmlformats.org/officeDocument/2006/relationships/hyperlink" Target="http://aws.amazon.com/security/" TargetMode="External"/><Relationship Id="rId66" Type="http://schemas.openxmlformats.org/officeDocument/2006/relationships/hyperlink" Target="http://nvd.nist.gov/" TargetMode="External"/><Relationship Id="rId5" Type="http://schemas.openxmlformats.org/officeDocument/2006/relationships/customXml" Target="../customXml/item5.xml"/><Relationship Id="rId61" Type="http://schemas.openxmlformats.org/officeDocument/2006/relationships/hyperlink" Target="http://benchmarks.cisecurity.org/downloads/benchmarks/" TargetMode="External"/><Relationship Id="rId19" Type="http://schemas.openxmlformats.org/officeDocument/2006/relationships/hyperlink" Target="https://docs.aws.amazon.com/marketplace/latest/userguide/what-is-marketplace.html" TargetMode="External"/><Relationship Id="rId14" Type="http://schemas.openxmlformats.org/officeDocument/2006/relationships/header" Target="header2.xm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hyperlink" Target="http://www.dni.gov/files/documents/ICD/ICD_503.pdf" TargetMode="External"/><Relationship Id="rId35" Type="http://schemas.openxmlformats.org/officeDocument/2006/relationships/hyperlink" Target="https://s3.amazonaws.com/awsmp-loadforms/IC+Marketplace+Product+Load+Form.xlsx" TargetMode="External"/><Relationship Id="rId43" Type="http://schemas.openxmlformats.org/officeDocument/2006/relationships/hyperlink" Target="https://docs.aws.amazon.com/marketplace/latest/userguide/cloudformation.html" TargetMode="External"/><Relationship Id="rId48" Type="http://schemas.openxmlformats.org/officeDocument/2006/relationships/hyperlink" Target="https://aws.amazon.com/marketplace/management/product-load?" TargetMode="External"/><Relationship Id="rId56" Type="http://schemas.openxmlformats.org/officeDocument/2006/relationships/hyperlink" Target="http://docs.aws.amazon.com/AWSEC2/latest/UserGuide/AESDG-chapter-sharingamis.html" TargetMode="External"/><Relationship Id="rId64" Type="http://schemas.openxmlformats.org/officeDocument/2006/relationships/hyperlink" Target="https://cwe.mitre.org" TargetMode="External"/><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mailto:icmp@amazon.com"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jpg"/><Relationship Id="rId25" Type="http://schemas.openxmlformats.org/officeDocument/2006/relationships/hyperlink" Target="https://aws.amazon.com/quickstart/architecture/linux-bastion/" TargetMode="External"/><Relationship Id="rId33" Type="http://schemas.openxmlformats.org/officeDocument/2006/relationships/hyperlink" Target="http://iase.disa.mil/cloud_security/Pages/index.aspx" TargetMode="External"/><Relationship Id="rId38" Type="http://schemas.openxmlformats.org/officeDocument/2006/relationships/hyperlink" Target="https://aws.amazon.com/marketplace/management/contact-us/?" TargetMode="External"/><Relationship Id="rId46" Type="http://schemas.openxmlformats.org/officeDocument/2006/relationships/hyperlink" Target="mailto:icmp@amazon.com" TargetMode="External"/><Relationship Id="rId59" Type="http://schemas.openxmlformats.org/officeDocument/2006/relationships/hyperlink" Target="http://aws.amazon.com/security/penetration-testing/" TargetMode="External"/><Relationship Id="rId67" Type="http://schemas.openxmlformats.org/officeDocument/2006/relationships/hyperlink" Target="https://nvlpubs.nist.gov/nistpubs/SpecialPublications/NIST.SP.800-53r5-draft.pdf" TargetMode="External"/><Relationship Id="rId20" Type="http://schemas.openxmlformats.org/officeDocument/2006/relationships/hyperlink" Target="mailto:icmp@amazon.com" TargetMode="External"/><Relationship Id="rId41" Type="http://schemas.openxmlformats.org/officeDocument/2006/relationships/hyperlink" Target="https://aws.amazon.com/marketplace/management/contact-us/?" TargetMode="External"/><Relationship Id="rId54" Type="http://schemas.openxmlformats.org/officeDocument/2006/relationships/hyperlink" Target="https://www.dni.gov/files/documents/ICD/ICD503.pdf" TargetMode="External"/><Relationship Id="rId62" Type="http://schemas.openxmlformats.org/officeDocument/2006/relationships/hyperlink" Target="https://www.owasp.org/index.php/OWASP_Secure_Coding_Practices_-_Quick_Reference_Guide"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microsoft.com/office/2016/09/relationships/commentsIds" Target="commentsIds.xml"/><Relationship Id="rId28" Type="http://schemas.openxmlformats.org/officeDocument/2006/relationships/hyperlink" Target="mailto:icmp@amazon.com" TargetMode="External"/><Relationship Id="rId36" Type="http://schemas.openxmlformats.org/officeDocument/2006/relationships/hyperlink" Target="https://aws.amazon.com/marketplace/management/product-load?" TargetMode="External"/><Relationship Id="rId49" Type="http://schemas.openxmlformats.org/officeDocument/2006/relationships/hyperlink" Target="mailto:icmp@amazon.com" TargetMode="External"/><Relationship Id="rId57" Type="http://schemas.openxmlformats.org/officeDocument/2006/relationships/hyperlink" Target="http://docs.aws.amazon.com/AWSEC2/latest/UserGuide/concepts.html" TargetMode="External"/><Relationship Id="rId10" Type="http://schemas.openxmlformats.org/officeDocument/2006/relationships/footnotes" Target="footnotes.xml"/><Relationship Id="rId31" Type="http://schemas.openxmlformats.org/officeDocument/2006/relationships/hyperlink" Target="http://cloud.cio.gov/fedramp" TargetMode="External"/><Relationship Id="rId44" Type="http://schemas.openxmlformats.org/officeDocument/2006/relationships/hyperlink" Target="mailto:icmp@amazon.com" TargetMode="External"/><Relationship Id="rId52" Type="http://schemas.openxmlformats.org/officeDocument/2006/relationships/hyperlink" Target="https://docs.aws.amazon.com/marketplace/latest/userguide/what-is-marketplace.html" TargetMode="External"/><Relationship Id="rId60" Type="http://schemas.openxmlformats.org/officeDocument/2006/relationships/hyperlink" Target="https://d1.awsstatic.com/whitepapers/Security/AWS_Security_Best_Practices.pdf" TargetMode="External"/><Relationship Id="rId65" Type="http://schemas.openxmlformats.org/officeDocument/2006/relationships/hyperlink" Target="https://www.linux.org/forums/"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cs.aws.amazon.com/marketplace/latest/userguide/best-practices-for-building-your-amis.html" TargetMode="External"/><Relationship Id="rId39" Type="http://schemas.openxmlformats.org/officeDocument/2006/relationships/hyperlink" Target="https://aws.amazon.com/marketplace/management/tour" TargetMode="External"/><Relationship Id="rId34" Type="http://schemas.openxmlformats.org/officeDocument/2006/relationships/hyperlink" Target="https://aws.amazon.com/marketplace/management/products/server?" TargetMode="External"/><Relationship Id="rId50" Type="http://schemas.openxmlformats.org/officeDocument/2006/relationships/hyperlink" Target="https://docs.aws.amazon.com/marketplace/latest/buyerguide/buyer-private-offers.html" TargetMode="External"/><Relationship Id="rId55" Type="http://schemas.openxmlformats.org/officeDocument/2006/relationships/hyperlink" Target="http://docs.aws.amazon.com/AWSEC2/latest/UserGuide/creating-an-ami.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docs.aws.amazon.com/AWSEC2/latest/UserGuide/ec2-instance-metadata.html" TargetMode="External"/><Relationship Id="rId3" Type="http://schemas.openxmlformats.org/officeDocument/2006/relationships/hyperlink" Target="https://docs.aws.amazon.com/AWSEC2/latest/UserGuide/iam-roles-for-amazon-ec2.html" TargetMode="External"/><Relationship Id="rId7" Type="http://schemas.openxmlformats.org/officeDocument/2006/relationships/hyperlink" Target="http://docs.aws.amazon.com/AWSSdkDocsJava/latest/DeveloperGuide/credentials.html" TargetMode="External"/><Relationship Id="rId12" Type="http://schemas.openxmlformats.org/officeDocument/2006/relationships/hyperlink" Target="https://aws.amazon.com/marketplace/management/" TargetMode="External"/><Relationship Id="rId2" Type="http://schemas.openxmlformats.org/officeDocument/2006/relationships/hyperlink" Target="http://docs.aws.amazon.com/STS/latest/APIReference/API_AssumeRole.html" TargetMode="External"/><Relationship Id="rId1" Type="http://schemas.openxmlformats.org/officeDocument/2006/relationships/hyperlink" Target="https://aws.amazon.com/marketplace/management/" TargetMode="External"/><Relationship Id="rId6" Type="http://schemas.openxmlformats.org/officeDocument/2006/relationships/hyperlink" Target="http://docs.aws.amazon.com/STS/latest/UsingSTS/Welcome.html" TargetMode="External"/><Relationship Id="rId11" Type="http://schemas.openxmlformats.org/officeDocument/2006/relationships/hyperlink" Target="https://aws.amazon.com/blogs/aws/new-aws-marketplace-support-for-clusters-and-aws-resources/" TargetMode="External"/><Relationship Id="rId5" Type="http://schemas.openxmlformats.org/officeDocument/2006/relationships/hyperlink" Target="http://docs.aws.amazon.com/general/latest/gr/signature-version-4.html" TargetMode="External"/><Relationship Id="rId10" Type="http://schemas.openxmlformats.org/officeDocument/2006/relationships/hyperlink" Target="http://docs.aws.amazon.com/AWSEC2/latest/UserGuide/paid-amis.html" TargetMode="External"/><Relationship Id="rId4" Type="http://schemas.openxmlformats.org/officeDocument/2006/relationships/hyperlink" Target="https://aws.amazon.com/service-terms/" TargetMode="External"/><Relationship Id="rId9" Type="http://schemas.openxmlformats.org/officeDocument/2006/relationships/hyperlink" Target="http://docs.aws.amazon.com/general/latest/gr/ran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dun\Downloads\C2E%20Response%20Template%20(1).dotx" TargetMode="External"/></Relationships>
</file>

<file path=word/theme/theme1.xml><?xml version="1.0" encoding="utf-8"?>
<a:theme xmlns:a="http://schemas.openxmlformats.org/drawingml/2006/main" name="Office Theme">
  <a:themeElements>
    <a:clrScheme name="AWS">
      <a:dk1>
        <a:sysClr val="windowText" lastClr="000000"/>
      </a:dk1>
      <a:lt1>
        <a:sysClr val="window" lastClr="FFFFFF"/>
      </a:lt1>
      <a:dk2>
        <a:srgbClr val="FAA634"/>
      </a:dk2>
      <a:lt2>
        <a:srgbClr val="FFD8A8"/>
      </a:lt2>
      <a:accent1>
        <a:srgbClr val="FAA634"/>
      </a:accent1>
      <a:accent2>
        <a:srgbClr val="FFD8A8"/>
      </a:accent2>
      <a:accent3>
        <a:srgbClr val="FFE9CF"/>
      </a:accent3>
      <a:accent4>
        <a:srgbClr val="146EB4"/>
      </a:accent4>
      <a:accent5>
        <a:srgbClr val="A2B5DA"/>
      </a:accent5>
      <a:accent6>
        <a:srgbClr val="CBD5E9"/>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490A5F-213D-9D4B-B73D-F0689DC67618}">
  <we:reference id="wa104380773" version="2.0.0.0" store="en-US" storeType="OMEX"/>
  <we:alternateReferences>
    <we:reference id="wa104380773" version="2.0.0.0" store="WA10438077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bc381a78-f95d-4d06-8dd4-5d7e028c35d1">YCRFQE3ET5AJ-41735231-51</_dlc_DocId>
    <_dlc_DocIdUrl xmlns="bc381a78-f95d-4d06-8dd4-5d7e028c35d1">
      <Url>https://share.amazon.com/sites/c2eexecution/_layouts/15/DocIdRedir.aspx?ID=YCRFQE3ET5AJ-41735231-51</Url>
      <Description>YCRFQE3ET5AJ-41735231-51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14282FFAFEF914AA89C5596471CF3A5" ma:contentTypeVersion="1" ma:contentTypeDescription="Create a new document." ma:contentTypeScope="" ma:versionID="ab7b102c12d275c3899d1929cefcf242">
  <xsd:schema xmlns:xsd="http://www.w3.org/2001/XMLSchema" xmlns:xs="http://www.w3.org/2001/XMLSchema" xmlns:p="http://schemas.microsoft.com/office/2006/metadata/properties" xmlns:ns2="bc381a78-f95d-4d06-8dd4-5d7e028c35d1" targetNamespace="http://schemas.microsoft.com/office/2006/metadata/properties" ma:root="true" ma:fieldsID="1de0463c68cb62ccee28184329791e27" ns2:_="">
    <xsd:import namespace="bc381a78-f95d-4d06-8dd4-5d7e028c35d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81a78-f95d-4d06-8dd4-5d7e028c35d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B34259-BD07-4225-BC60-87104E5C4F75}">
  <ds:schemaRefs>
    <ds:schemaRef ds:uri="http://schemas.openxmlformats.org/officeDocument/2006/bibliography"/>
  </ds:schemaRefs>
</ds:datastoreItem>
</file>

<file path=customXml/itemProps2.xml><?xml version="1.0" encoding="utf-8"?>
<ds:datastoreItem xmlns:ds="http://schemas.openxmlformats.org/officeDocument/2006/customXml" ds:itemID="{DAAF76AC-B6E0-4D04-BA3D-1D7CCA54AEBE}">
  <ds:schemaRefs>
    <ds:schemaRef ds:uri="http://schemas.microsoft.com/sharepoint/events"/>
  </ds:schemaRefs>
</ds:datastoreItem>
</file>

<file path=customXml/itemProps3.xml><?xml version="1.0" encoding="utf-8"?>
<ds:datastoreItem xmlns:ds="http://schemas.openxmlformats.org/officeDocument/2006/customXml" ds:itemID="{EEAD6292-2A5A-40A6-A8EC-8C3AC20200A8}">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c381a78-f95d-4d06-8dd4-5d7e028c35d1"/>
    <ds:schemaRef ds:uri="http://www.w3.org/XML/1998/namespace"/>
  </ds:schemaRefs>
</ds:datastoreItem>
</file>

<file path=customXml/itemProps4.xml><?xml version="1.0" encoding="utf-8"?>
<ds:datastoreItem xmlns:ds="http://schemas.openxmlformats.org/officeDocument/2006/customXml" ds:itemID="{28FC4D84-347F-45C7-9E2B-4558AAEC6F28}">
  <ds:schemaRefs>
    <ds:schemaRef ds:uri="http://schemas.microsoft.com/sharepoint/v3/contenttype/forms"/>
  </ds:schemaRefs>
</ds:datastoreItem>
</file>

<file path=customXml/itemProps5.xml><?xml version="1.0" encoding="utf-8"?>
<ds:datastoreItem xmlns:ds="http://schemas.openxmlformats.org/officeDocument/2006/customXml" ds:itemID="{D594C14E-BDDD-4DBD-8ABD-CE23BAEF5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81a78-f95d-4d06-8dd4-5d7e028c3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C2E Response Template (1)</Template>
  <TotalTime>0</TotalTime>
  <Pages>17</Pages>
  <Words>5606</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Dunbar</dc:creator>
  <cp:keywords/>
  <dc:description/>
  <cp:lastModifiedBy>Malue, Tara (Labrecque)</cp:lastModifiedBy>
  <cp:revision>2</cp:revision>
  <cp:lastPrinted>2020-02-28T15:36:00Z</cp:lastPrinted>
  <dcterms:created xsi:type="dcterms:W3CDTF">2025-01-07T00:53:00Z</dcterms:created>
  <dcterms:modified xsi:type="dcterms:W3CDTF">2025-01-07T00:53:00Z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0x010100B14282FFAFEF914AA89C5596471CF3A5</vt:lpwstr>
  </property>
  <property fmtid="{D5CDD505-2E9C-101B-9397-08002B2CF9AE}" pid="3" name="_dlc_DocIdItemGuid">
    <vt:lpwstr>68427999-ab41-4818-ac95-d7d5e070ed6a</vt:lpwstr>
  </property>
  <property fmtid="{D5CDD505-2E9C-101B-9397-08002B2CF9AE}" pid="4" name="MSIP_Label_a7bd41d9-d1d6-4f41-bf46-97f0241fcca2_Enabled">
    <vt:lpwstr>true</vt:lpwstr>
  </property>
  <property fmtid="{D5CDD505-2E9C-101B-9397-08002B2CF9AE}" pid="5" name="MSIP_Label_a7bd41d9-d1d6-4f41-bf46-97f0241fcca2_SetDate">
    <vt:lpwstr>2025-01-07T00:43:20Z</vt:lpwstr>
  </property>
  <property fmtid="{D5CDD505-2E9C-101B-9397-08002B2CF9AE}" pid="6" name="MSIP_Label_a7bd41d9-d1d6-4f41-bf46-97f0241fcca2_Method">
    <vt:lpwstr>Privileged</vt:lpwstr>
  </property>
  <property fmtid="{D5CDD505-2E9C-101B-9397-08002B2CF9AE}" pid="7" name="MSIP_Label_a7bd41d9-d1d6-4f41-bf46-97f0241fcca2_Name">
    <vt:lpwstr>No Visual Label</vt:lpwstr>
  </property>
  <property fmtid="{D5CDD505-2E9C-101B-9397-08002B2CF9AE}" pid="8" name="MSIP_Label_a7bd41d9-d1d6-4f41-bf46-97f0241fcca2_SiteId">
    <vt:lpwstr>945c199a-83a2-4e80-9f8c-5a91be5752dd</vt:lpwstr>
  </property>
  <property fmtid="{D5CDD505-2E9C-101B-9397-08002B2CF9AE}" pid="9" name="MSIP_Label_a7bd41d9-d1d6-4f41-bf46-97f0241fcca2_ActionId">
    <vt:lpwstr>c40bc96a-e7e5-4f5d-8af6-5027e8efee8d</vt:lpwstr>
  </property>
  <property fmtid="{D5CDD505-2E9C-101B-9397-08002B2CF9AE}" pid="10" name="MSIP_Label_a7bd41d9-d1d6-4f41-bf46-97f0241fcca2_ContentBits">
    <vt:lpwstr>0</vt:lpwstr>
  </property>
</Properties>
</file>