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F6" w:rsidRDefault="00E932F6" w:rsidP="00E932F6">
      <w:pPr>
        <w:pStyle w:val="Heading2"/>
      </w:pPr>
      <w:r>
        <w:t>Магнетизм</w:t>
      </w:r>
    </w:p>
    <w:p w:rsidR="00E932F6" w:rsidRDefault="00E932F6" w:rsidP="00E932F6"/>
    <w:p w:rsidR="00E932F6" w:rsidRDefault="00E932F6" w:rsidP="00E932F6">
      <w:pPr>
        <w:pStyle w:val="ListParagraph"/>
        <w:numPr>
          <w:ilvl w:val="0"/>
          <w:numId w:val="1"/>
        </w:numPr>
      </w:pPr>
      <w:r>
        <w:t>Причины возникновения магнитного поля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Основные характеристики магнитного поля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Проявление магнитного поля и механизмы на их основе</w:t>
      </w:r>
    </w:p>
    <w:p w:rsidR="00E932F6" w:rsidRPr="008B3078" w:rsidRDefault="00E932F6" w:rsidP="00E932F6">
      <w:pPr>
        <w:pStyle w:val="ListParagraph"/>
        <w:numPr>
          <w:ilvl w:val="0"/>
          <w:numId w:val="1"/>
        </w:numPr>
      </w:pPr>
      <w:r>
        <w:t xml:space="preserve">Теорема о циркуляции вектора </w:t>
      </w:r>
      <w:r>
        <w:rPr>
          <w:lang w:val="en-US"/>
        </w:rPr>
        <w:t>H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 xml:space="preserve">Закон </w:t>
      </w:r>
      <w:proofErr w:type="spellStart"/>
      <w:r>
        <w:t>Био</w:t>
      </w:r>
      <w:proofErr w:type="spellEnd"/>
      <w:r>
        <w:t>-</w:t>
      </w:r>
      <w:proofErr w:type="spellStart"/>
      <w:r>
        <w:t>Савара</w:t>
      </w:r>
      <w:proofErr w:type="spellEnd"/>
      <w:r>
        <w:t>-Лапласа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 xml:space="preserve">Задача на нахождение В </w:t>
      </w:r>
      <w:proofErr w:type="spellStart"/>
      <w:r>
        <w:t>в</w:t>
      </w:r>
      <w:proofErr w:type="spellEnd"/>
      <w:r>
        <w:t xml:space="preserve"> близи изогнутых проводов с током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Сила Лоренца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Задача на силу Лоренца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Сила Ампера (сравнение с силой Лоренца)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Магнитный момент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Сила действующая на элементарный контур с током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Момент сил, действующих на контур с током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Магнитное поле в веществе (намагниченность)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Магнетики (виды магнетиков, основные характеристики и графики, петля гистерезиса)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 xml:space="preserve"> </w:t>
      </w:r>
      <w:r>
        <w:t>Устройство постоянного магнита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Электромагнитная индукция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Самоиндукция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Взаимная индукция, трансформаторы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Задача на индукцию</w:t>
      </w:r>
    </w:p>
    <w:p w:rsidR="00E932F6" w:rsidRDefault="00E932F6" w:rsidP="00E932F6">
      <w:pPr>
        <w:pStyle w:val="ListParagraph"/>
        <w:numPr>
          <w:ilvl w:val="0"/>
          <w:numId w:val="1"/>
        </w:numPr>
      </w:pPr>
      <w:r>
        <w:t>Электромагнитный колебательный контур</w:t>
      </w:r>
    </w:p>
    <w:p w:rsidR="00E932F6" w:rsidRPr="008B3078" w:rsidRDefault="00E932F6" w:rsidP="00E932F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Уравнения Максвелла в интегральной и дифференциальной форме</w:t>
      </w:r>
    </w:p>
    <w:p w:rsidR="00C150C7" w:rsidRPr="00E932F6" w:rsidRDefault="00C150C7">
      <w:pPr>
        <w:rPr>
          <w:lang w:val="en-US"/>
        </w:rPr>
      </w:pPr>
    </w:p>
    <w:sectPr w:rsidR="00C150C7" w:rsidRPr="00E932F6" w:rsidSect="00C15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C2F"/>
    <w:multiLevelType w:val="hybridMultilevel"/>
    <w:tmpl w:val="33F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F6"/>
    <w:rsid w:val="00C150C7"/>
    <w:rsid w:val="00E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3A7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3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Adrianov</dc:creator>
  <cp:keywords/>
  <dc:description/>
  <cp:lastModifiedBy>Vladimir Adrianov</cp:lastModifiedBy>
  <cp:revision>1</cp:revision>
  <dcterms:created xsi:type="dcterms:W3CDTF">2020-06-21T12:51:00Z</dcterms:created>
  <dcterms:modified xsi:type="dcterms:W3CDTF">2020-06-21T12:57:00Z</dcterms:modified>
</cp:coreProperties>
</file>