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DDFC" w14:textId="77777777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08FD455E" w14:textId="77777777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71D5B110" w14:textId="284E43BE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  <w:r w:rsidRPr="00682095">
        <w:rPr>
          <w:rFonts w:ascii="Times New Roman" w:hAnsi="Times New Roman" w:cs="Times New Roman"/>
          <w:sz w:val="24"/>
          <w:szCs w:val="24"/>
        </w:rPr>
        <w:t xml:space="preserve">Growth  pattern  visualizations  for  all  growth  measures  </w:t>
      </w:r>
      <w:r w:rsidRPr="0068209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children 0-12 years</w:t>
      </w:r>
      <w:r w:rsidRPr="00682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095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682095">
        <w:rPr>
          <w:rFonts w:ascii="Times New Roman" w:hAnsi="Times New Roman" w:cs="Times New Roman"/>
          <w:sz w:val="24"/>
          <w:szCs w:val="24"/>
        </w:rPr>
        <w:t xml:space="preserve"> Kids! and 2004 Pelotas cohorts</w:t>
      </w:r>
    </w:p>
    <w:p w14:paraId="6C38B275" w14:textId="25CD9027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1BD3A42A" w14:textId="46B9B9E0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2CB6C" wp14:editId="3CF8AA71">
            <wp:extent cx="5943600" cy="4900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F144" w14:textId="45A47B60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4B607F0B" w14:textId="7E424F3F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42AF6A7A" w14:textId="701D028E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067BF54E" w14:textId="77777777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77617791" w14:textId="77777777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193C59BB" w14:textId="77777777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4A381B06" w14:textId="77777777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3BFDC3DF" w14:textId="4BBFCF0E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  <w:r w:rsidRPr="00682095">
        <w:rPr>
          <w:rFonts w:ascii="Times New Roman" w:hAnsi="Times New Roman" w:cs="Times New Roman"/>
          <w:sz w:val="24"/>
          <w:szCs w:val="24"/>
        </w:rPr>
        <w:t xml:space="preserve">Growth  pattern  visualizations  for  all  growth  measures  in </w:t>
      </w:r>
      <w:r>
        <w:rPr>
          <w:rFonts w:ascii="Times New Roman" w:hAnsi="Times New Roman" w:cs="Times New Roman"/>
          <w:sz w:val="24"/>
          <w:szCs w:val="24"/>
        </w:rPr>
        <w:t>children 0-50 months</w:t>
      </w:r>
      <w:r w:rsidRPr="00682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095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682095">
        <w:rPr>
          <w:rFonts w:ascii="Times New Roman" w:hAnsi="Times New Roman" w:cs="Times New Roman"/>
          <w:sz w:val="24"/>
          <w:szCs w:val="24"/>
        </w:rPr>
        <w:t xml:space="preserve"> Kids! and 2004 Pelotas cohorts</w:t>
      </w:r>
    </w:p>
    <w:p w14:paraId="4EB6D970" w14:textId="476BC8DA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AE5E76" wp14:editId="1864607C">
            <wp:simplePos x="0" y="0"/>
            <wp:positionH relativeFrom="column">
              <wp:posOffset>-285750</wp:posOffset>
            </wp:positionH>
            <wp:positionV relativeFrom="paragraph">
              <wp:posOffset>156845</wp:posOffset>
            </wp:positionV>
            <wp:extent cx="5943600" cy="3810000"/>
            <wp:effectExtent l="0" t="0" r="0" b="0"/>
            <wp:wrapTight wrapText="bothSides">
              <wp:wrapPolygon edited="0">
                <wp:start x="7754" y="0"/>
                <wp:lineTo x="692" y="0"/>
                <wp:lineTo x="0" y="108"/>
                <wp:lineTo x="0" y="18360"/>
                <wp:lineTo x="4362" y="19008"/>
                <wp:lineTo x="1177" y="19008"/>
                <wp:lineTo x="208" y="19116"/>
                <wp:lineTo x="208" y="21492"/>
                <wp:lineTo x="2077" y="21492"/>
                <wp:lineTo x="2215" y="21492"/>
                <wp:lineTo x="3254" y="20844"/>
                <wp:lineTo x="3254" y="20736"/>
                <wp:lineTo x="10800" y="19008"/>
                <wp:lineTo x="21531" y="18468"/>
                <wp:lineTo x="21531" y="0"/>
                <wp:lineTo x="775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52DDA" w14:textId="541BBE99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5634B1CA" w14:textId="718DA83E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06F80647" w14:textId="14BC6D14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785BBD19" w14:textId="53BF97AA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28D598C1" w14:textId="77777777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50F38014" w14:textId="5156B8B1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1DA9FEA4" w14:textId="5DE40C42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4DA09E11" w14:textId="10F51415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240CB5CC" w14:textId="42E850B0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241E52DA" w14:textId="2A7D5F69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26C20AC0" w14:textId="2EFB2032" w:rsidR="00682095" w:rsidRDefault="00682095" w:rsidP="00682095">
      <w:pPr>
        <w:rPr>
          <w:rFonts w:ascii="Times New Roman" w:hAnsi="Times New Roman" w:cs="Times New Roman"/>
          <w:sz w:val="24"/>
          <w:szCs w:val="24"/>
        </w:rPr>
      </w:pPr>
    </w:p>
    <w:p w14:paraId="74B92B68" w14:textId="441A9183" w:rsidR="00682095" w:rsidRPr="0021002B" w:rsidRDefault="00682095" w:rsidP="00682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10 most informative features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zbmi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zwei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zlen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ordered by importance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Kids! (plots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-iii) and Pelotas (iv-vi) cohorts. Both Catch22 and trajectory features specific to growth (TFSG) total n=159 features were included.</w:t>
      </w:r>
    </w:p>
    <w:p w14:paraId="49C0F8CA" w14:textId="6E021C52" w:rsidR="002F0941" w:rsidRDefault="00682095">
      <w:r>
        <w:rPr>
          <w:noProof/>
        </w:rPr>
        <w:drawing>
          <wp:anchor distT="0" distB="0" distL="114300" distR="114300" simplePos="0" relativeHeight="251659264" behindDoc="1" locked="0" layoutInCell="1" allowOverlap="1" wp14:anchorId="1FC950D5" wp14:editId="620570D2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6396355" cy="3827145"/>
            <wp:effectExtent l="0" t="0" r="444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0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95"/>
    <w:rsid w:val="002F0941"/>
    <w:rsid w:val="0068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9285"/>
  <w15:chartTrackingRefBased/>
  <w15:docId w15:val="{F7F8C446-4281-4FED-9A2B-AD96BA96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Paraskevi Massara</dc:creator>
  <cp:keywords/>
  <dc:description/>
  <cp:lastModifiedBy>Paraskevi Massara</cp:lastModifiedBy>
  <cp:revision>1</cp:revision>
  <dcterms:created xsi:type="dcterms:W3CDTF">2021-09-20T17:06:00Z</dcterms:created>
  <dcterms:modified xsi:type="dcterms:W3CDTF">2021-09-20T18:01:00Z</dcterms:modified>
</cp:coreProperties>
</file>