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BD559" w14:textId="3986552B" w:rsidR="00C26604" w:rsidRDefault="00BC36ED" w:rsidP="00BC36ED">
      <w:pPr>
        <w:jc w:val="center"/>
        <w:rPr>
          <w:rFonts w:ascii="宋体" w:eastAsia="宋体" w:hAnsi="宋体"/>
          <w:b/>
          <w:bCs/>
          <w:sz w:val="32"/>
          <w:szCs w:val="32"/>
        </w:rPr>
      </w:pPr>
      <w:r w:rsidRPr="00BC36ED">
        <w:rPr>
          <w:rFonts w:ascii="宋体" w:eastAsia="宋体" w:hAnsi="宋体" w:hint="eastAsia"/>
          <w:b/>
          <w:bCs/>
          <w:sz w:val="32"/>
          <w:szCs w:val="32"/>
        </w:rPr>
        <w:t>《国际贸易实务》课程学习总结与体会</w:t>
      </w:r>
    </w:p>
    <w:p w14:paraId="11843270" w14:textId="5C4225C2" w:rsidR="000519FE" w:rsidRDefault="00EF45E1" w:rsidP="00E07552">
      <w:pPr>
        <w:ind w:firstLineChars="200" w:firstLine="420"/>
        <w:jc w:val="left"/>
        <w:rPr>
          <w:rFonts w:ascii="宋体" w:eastAsia="宋体" w:hAnsi="宋体"/>
          <w:szCs w:val="21"/>
        </w:rPr>
      </w:pPr>
      <w:r w:rsidRPr="00EF45E1">
        <w:rPr>
          <w:rFonts w:ascii="宋体" w:eastAsia="宋体" w:hAnsi="宋体" w:hint="eastAsia"/>
          <w:szCs w:val="21"/>
        </w:rPr>
        <w:t>国际贸易</w:t>
      </w:r>
      <w:r w:rsidR="008D26C2">
        <w:rPr>
          <w:rFonts w:ascii="宋体" w:eastAsia="宋体" w:hAnsi="宋体" w:hint="eastAsia"/>
          <w:szCs w:val="21"/>
        </w:rPr>
        <w:t>实务</w:t>
      </w:r>
      <w:r w:rsidRPr="00EF45E1">
        <w:rPr>
          <w:rFonts w:ascii="宋体" w:eastAsia="宋体" w:hAnsi="宋体" w:hint="eastAsia"/>
          <w:szCs w:val="21"/>
        </w:rPr>
        <w:t>是一个非常有趣和有挑战性的领域，它涉及到不同国家和地区之间的商品和服务的交换。在这个领域中，我们必须掌握一些重要的知识点，比如贸易政策与法规。这些知识点包括了各国对于进出口的政策、关税、贸易协定以及国际贸易法规。这些规定对于保障国际贸易的公平和有效非常重要。在本次课程中，我学习了《国际贸易实务》</w:t>
      </w:r>
      <w:r w:rsidR="00180558">
        <w:rPr>
          <w:rFonts w:ascii="宋体" w:eastAsia="宋体" w:hAnsi="宋体" w:hint="eastAsia"/>
          <w:szCs w:val="21"/>
        </w:rPr>
        <w:t>这门课程</w:t>
      </w:r>
      <w:r w:rsidRPr="00EF45E1">
        <w:rPr>
          <w:rFonts w:ascii="宋体" w:eastAsia="宋体" w:hAnsi="宋体" w:hint="eastAsia"/>
          <w:szCs w:val="21"/>
        </w:rPr>
        <w:t>，它给了我很多关于国际贸易的实用信息，扩展了我的知识面，并让我对贸易政策与法规有了更深入的理解</w:t>
      </w:r>
      <w:r w:rsidR="00E87178">
        <w:rPr>
          <w:rFonts w:ascii="宋体" w:eastAsia="宋体" w:hAnsi="宋体" w:hint="eastAsia"/>
          <w:szCs w:val="21"/>
        </w:rPr>
        <w:t>，</w:t>
      </w:r>
      <w:r w:rsidR="000519FE">
        <w:rPr>
          <w:rFonts w:ascii="宋体" w:eastAsia="宋体" w:hAnsi="宋体" w:hint="eastAsia"/>
          <w:szCs w:val="21"/>
        </w:rPr>
        <w:t>以下是我一个学期的学习心得。</w:t>
      </w:r>
    </w:p>
    <w:p w14:paraId="2D0D224B" w14:textId="1E4709E3" w:rsidR="00E07552" w:rsidRDefault="00522434" w:rsidP="00E07552">
      <w:pPr>
        <w:ind w:firstLineChars="200" w:firstLine="420"/>
        <w:jc w:val="left"/>
        <w:rPr>
          <w:rFonts w:ascii="宋体" w:eastAsia="宋体" w:hAnsi="宋体"/>
          <w:szCs w:val="21"/>
        </w:rPr>
      </w:pPr>
      <w:r w:rsidRPr="00522434">
        <w:rPr>
          <w:rFonts w:ascii="宋体" w:eastAsia="宋体" w:hAnsi="宋体" w:hint="eastAsia"/>
          <w:szCs w:val="21"/>
        </w:rPr>
        <w:t>在国际贸易中，商品的标识、质量、数量和包装都是关键因素</w:t>
      </w:r>
      <w:r w:rsidR="006F004F">
        <w:rPr>
          <w:rFonts w:ascii="宋体" w:eastAsia="宋体" w:hAnsi="宋体" w:hint="eastAsia"/>
          <w:szCs w:val="21"/>
        </w:rPr>
        <w:t>，这也是本门课第一堂就在讲的内容。</w:t>
      </w:r>
      <w:r w:rsidR="007B4754">
        <w:rPr>
          <w:rFonts w:ascii="宋体" w:eastAsia="宋体" w:hAnsi="宋体" w:hint="eastAsia"/>
          <w:szCs w:val="21"/>
        </w:rPr>
        <w:t>比如</w:t>
      </w:r>
      <w:r w:rsidR="000B3521">
        <w:rPr>
          <w:rFonts w:ascii="宋体" w:eastAsia="宋体" w:hAnsi="宋体" w:hint="eastAsia"/>
          <w:szCs w:val="21"/>
        </w:rPr>
        <w:t>，商品的标识</w:t>
      </w:r>
      <w:r w:rsidR="000B3521" w:rsidRPr="000B3521">
        <w:rPr>
          <w:rFonts w:ascii="宋体" w:eastAsia="宋体" w:hAnsi="宋体" w:hint="eastAsia"/>
          <w:szCs w:val="21"/>
        </w:rPr>
        <w:t>是指商品的名称，它可以是通用的，也可以是特定的。比如，苹果就是一个通用的品名，而富士苹果就是一个特定的品名。品名的定义和命名方法，一般要遵循国际标准或者行业惯例，不能随意乱起。</w:t>
      </w:r>
      <w:r w:rsidRPr="00522434">
        <w:rPr>
          <w:rFonts w:ascii="宋体" w:eastAsia="宋体" w:hAnsi="宋体" w:hint="eastAsia"/>
          <w:szCs w:val="21"/>
        </w:rPr>
        <w:t>清晰准确的标识有助于双方理解一致，避免误解和纠纷，通常采用国际通用的商品编码确保全球范围内的一致性和易识别性。</w:t>
      </w:r>
      <w:r w:rsidR="000A5754">
        <w:rPr>
          <w:rFonts w:ascii="宋体" w:eastAsia="宋体" w:hAnsi="宋体" w:hint="eastAsia"/>
          <w:szCs w:val="21"/>
        </w:rPr>
        <w:t>这些</w:t>
      </w:r>
      <w:r w:rsidRPr="00522434">
        <w:rPr>
          <w:rFonts w:ascii="宋体" w:eastAsia="宋体" w:hAnsi="宋体" w:hint="eastAsia"/>
          <w:szCs w:val="21"/>
        </w:rPr>
        <w:t>对于建立长期合作关系和维护声誉至关重要。</w:t>
      </w:r>
    </w:p>
    <w:p w14:paraId="4817A877" w14:textId="77777777" w:rsidR="00E07552" w:rsidRDefault="00751289" w:rsidP="00E07552">
      <w:pPr>
        <w:ind w:firstLineChars="200" w:firstLine="420"/>
        <w:jc w:val="left"/>
        <w:rPr>
          <w:rFonts w:ascii="宋体" w:eastAsia="宋体" w:hAnsi="宋体"/>
          <w:szCs w:val="21"/>
        </w:rPr>
      </w:pPr>
      <w:r>
        <w:rPr>
          <w:rFonts w:ascii="宋体" w:eastAsia="宋体" w:hAnsi="宋体" w:hint="eastAsia"/>
          <w:szCs w:val="21"/>
        </w:rPr>
        <w:t>另外，</w:t>
      </w:r>
      <w:r w:rsidR="00522434" w:rsidRPr="00522434">
        <w:rPr>
          <w:rFonts w:ascii="宋体" w:eastAsia="宋体" w:hAnsi="宋体" w:hint="eastAsia"/>
          <w:szCs w:val="21"/>
        </w:rPr>
        <w:t>精确的数量描述是避免误解或纠纷、确保交易公平准确的关键。适当的包装设计应考虑商品性质和运输方式，确保商品在运输过程中不受损坏，并符合目的地国家或地区的法规和标准。这些关键点</w:t>
      </w:r>
      <w:r w:rsidR="00BD1BE5">
        <w:rPr>
          <w:rFonts w:ascii="宋体" w:eastAsia="宋体" w:hAnsi="宋体" w:hint="eastAsia"/>
          <w:szCs w:val="21"/>
        </w:rPr>
        <w:t>将会</w:t>
      </w:r>
      <w:r w:rsidR="00522434" w:rsidRPr="00522434">
        <w:rPr>
          <w:rFonts w:ascii="宋体" w:eastAsia="宋体" w:hAnsi="宋体" w:hint="eastAsia"/>
          <w:szCs w:val="21"/>
        </w:rPr>
        <w:t>直接影响着交易的顺利进行和双方的满意度，清晰准确地定义商品的标识、质量、数量和包装对于建立可靠的贸易伙伴关系和促进全球贸易发展至关重要。</w:t>
      </w:r>
    </w:p>
    <w:p w14:paraId="39E1D84F" w14:textId="23C7756F" w:rsidR="00E07552" w:rsidRDefault="00665453" w:rsidP="00E07552">
      <w:pPr>
        <w:ind w:firstLineChars="200" w:firstLine="420"/>
        <w:jc w:val="left"/>
        <w:rPr>
          <w:rFonts w:ascii="宋体" w:eastAsia="宋体" w:hAnsi="宋体"/>
          <w:szCs w:val="21"/>
        </w:rPr>
      </w:pPr>
      <w:r>
        <w:rPr>
          <w:rFonts w:ascii="宋体" w:eastAsia="宋体" w:hAnsi="宋体" w:hint="eastAsia"/>
          <w:szCs w:val="21"/>
        </w:rPr>
        <w:t>除此之外，</w:t>
      </w:r>
      <w:r w:rsidR="00522434" w:rsidRPr="00522434">
        <w:rPr>
          <w:rFonts w:ascii="宋体" w:eastAsia="宋体" w:hAnsi="宋体" w:hint="eastAsia"/>
          <w:szCs w:val="21"/>
        </w:rPr>
        <w:t>货物的运输是决定交易成败的至关重要环节。深刻理解不同的运输方式、相关的运输单据以及装运条款对于确保货物的安全、按时到达目的地，并协调买卖双方的利益具有关键意义。运输方式的多样性涵盖海运、空运、陆运和铁路运输等，选择适当的方式需考虑货物性质、目的地和时效性等多重因素。</w:t>
      </w:r>
    </w:p>
    <w:p w14:paraId="04F939EB" w14:textId="704363CC" w:rsidR="00E07552" w:rsidRDefault="006D3923" w:rsidP="00E07552">
      <w:pPr>
        <w:ind w:firstLineChars="200" w:firstLine="420"/>
        <w:jc w:val="left"/>
        <w:rPr>
          <w:rFonts w:ascii="宋体" w:eastAsia="宋体" w:hAnsi="宋体"/>
          <w:szCs w:val="21"/>
        </w:rPr>
      </w:pPr>
      <w:r>
        <w:rPr>
          <w:rFonts w:ascii="宋体" w:eastAsia="宋体" w:hAnsi="宋体" w:hint="eastAsia"/>
          <w:szCs w:val="21"/>
        </w:rPr>
        <w:t>其中，</w:t>
      </w:r>
      <w:r w:rsidR="00522434" w:rsidRPr="00522434">
        <w:rPr>
          <w:rFonts w:ascii="宋体" w:eastAsia="宋体" w:hAnsi="宋体" w:hint="eastAsia"/>
          <w:szCs w:val="21"/>
        </w:rPr>
        <w:t>海运通常适用于大宗货物，而空运则迅速而适用于高附加值的货物。在选择运输方式时，需要全面考虑成本、时间和货物特性，以最优化物流运作。至关重要的运输单据包括提单、运输发票和装箱单等，提单记录货物的关键信息，运输发票用于结算运费，而装箱单则详细描述货物的包装和数量，为装卸提供重要参考。</w:t>
      </w:r>
    </w:p>
    <w:p w14:paraId="2917092D" w14:textId="57BB91D1" w:rsidR="00E07552" w:rsidRDefault="006D3923" w:rsidP="00E07552">
      <w:pPr>
        <w:ind w:firstLineChars="200" w:firstLine="420"/>
        <w:jc w:val="left"/>
        <w:rPr>
          <w:rFonts w:ascii="宋体" w:eastAsia="宋体" w:hAnsi="宋体"/>
          <w:szCs w:val="21"/>
        </w:rPr>
      </w:pPr>
      <w:r>
        <w:rPr>
          <w:rFonts w:ascii="宋体" w:eastAsia="宋体" w:hAnsi="宋体" w:hint="eastAsia"/>
          <w:szCs w:val="21"/>
        </w:rPr>
        <w:t>提到运输自然而然就有装运条款，</w:t>
      </w:r>
      <w:r w:rsidR="00522434" w:rsidRPr="00522434">
        <w:rPr>
          <w:rFonts w:ascii="宋体" w:eastAsia="宋体" w:hAnsi="宋体" w:hint="eastAsia"/>
          <w:szCs w:val="21"/>
        </w:rPr>
        <w:t>装运条款规定了买卖双方在货物运输过程中的责任和义务，常见的有</w:t>
      </w:r>
      <w:r w:rsidR="00522434" w:rsidRPr="00522434">
        <w:rPr>
          <w:rFonts w:ascii="宋体" w:eastAsia="宋体" w:hAnsi="宋体"/>
          <w:szCs w:val="21"/>
        </w:rPr>
        <w:t>FOB（离岸价）和CIF（成本、保险费、运费全包）。FOB规定了卖方的责任，通常在货物离开卖方港口时交接给运输方，而CIF则包含了卖方负责的运输、保险和货物价值的责任。选择适当的装运条款有助于明确各方责任，减少不必要的争议。</w:t>
      </w:r>
    </w:p>
    <w:p w14:paraId="35EAC283" w14:textId="77777777" w:rsidR="00E07552" w:rsidRDefault="0035451D" w:rsidP="00E07552">
      <w:pPr>
        <w:ind w:firstLineChars="200" w:firstLine="420"/>
        <w:jc w:val="left"/>
        <w:rPr>
          <w:rFonts w:ascii="宋体" w:eastAsia="宋体" w:hAnsi="宋体"/>
          <w:szCs w:val="21"/>
        </w:rPr>
      </w:pPr>
      <w:r w:rsidRPr="0035451D">
        <w:rPr>
          <w:rFonts w:ascii="宋体" w:eastAsia="宋体" w:hAnsi="宋体" w:hint="eastAsia"/>
          <w:szCs w:val="21"/>
        </w:rPr>
        <w:t>在这一流程中，国际货物运输保险显然是一项不可或缺的重要保障措施，其范围涵盖极为广泛，旨在确保在货物运输过程中可能发生的各类意外风险和损失。</w:t>
      </w:r>
    </w:p>
    <w:p w14:paraId="73307777" w14:textId="77777777" w:rsidR="00E07552" w:rsidRDefault="009636BA" w:rsidP="00E07552">
      <w:pPr>
        <w:ind w:firstLineChars="200" w:firstLine="420"/>
        <w:jc w:val="left"/>
        <w:rPr>
          <w:rFonts w:ascii="宋体" w:eastAsia="宋体" w:hAnsi="宋体"/>
          <w:szCs w:val="21"/>
        </w:rPr>
      </w:pPr>
      <w:r w:rsidRPr="009636BA">
        <w:rPr>
          <w:rFonts w:ascii="宋体" w:eastAsia="宋体" w:hAnsi="宋体" w:hint="eastAsia"/>
          <w:szCs w:val="21"/>
        </w:rPr>
        <w:t>国际货物运输保险是一种商业保险产品，为国际贸易中的货物运输提供风险保障，具有专业性、多样性和复杂性。根据运输方式，可分为海洋、陆路、空运和邮寄等类型。其条款和实务是保险合同的重要组成部分，涉及投保、承保、索赔和理赔等方面。</w:t>
      </w:r>
    </w:p>
    <w:p w14:paraId="07EFC003" w14:textId="77777777" w:rsidR="00E07552" w:rsidRDefault="009636BA" w:rsidP="00E07552">
      <w:pPr>
        <w:ind w:firstLineChars="200" w:firstLine="420"/>
        <w:jc w:val="left"/>
        <w:rPr>
          <w:rFonts w:ascii="宋体" w:eastAsia="宋体" w:hAnsi="宋体"/>
          <w:szCs w:val="21"/>
        </w:rPr>
      </w:pPr>
      <w:r w:rsidRPr="009636BA">
        <w:rPr>
          <w:rFonts w:ascii="宋体" w:eastAsia="宋体" w:hAnsi="宋体" w:hint="eastAsia"/>
          <w:szCs w:val="21"/>
        </w:rPr>
        <w:t>海洋货物运输保险是最重要和常见的一种，承担海上运输的各种风险，如海盗、船舶碰撞、货物破损、丢失等。其条款包括保险责任、金额、免赔额、费和单证等内容。保险责任是保险人对被保险人的保险义务，决定何种情况下赔偿损失。保险金额是保险合同中约定的货物价值，是赔偿的上限。免赔额是被保险人承担的一定比例或金额的损失，是赔偿的下限。保险费是被保险人支付的保险费用，是保险合同的对价。保险单证是保险合同的书面证明，是保险人和被保险人的法律凭证。</w:t>
      </w:r>
    </w:p>
    <w:p w14:paraId="01F14251" w14:textId="77777777" w:rsidR="00E07552" w:rsidRDefault="009636BA" w:rsidP="00E07552">
      <w:pPr>
        <w:ind w:firstLineChars="200" w:firstLine="420"/>
        <w:jc w:val="left"/>
        <w:rPr>
          <w:rFonts w:ascii="宋体" w:eastAsia="宋体" w:hAnsi="宋体"/>
          <w:szCs w:val="21"/>
        </w:rPr>
      </w:pPr>
      <w:r w:rsidRPr="009636BA">
        <w:rPr>
          <w:rFonts w:ascii="宋体" w:eastAsia="宋体" w:hAnsi="宋体" w:hint="eastAsia"/>
          <w:szCs w:val="21"/>
        </w:rPr>
        <w:t>陆路、空运和邮寄货物运输保险的条款和实务与海洋货物运输保险有相似之处，也有不同之处。陆路货物运输保险的特点是运输距离短、速度快、费用低，但风险高，如交通</w:t>
      </w:r>
      <w:r w:rsidRPr="009636BA">
        <w:rPr>
          <w:rFonts w:ascii="宋体" w:eastAsia="宋体" w:hAnsi="宋体" w:hint="eastAsia"/>
          <w:szCs w:val="21"/>
        </w:rPr>
        <w:lastRenderedPageBreak/>
        <w:t>事故、盗窃、劫持等。</w:t>
      </w:r>
    </w:p>
    <w:p w14:paraId="0A0C022E" w14:textId="77777777" w:rsidR="00E07552" w:rsidRDefault="009636BA" w:rsidP="00E07552">
      <w:pPr>
        <w:ind w:firstLineChars="200" w:firstLine="420"/>
        <w:jc w:val="left"/>
        <w:rPr>
          <w:rFonts w:ascii="宋体" w:eastAsia="宋体" w:hAnsi="宋体"/>
          <w:szCs w:val="21"/>
        </w:rPr>
      </w:pPr>
      <w:r w:rsidRPr="009636BA">
        <w:rPr>
          <w:rFonts w:ascii="宋体" w:eastAsia="宋体" w:hAnsi="宋体" w:hint="eastAsia"/>
          <w:szCs w:val="21"/>
        </w:rPr>
        <w:t>空运货物运输保险的特点是运输距离长、速度快、费用高，但风险低，如飞机失事、货物破损等。</w:t>
      </w:r>
    </w:p>
    <w:p w14:paraId="3C865159" w14:textId="77777777" w:rsidR="00E07552" w:rsidRDefault="009636BA" w:rsidP="00E07552">
      <w:pPr>
        <w:ind w:firstLineChars="200" w:firstLine="420"/>
        <w:jc w:val="left"/>
        <w:rPr>
          <w:rFonts w:ascii="宋体" w:eastAsia="宋体" w:hAnsi="宋体"/>
          <w:szCs w:val="21"/>
        </w:rPr>
      </w:pPr>
      <w:r w:rsidRPr="009636BA">
        <w:rPr>
          <w:rFonts w:ascii="宋体" w:eastAsia="宋体" w:hAnsi="宋体" w:hint="eastAsia"/>
          <w:szCs w:val="21"/>
        </w:rPr>
        <w:t>邮寄货物运输保险的特点是运输方式多样、速度慢、费用低，但风险高，如邮件遗失、延误、损坏等。</w:t>
      </w:r>
      <w:r w:rsidR="0035451D" w:rsidRPr="0035451D">
        <w:rPr>
          <w:rFonts w:ascii="宋体" w:eastAsia="宋体" w:hAnsi="宋体"/>
          <w:szCs w:val="21"/>
        </w:rPr>
        <w:t>这一专业领域的保险产品在国际贸易中发挥着重要作用，为各方提供了必要的安全网，以应对运输过程中的各种不</w:t>
      </w:r>
      <w:r w:rsidR="0035451D" w:rsidRPr="0035451D">
        <w:rPr>
          <w:rFonts w:ascii="宋体" w:eastAsia="宋体" w:hAnsi="宋体" w:hint="eastAsia"/>
          <w:szCs w:val="21"/>
        </w:rPr>
        <w:t>可预测情况。</w:t>
      </w:r>
    </w:p>
    <w:p w14:paraId="6E4E9BB3" w14:textId="77777777" w:rsidR="00E07552" w:rsidRDefault="00DA760C" w:rsidP="00E07552">
      <w:pPr>
        <w:ind w:firstLineChars="200" w:firstLine="420"/>
        <w:jc w:val="left"/>
        <w:rPr>
          <w:rFonts w:ascii="宋体" w:eastAsia="宋体" w:hAnsi="宋体"/>
          <w:szCs w:val="21"/>
        </w:rPr>
      </w:pPr>
      <w:r w:rsidRPr="00DA760C">
        <w:rPr>
          <w:rFonts w:ascii="宋体" w:eastAsia="宋体" w:hAnsi="宋体" w:hint="eastAsia"/>
          <w:szCs w:val="21"/>
        </w:rPr>
        <w:t>不同运输方式下的货物运输保险条款各异，反映了各自独特的运输风险。陆地运输可能需要考虑交通事故、货损问题，而空运则着重考虑货物挤压、受潮等问题。邮寄运输则需要应对可能的丢失或损坏。在实际操作层面，购买和使用国际货物运输保险需要极大的细致谨慎。交易双方应确保合同中涉及的关键信息明确无误，包括但不限于保险金额、保险期限、免责条款等。而在发生索赔时，及时提交完整的文件如提单、发票、保险单等则显得尤为关键。</w:t>
      </w:r>
      <w:r>
        <w:rPr>
          <w:rFonts w:ascii="宋体" w:eastAsia="宋体" w:hAnsi="宋体" w:hint="eastAsia"/>
          <w:szCs w:val="21"/>
        </w:rPr>
        <w:t>总体而言，</w:t>
      </w:r>
      <w:r w:rsidRPr="00DA760C">
        <w:rPr>
          <w:rFonts w:ascii="宋体" w:eastAsia="宋体" w:hAnsi="宋体" w:hint="eastAsia"/>
          <w:szCs w:val="21"/>
        </w:rPr>
        <w:t>国际货物运输保险的选择和操作对于涉及全球贸易的企业至关重要。在风险多变的国际贸易环境</w:t>
      </w:r>
      <w:r w:rsidR="009636BA">
        <w:rPr>
          <w:rFonts w:ascii="宋体" w:eastAsia="宋体" w:hAnsi="宋体" w:hint="eastAsia"/>
          <w:szCs w:val="21"/>
        </w:rPr>
        <w:t>下</w:t>
      </w:r>
      <w:r w:rsidRPr="00DA760C">
        <w:rPr>
          <w:rFonts w:ascii="宋体" w:eastAsia="宋体" w:hAnsi="宋体" w:hint="eastAsia"/>
          <w:szCs w:val="21"/>
        </w:rPr>
        <w:t>，明智的保险策略有助于降低潜在的经济损失，确保货物安全、准时抵达目的地，维护贸易各方的长期利益。</w:t>
      </w:r>
    </w:p>
    <w:p w14:paraId="1F6C696A" w14:textId="77777777" w:rsidR="00E07552" w:rsidRDefault="002F63CC" w:rsidP="00E07552">
      <w:pPr>
        <w:ind w:firstLineChars="200" w:firstLine="420"/>
        <w:jc w:val="left"/>
        <w:rPr>
          <w:rFonts w:ascii="宋体" w:eastAsia="宋体" w:hAnsi="宋体"/>
          <w:szCs w:val="21"/>
        </w:rPr>
      </w:pPr>
      <w:r>
        <w:rPr>
          <w:rFonts w:ascii="宋体" w:eastAsia="宋体" w:hAnsi="宋体" w:hint="eastAsia"/>
          <w:szCs w:val="21"/>
        </w:rPr>
        <w:t>最后，也是最让我印象深刻的不可抗力条款，</w:t>
      </w:r>
      <w:r w:rsidR="002A3EAA">
        <w:rPr>
          <w:rFonts w:ascii="宋体" w:eastAsia="宋体" w:hAnsi="宋体" w:hint="eastAsia"/>
          <w:szCs w:val="21"/>
        </w:rPr>
        <w:t>不可抗力的定义前文已经介绍过。其中</w:t>
      </w:r>
      <w:r w:rsidRPr="002F63CC">
        <w:rPr>
          <w:rFonts w:ascii="宋体" w:eastAsia="宋体" w:hAnsi="宋体" w:hint="eastAsia"/>
          <w:szCs w:val="21"/>
        </w:rPr>
        <w:t>不可抗力条款的作用是保护合同当事人在遇到不可抗力事件时的合法权益，避免因为意外事故而造成不必要的损失或责任。不可抗力条款的内容应当根据合同的性质、目的、范围和风险等因素进行合理的约定，以符合公平、合理、诚实信用的原则。</w:t>
      </w:r>
      <w:r>
        <w:rPr>
          <w:rFonts w:ascii="宋体" w:eastAsia="宋体" w:hAnsi="宋体" w:hint="eastAsia"/>
          <w:szCs w:val="21"/>
        </w:rPr>
        <w:t>因此，这对合同双方都有好处。</w:t>
      </w:r>
    </w:p>
    <w:p w14:paraId="6EA8B9CC" w14:textId="26F851F2" w:rsidR="00045662" w:rsidRPr="00BC36ED" w:rsidRDefault="004568B5" w:rsidP="00E07552">
      <w:pPr>
        <w:ind w:firstLineChars="200" w:firstLine="420"/>
        <w:jc w:val="left"/>
        <w:rPr>
          <w:rFonts w:ascii="宋体" w:eastAsia="宋体" w:hAnsi="宋体"/>
          <w:szCs w:val="21"/>
        </w:rPr>
      </w:pPr>
      <w:r>
        <w:rPr>
          <w:rFonts w:ascii="宋体" w:eastAsia="宋体" w:hAnsi="宋体" w:hint="eastAsia"/>
          <w:szCs w:val="21"/>
        </w:rPr>
        <w:t>一个学期过的很快，</w:t>
      </w:r>
      <w:r w:rsidR="00AA092E">
        <w:rPr>
          <w:rFonts w:ascii="宋体" w:eastAsia="宋体" w:hAnsi="宋体" w:hint="eastAsia"/>
          <w:szCs w:val="21"/>
        </w:rPr>
        <w:t>对于我来讲，</w:t>
      </w:r>
      <w:r w:rsidR="00BD789F" w:rsidRPr="00BD789F">
        <w:rPr>
          <w:rFonts w:ascii="宋体" w:eastAsia="宋体" w:hAnsi="宋体" w:hint="eastAsia"/>
          <w:szCs w:val="21"/>
        </w:rPr>
        <w:t>国际贸易实务是一门充满挑战和机遇的学科，它涉及到不同国家和地区之间的商品和服务的流通，也反映了不同文化和利益的碰撞与融合。在这门学科中，我们需要了解各种商检、索赔、不可抗力和仲裁等方面的知识和技能，也需要掌握全球化时代的国际合作的原则和方法。我对这门学科有着浓厚的兴趣和热情，因为它让我看到了世界的多样性和动态性，也让我感受到了贸易的价值和意义。我期待着未来能够运用我所学到的知识和技能，参与到更加智能化、高效化、可持续化的贸易实务中去。我相信技术的创新将为贸易带来更多的便利和优势，使得货物的追踪、商检、贸易流程等方面更加精准和完善。我也相信可持续发展的理念将为贸易带来更多的责任和担当，使得贸易与环境、社会等方面更加协调和平衡。这是一个充满了全球资源和智慧的时代，我期待着更加开放、包容、合理、公平的国际贸易环境。我希望未来的国际贸易不仅能够促进各国间的经济联系，共同发展，共同繁荣，更能够增进各国间的友好关系，共同合作，共同进步。我希望未来的国际贸易不仅是一种物质交换，更是一种文化交流。</w:t>
      </w:r>
      <w:r w:rsidR="008F1417">
        <w:rPr>
          <w:rFonts w:ascii="宋体" w:eastAsia="宋体" w:hAnsi="宋体" w:hint="eastAsia"/>
          <w:szCs w:val="21"/>
        </w:rPr>
        <w:t>希望大家都有美好的未来。</w:t>
      </w:r>
    </w:p>
    <w:sectPr w:rsidR="00045662" w:rsidRPr="00BC36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6ED"/>
    <w:rsid w:val="00045662"/>
    <w:rsid w:val="000519FE"/>
    <w:rsid w:val="0005704C"/>
    <w:rsid w:val="000A5754"/>
    <w:rsid w:val="000B3521"/>
    <w:rsid w:val="00180558"/>
    <w:rsid w:val="001B2435"/>
    <w:rsid w:val="001D3ECE"/>
    <w:rsid w:val="001D5CEA"/>
    <w:rsid w:val="002A3EAA"/>
    <w:rsid w:val="002F63CC"/>
    <w:rsid w:val="00325784"/>
    <w:rsid w:val="0035451D"/>
    <w:rsid w:val="00413230"/>
    <w:rsid w:val="004568B5"/>
    <w:rsid w:val="00522434"/>
    <w:rsid w:val="00665453"/>
    <w:rsid w:val="006D3923"/>
    <w:rsid w:val="006F004F"/>
    <w:rsid w:val="00751289"/>
    <w:rsid w:val="007B4754"/>
    <w:rsid w:val="007E1107"/>
    <w:rsid w:val="00841201"/>
    <w:rsid w:val="008D26C2"/>
    <w:rsid w:val="008F1417"/>
    <w:rsid w:val="009636BA"/>
    <w:rsid w:val="009849E5"/>
    <w:rsid w:val="00AA092E"/>
    <w:rsid w:val="00B52EA0"/>
    <w:rsid w:val="00B56619"/>
    <w:rsid w:val="00BB2582"/>
    <w:rsid w:val="00BC36ED"/>
    <w:rsid w:val="00BD1BE5"/>
    <w:rsid w:val="00BD789F"/>
    <w:rsid w:val="00C26604"/>
    <w:rsid w:val="00C36281"/>
    <w:rsid w:val="00C720B5"/>
    <w:rsid w:val="00DA760C"/>
    <w:rsid w:val="00E07552"/>
    <w:rsid w:val="00E87178"/>
    <w:rsid w:val="00EF45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EFD90"/>
  <w15:chartTrackingRefBased/>
  <w15:docId w15:val="{839A2A83-88F2-4AFC-AA6D-775D65448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093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8A448-82AA-44EE-86AB-1A4C9F30A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2</Pages>
  <Words>391</Words>
  <Characters>2230</Characters>
  <Application>Microsoft Office Word</Application>
  <DocSecurity>0</DocSecurity>
  <Lines>18</Lines>
  <Paragraphs>5</Paragraphs>
  <ScaleCrop>false</ScaleCrop>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omet C</dc:creator>
  <cp:keywords/>
  <dc:description/>
  <cp:lastModifiedBy>omet C</cp:lastModifiedBy>
  <cp:revision>42</cp:revision>
  <cp:lastPrinted>2023-12-25T09:18:00Z</cp:lastPrinted>
  <dcterms:created xsi:type="dcterms:W3CDTF">2023-12-25T02:09:00Z</dcterms:created>
  <dcterms:modified xsi:type="dcterms:W3CDTF">2023-12-26T06:37:00Z</dcterms:modified>
</cp:coreProperties>
</file>