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 1 - Locked Version</w:t>
      </w:r>
    </w:p>
    <w:p>
      <w:pPr>
        <w:pStyle w:val="Heading2"/>
      </w:pPr>
      <w:r>
        <w:t>Introduction</w:t>
      </w:r>
    </w:p>
    <w:p>
      <w:r>
        <w:t>Mark 1 is the foundational harmonic principle that governs smooth transitions and predictable oscillations within dynamic systems. Locked in its final form, it provides a universal constant (0.35) for balancing harmonics and ensuring systemic alignment.</w:t>
      </w:r>
    </w:p>
    <w:p>
      <w:pPr>
        <w:pStyle w:val="Heading2"/>
      </w:pPr>
      <w:r>
        <w:t>Locked Formula</w:t>
      </w:r>
    </w:p>
    <w:p>
      <w:r>
        <w:t>The harmonic adjustments are calculated as:</w:t>
        <w:br/>
        <w:t>T_harmonic = T_t + 0.35 ⋅ sin(time step)</w:t>
        <w:br/>
        <w:t>H_harmonic = H_t + 0.35 ⋅ cos(time step)</w:t>
      </w:r>
    </w:p>
    <w:p>
      <w:r>
        <w:t>These formulas refine inputs dynamically, aligning predictions with harmonic oscillations observed in natural systems.</w:t>
      </w:r>
    </w:p>
    <w:p>
      <w:pPr>
        <w:pStyle w:val="Heading2"/>
      </w:pPr>
      <w:r>
        <w:t>Applications</w:t>
      </w:r>
    </w:p>
    <w:p>
      <w:r>
        <w:t>Mark 1 is used as a core adjustment mechanism in models like the Weather Pattern Model (WPM). Its universal constant ensures smooth transitions and minimizes systemic anomalies.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