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Samson's Law - Locked Version</w:t>
      </w:r>
    </w:p>
    <w:p>
      <w:pPr>
        <w:pStyle w:val="Heading2"/>
      </w:pPr>
      <w:r>
        <w:t>Introduction</w:t>
      </w:r>
    </w:p>
    <w:p>
      <w:r>
        <w:t>Samson's Law is a core principle within the framework of universal harmonics. It provides dynamic feedback mechanisms that correct anomalies, enabling recursive refinement of predictions and aligning outputs with universal constants. Locked in its finalized version, Samson's Law serves as a cornerstone for balancing reflective systems.</w:t>
      </w:r>
    </w:p>
    <w:p>
      <w:pPr>
        <w:pStyle w:val="Heading2"/>
      </w:pPr>
      <w:r>
        <w:t>Locked Formula</w:t>
      </w:r>
    </w:p>
    <w:p>
      <w:r>
        <w:t>The feedback mechanism of Samson's Law is defined as:</w:t>
        <w:br/>
        <w:t>F_t = P_t - (H_t / 100) + 0.1 ⋅ (CAPE / 3000) + 0.2 ⋅ (Cloud Density / 100)</w:t>
      </w:r>
    </w:p>
    <w:p>
      <w:r>
        <w:t xml:space="preserve">This formula dynamically adjusts predictions by incorporating: </w:t>
        <w:br/>
        <w:t>- Atmospheric humidity (H_t).</w:t>
        <w:br/>
        <w:t>- Convective Available Potential Energy (CAPE).</w:t>
        <w:br/>
        <w:t>- Cloud density as a percentage.</w:t>
      </w:r>
    </w:p>
    <w:p>
      <w:pPr>
        <w:pStyle w:val="Heading2"/>
      </w:pPr>
      <w:r>
        <w:t>Applications</w:t>
      </w:r>
    </w:p>
    <w:p>
      <w:r>
        <w:t>Samson's Law is applied within recursive systems such as the Weather Pattern Model (WPM). It enhances feedback-based corrections and stabilizes anomalies in dynamic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