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C90F4" w14:textId="77777777" w:rsidR="0001054C" w:rsidRDefault="008402DA" w:rsidP="008402DA">
      <w:pPr>
        <w:pStyle w:val="DokumentTitel"/>
        <w:rPr>
          <w:rStyle w:val="Buchtitel"/>
          <w:b/>
          <w:bCs w:val="0"/>
          <w:i w:val="0"/>
          <w:iCs w:val="0"/>
          <w:lang w:val="en-US"/>
        </w:rPr>
      </w:pPr>
      <w:r>
        <w:rPr>
          <w:rStyle w:val="Buchtitel"/>
          <w:b/>
          <w:bCs w:val="0"/>
          <w:i w:val="0"/>
          <w:iCs w:val="0"/>
          <w:lang w:val="en-US"/>
        </w:rPr>
        <w:t xml:space="preserve">Extern </w:t>
      </w:r>
      <w:proofErr w:type="spellStart"/>
      <w:r>
        <w:rPr>
          <w:rStyle w:val="Buchtitel"/>
          <w:b/>
          <w:bCs w:val="0"/>
          <w:i w:val="0"/>
          <w:iCs w:val="0"/>
          <w:lang w:val="en-US"/>
        </w:rPr>
        <w:t>Kernal</w:t>
      </w:r>
      <w:proofErr w:type="spellEnd"/>
      <w:r>
        <w:rPr>
          <w:rStyle w:val="Buchtitel"/>
          <w:b/>
          <w:bCs w:val="0"/>
          <w:i w:val="0"/>
          <w:iCs w:val="0"/>
          <w:lang w:val="en-US"/>
        </w:rPr>
        <w:t xml:space="preserve"> 8 – REX 9628 Rev. 0</w:t>
      </w:r>
    </w:p>
    <w:p w14:paraId="39819BE9" w14:textId="77777777" w:rsidR="008402DA" w:rsidRDefault="008402DA" w:rsidP="008402DA">
      <w:pPr>
        <w:pStyle w:val="DokumentTitel"/>
        <w:rPr>
          <w:rStyle w:val="Buchtitel"/>
          <w:b/>
          <w:bCs w:val="0"/>
          <w:i w:val="0"/>
          <w:iCs w:val="0"/>
          <w:lang w:val="en-US"/>
        </w:rPr>
      </w:pPr>
      <w:r>
        <w:rPr>
          <w:rStyle w:val="Buchtitel"/>
          <w:b/>
          <w:bCs w:val="0"/>
          <w:i w:val="0"/>
          <w:iCs w:val="0"/>
          <w:lang w:val="en-US"/>
        </w:rPr>
        <w:t>Reverse Engineering</w:t>
      </w:r>
    </w:p>
    <w:p w14:paraId="3C47071F" w14:textId="77777777" w:rsidR="008402DA" w:rsidRDefault="008402DA" w:rsidP="008402DA">
      <w:pPr>
        <w:pStyle w:val="berschrift1"/>
        <w:rPr>
          <w:rStyle w:val="Buchtitel"/>
          <w:b w:val="0"/>
          <w:bCs w:val="0"/>
          <w:i w:val="0"/>
          <w:iCs w:val="0"/>
          <w:lang w:val="en-US"/>
        </w:rPr>
      </w:pPr>
      <w:r>
        <w:rPr>
          <w:rStyle w:val="Buchtitel"/>
          <w:b w:val="0"/>
          <w:bCs w:val="0"/>
          <w:i w:val="0"/>
          <w:iCs w:val="0"/>
          <w:lang w:val="en-US"/>
        </w:rPr>
        <w:t>Introduction</w:t>
      </w:r>
    </w:p>
    <w:p w14:paraId="0BE90310" w14:textId="77777777" w:rsidR="008402DA" w:rsidRDefault="008402DA" w:rsidP="005C5D05">
      <w:pPr>
        <w:jc w:val="both"/>
        <w:rPr>
          <w:lang w:val="en-US"/>
        </w:rPr>
      </w:pPr>
      <w:r>
        <w:rPr>
          <w:lang w:val="en-US"/>
        </w:rPr>
        <w:t>An existing</w:t>
      </w:r>
      <w:r w:rsidR="00216A70">
        <w:rPr>
          <w:lang w:val="en-US"/>
        </w:rPr>
        <w:t xml:space="preserve"> </w:t>
      </w:r>
      <w:r w:rsidR="004925D4">
        <w:rPr>
          <w:lang w:val="en-US"/>
        </w:rPr>
        <w:t>over</w:t>
      </w:r>
      <w:r w:rsidR="00216A70">
        <w:rPr>
          <w:lang w:val="en-US"/>
        </w:rPr>
        <w:t xml:space="preserve"> 30 year</w:t>
      </w:r>
      <w:r w:rsidR="0078320F">
        <w:rPr>
          <w:lang w:val="en-US"/>
        </w:rPr>
        <w:t>s</w:t>
      </w:r>
      <w:r w:rsidR="00216A70">
        <w:rPr>
          <w:lang w:val="en-US"/>
        </w:rPr>
        <w:t xml:space="preserve"> </w:t>
      </w:r>
      <w:r>
        <w:rPr>
          <w:lang w:val="en-US"/>
        </w:rPr>
        <w:t xml:space="preserve">old REX </w:t>
      </w:r>
      <w:proofErr w:type="spellStart"/>
      <w:r>
        <w:rPr>
          <w:lang w:val="en-US"/>
        </w:rPr>
        <w:t>Datentechnik</w:t>
      </w:r>
      <w:proofErr w:type="spellEnd"/>
      <w:r>
        <w:rPr>
          <w:lang w:val="en-US"/>
        </w:rPr>
        <w:t xml:space="preserve"> 9628 Extern </w:t>
      </w:r>
      <w:proofErr w:type="spellStart"/>
      <w:r>
        <w:rPr>
          <w:lang w:val="en-US"/>
        </w:rPr>
        <w:t>Kernal</w:t>
      </w:r>
      <w:proofErr w:type="spellEnd"/>
      <w:r>
        <w:rPr>
          <w:lang w:val="en-US"/>
        </w:rPr>
        <w:t xml:space="preserve"> 8 board </w:t>
      </w:r>
      <w:r w:rsidR="004925D4">
        <w:rPr>
          <w:lang w:val="en-US"/>
        </w:rPr>
        <w:t>(Date codes</w:t>
      </w:r>
      <w:r w:rsidR="00F90CA0">
        <w:rPr>
          <w:lang w:val="en-US"/>
        </w:rPr>
        <w:t xml:space="preserve"> of the main parts</w:t>
      </w:r>
      <w:r w:rsidR="004925D4">
        <w:rPr>
          <w:lang w:val="en-US"/>
        </w:rPr>
        <w:t xml:space="preserve">: 1988) </w:t>
      </w:r>
      <w:r>
        <w:rPr>
          <w:lang w:val="en-US"/>
        </w:rPr>
        <w:t xml:space="preserve">was reverse engineered to learn about its function and the way a </w:t>
      </w:r>
      <w:proofErr w:type="spellStart"/>
      <w:r>
        <w:rPr>
          <w:lang w:val="en-US"/>
        </w:rPr>
        <w:t>kernal</w:t>
      </w:r>
      <w:proofErr w:type="spellEnd"/>
      <w:r>
        <w:rPr>
          <w:lang w:val="en-US"/>
        </w:rPr>
        <w:t xml:space="preserve"> cartridge is different from a generic EPROM cartridge for the Commodore C64. </w:t>
      </w:r>
      <w:r w:rsidR="00B47ED4">
        <w:rPr>
          <w:lang w:val="en-US"/>
        </w:rPr>
        <w:t>The described reverse engineering method is mainly based on optical/photographic procedures. A decent knowledge of the GIMP, Photoshop or any other image processing software, that offers layers is required.</w:t>
      </w:r>
    </w:p>
    <w:p w14:paraId="05272547" w14:textId="77777777" w:rsidR="008402DA" w:rsidRDefault="008402DA" w:rsidP="008402DA">
      <w:pPr>
        <w:pStyle w:val="berschrift1"/>
        <w:rPr>
          <w:lang w:val="en-US"/>
        </w:rPr>
      </w:pPr>
      <w:r>
        <w:rPr>
          <w:lang w:val="en-US"/>
        </w:rPr>
        <w:t>Reverse Engineering Method</w:t>
      </w:r>
    </w:p>
    <w:p w14:paraId="49CDCB91" w14:textId="77777777" w:rsidR="008402DA" w:rsidRDefault="008402DA" w:rsidP="006B46B5">
      <w:pPr>
        <w:pStyle w:val="berschrift2"/>
        <w:rPr>
          <w:lang w:val="en-US"/>
        </w:rPr>
      </w:pPr>
      <w:r>
        <w:rPr>
          <w:lang w:val="en-US"/>
        </w:rPr>
        <w:t xml:space="preserve">Step 1: </w:t>
      </w:r>
      <w:r w:rsidR="006B46B5">
        <w:rPr>
          <w:lang w:val="en-US"/>
        </w:rPr>
        <w:t xml:space="preserve">Test </w:t>
      </w:r>
      <w:r w:rsidR="0078320F">
        <w:rPr>
          <w:lang w:val="en-US"/>
        </w:rPr>
        <w:t>t</w:t>
      </w:r>
      <w:r w:rsidR="006B46B5">
        <w:rPr>
          <w:lang w:val="en-US"/>
        </w:rPr>
        <w:t>he Function</w:t>
      </w:r>
    </w:p>
    <w:p w14:paraId="77074B0B" w14:textId="77777777" w:rsidR="006B46B5" w:rsidRDefault="006B46B5" w:rsidP="005C5D05">
      <w:pPr>
        <w:jc w:val="both"/>
        <w:rPr>
          <w:lang w:val="en-US"/>
        </w:rPr>
      </w:pPr>
      <w:r>
        <w:rPr>
          <w:lang w:val="en-US"/>
        </w:rPr>
        <w:t>First it has to be proved, that the circuit is working. This is not always necessary, but quite helpful to know that all parts on the board are still working. You might need to measure some</w:t>
      </w:r>
      <w:r w:rsidR="008018DC">
        <w:rPr>
          <w:lang w:val="en-US"/>
        </w:rPr>
        <w:t xml:space="preserve"> parts</w:t>
      </w:r>
      <w:r>
        <w:rPr>
          <w:lang w:val="en-US"/>
        </w:rPr>
        <w:t xml:space="preserve"> in order to identify them. Also, it is good to know a bit about the function </w:t>
      </w:r>
      <w:r w:rsidR="008018DC">
        <w:rPr>
          <w:lang w:val="en-US"/>
        </w:rPr>
        <w:t xml:space="preserve">and gain as much information as possible </w:t>
      </w:r>
      <w:r>
        <w:rPr>
          <w:lang w:val="en-US"/>
        </w:rPr>
        <w:t>before the final schematics</w:t>
      </w:r>
      <w:r w:rsidR="008018DC">
        <w:rPr>
          <w:lang w:val="en-US"/>
        </w:rPr>
        <w:t xml:space="preserve"> is drawn</w:t>
      </w:r>
      <w:r>
        <w:rPr>
          <w:lang w:val="en-US"/>
        </w:rPr>
        <w:t>.</w:t>
      </w:r>
    </w:p>
    <w:p w14:paraId="6DD6EF3C" w14:textId="77777777" w:rsidR="00216A70" w:rsidRDefault="00216A70" w:rsidP="00216A70">
      <w:pPr>
        <w:keepNext/>
        <w:jc w:val="center"/>
      </w:pPr>
      <w:r>
        <w:rPr>
          <w:noProof/>
          <w:lang w:val="en-US"/>
        </w:rPr>
        <w:drawing>
          <wp:inline distT="0" distB="0" distL="0" distR="0" wp14:anchorId="5C187C70" wp14:editId="326AC60E">
            <wp:extent cx="2194560" cy="16459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79_-_REX9628_in_C6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14:paraId="69A4D5F1" w14:textId="6035592D" w:rsidR="00216A70" w:rsidRPr="008E6508" w:rsidRDefault="00216A70" w:rsidP="00216A70">
      <w:pPr>
        <w:pStyle w:val="Beschriftung"/>
        <w:jc w:val="center"/>
        <w:rPr>
          <w:lang w:val="en-US"/>
        </w:rPr>
      </w:pPr>
      <w:r w:rsidRPr="008E6508">
        <w:rPr>
          <w:lang w:val="en-US"/>
        </w:rPr>
        <w:t xml:space="preserve">Figure </w:t>
      </w:r>
      <w:r w:rsidRPr="008E6508">
        <w:rPr>
          <w:lang w:val="en-US"/>
        </w:rPr>
        <w:fldChar w:fldCharType="begin"/>
      </w:r>
      <w:r w:rsidRPr="008E6508">
        <w:rPr>
          <w:lang w:val="en-US"/>
        </w:rPr>
        <w:instrText xml:space="preserve"> SEQ Figure \* ARABIC </w:instrText>
      </w:r>
      <w:r w:rsidRPr="008E6508">
        <w:rPr>
          <w:lang w:val="en-US"/>
        </w:rPr>
        <w:fldChar w:fldCharType="separate"/>
      </w:r>
      <w:r w:rsidR="00732418">
        <w:rPr>
          <w:noProof/>
          <w:lang w:val="en-US"/>
        </w:rPr>
        <w:t>1</w:t>
      </w:r>
      <w:r w:rsidRPr="008E6508">
        <w:rPr>
          <w:lang w:val="en-US"/>
        </w:rPr>
        <w:fldChar w:fldCharType="end"/>
      </w:r>
      <w:r w:rsidRPr="008E6508">
        <w:rPr>
          <w:lang w:val="en-US"/>
        </w:rPr>
        <w:t>: REX9628 in the expansion port of the C64</w:t>
      </w:r>
    </w:p>
    <w:p w14:paraId="73B07635" w14:textId="77777777" w:rsidR="006B46B5" w:rsidRDefault="00567C19" w:rsidP="00567C19">
      <w:pPr>
        <w:pStyle w:val="berschrift2"/>
        <w:rPr>
          <w:lang w:val="en-US"/>
        </w:rPr>
      </w:pPr>
      <w:r>
        <w:rPr>
          <w:lang w:val="en-US"/>
        </w:rPr>
        <w:t>Step 2: Take a Good Picture</w:t>
      </w:r>
    </w:p>
    <w:p w14:paraId="53B3D287" w14:textId="77777777" w:rsidR="00567C19" w:rsidRDefault="008323FA" w:rsidP="005C5D05">
      <w:pPr>
        <w:jc w:val="both"/>
        <w:rPr>
          <w:lang w:val="en-US"/>
        </w:rPr>
      </w:pPr>
      <w:r>
        <w:rPr>
          <w:lang w:val="en-US"/>
        </w:rPr>
        <w:t>O</w:t>
      </w:r>
      <w:r w:rsidR="00216A70">
        <w:rPr>
          <w:lang w:val="en-US"/>
        </w:rPr>
        <w:t xml:space="preserve">ne or more high resolution pictures </w:t>
      </w:r>
      <w:r>
        <w:rPr>
          <w:lang w:val="en-US"/>
        </w:rPr>
        <w:t xml:space="preserve">is required </w:t>
      </w:r>
      <w:r w:rsidR="00216A70">
        <w:rPr>
          <w:lang w:val="en-US"/>
        </w:rPr>
        <w:t xml:space="preserve">to document the position and reference number of parts on the PCB. </w:t>
      </w:r>
    </w:p>
    <w:p w14:paraId="34A067E0" w14:textId="77777777" w:rsidR="0078320F" w:rsidRDefault="0078320F" w:rsidP="0078320F">
      <w:pPr>
        <w:keepNext/>
        <w:jc w:val="center"/>
      </w:pPr>
      <w:r>
        <w:rPr>
          <w:noProof/>
          <w:lang w:val="en-US"/>
        </w:rPr>
        <w:drawing>
          <wp:inline distT="0" distB="0" distL="0" distR="0" wp14:anchorId="453CDA1B" wp14:editId="4A88218A">
            <wp:extent cx="1577340" cy="2464942"/>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X9628__placem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7360" cy="2480601"/>
                    </a:xfrm>
                    <a:prstGeom prst="rect">
                      <a:avLst/>
                    </a:prstGeom>
                  </pic:spPr>
                </pic:pic>
              </a:graphicData>
            </a:graphic>
          </wp:inline>
        </w:drawing>
      </w:r>
    </w:p>
    <w:p w14:paraId="08BDC642" w14:textId="76379BBA" w:rsidR="0078320F" w:rsidRPr="0078320F" w:rsidRDefault="0078320F" w:rsidP="0078320F">
      <w:pPr>
        <w:pStyle w:val="Beschriftung"/>
        <w:jc w:val="center"/>
        <w:rPr>
          <w:lang w:val="en-US"/>
        </w:rPr>
      </w:pPr>
      <w:r w:rsidRPr="0078320F">
        <w:rPr>
          <w:lang w:val="en-US"/>
        </w:rPr>
        <w:t xml:space="preserve">Figure </w:t>
      </w:r>
      <w:r w:rsidRPr="0078320F">
        <w:rPr>
          <w:lang w:val="en-US"/>
        </w:rPr>
        <w:fldChar w:fldCharType="begin"/>
      </w:r>
      <w:r w:rsidRPr="0078320F">
        <w:rPr>
          <w:lang w:val="en-US"/>
        </w:rPr>
        <w:instrText xml:space="preserve"> SEQ Figure \* ARABIC </w:instrText>
      </w:r>
      <w:r w:rsidRPr="0078320F">
        <w:rPr>
          <w:lang w:val="en-US"/>
        </w:rPr>
        <w:fldChar w:fldCharType="separate"/>
      </w:r>
      <w:r w:rsidR="00732418">
        <w:rPr>
          <w:noProof/>
          <w:lang w:val="en-US"/>
        </w:rPr>
        <w:t>2</w:t>
      </w:r>
      <w:r w:rsidRPr="0078320F">
        <w:rPr>
          <w:lang w:val="en-US"/>
        </w:rPr>
        <w:fldChar w:fldCharType="end"/>
      </w:r>
      <w:r w:rsidRPr="0078320F">
        <w:rPr>
          <w:lang w:val="en-US"/>
        </w:rPr>
        <w:t>: A scan of the assembled REX9628 board</w:t>
      </w:r>
    </w:p>
    <w:p w14:paraId="736B8932" w14:textId="77777777" w:rsidR="00B47ED4" w:rsidRDefault="00B47ED4" w:rsidP="005C5D05">
      <w:pPr>
        <w:jc w:val="both"/>
        <w:rPr>
          <w:lang w:val="en-US"/>
        </w:rPr>
      </w:pPr>
      <w:r>
        <w:rPr>
          <w:lang w:val="en-US"/>
        </w:rPr>
        <w:lastRenderedPageBreak/>
        <w:t>A scanner can do a great job, here. In case the parts on the PCB are not too high, that scanned picture looks very decent and sharp enough. All pictures should be checked to be sharp and all parts are visible before the next step.</w:t>
      </w:r>
    </w:p>
    <w:p w14:paraId="7F7B3E58" w14:textId="77777777" w:rsidR="008402DA" w:rsidRDefault="00BC1945" w:rsidP="00BC1945">
      <w:pPr>
        <w:pStyle w:val="berschrift2"/>
        <w:rPr>
          <w:lang w:val="en-US"/>
        </w:rPr>
      </w:pPr>
      <w:r>
        <w:rPr>
          <w:lang w:val="en-US"/>
        </w:rPr>
        <w:t>Step 3: Catalog the Parts and Unsolder</w:t>
      </w:r>
    </w:p>
    <w:p w14:paraId="3613A77C" w14:textId="77777777" w:rsidR="00BC1945" w:rsidRDefault="00BC1945" w:rsidP="005C5D05">
      <w:pPr>
        <w:jc w:val="both"/>
        <w:rPr>
          <w:lang w:val="en-US"/>
        </w:rPr>
      </w:pPr>
      <w:r>
        <w:rPr>
          <w:lang w:val="en-US"/>
        </w:rPr>
        <w:t xml:space="preserve">In this step, the parts have to be identified and their values have to be documented. In this case, it is fairly easy, because most parts already have reference numbers (like IC1, IC2 etc.) which are printed on the PCB and all values are printed on them clearly. </w:t>
      </w:r>
      <w:r w:rsidR="008E6508">
        <w:rPr>
          <w:lang w:val="en-US"/>
        </w:rPr>
        <w:t>The DIP-Switches are standard, the RESET switch, too. The capacitor value is most probably 100n and does not really matter.</w:t>
      </w:r>
    </w:p>
    <w:p w14:paraId="2B0D2115" w14:textId="77777777" w:rsidR="008E6508" w:rsidRDefault="008E6508" w:rsidP="005C5D05">
      <w:pPr>
        <w:jc w:val="both"/>
        <w:rPr>
          <w:lang w:val="en-US"/>
        </w:rPr>
      </w:pPr>
      <w:r>
        <w:rPr>
          <w:lang w:val="en-US"/>
        </w:rPr>
        <w:t xml:space="preserve">In other designs you might have to define the reference numbers/designators and write them over or beside the part on that picture from Step 2, then document the values referencing to their designators. </w:t>
      </w:r>
      <w:r w:rsidR="0052403C">
        <w:rPr>
          <w:lang w:val="en-US"/>
        </w:rPr>
        <w:t>The GIMP is a software tool that helps with this job. Some parts</w:t>
      </w:r>
      <w:r>
        <w:rPr>
          <w:lang w:val="en-US"/>
        </w:rPr>
        <w:t xml:space="preserve"> have to </w:t>
      </w:r>
      <w:r w:rsidR="0052403C">
        <w:rPr>
          <w:lang w:val="en-US"/>
        </w:rPr>
        <w:t xml:space="preserve">be </w:t>
      </w:r>
      <w:r>
        <w:rPr>
          <w:lang w:val="en-US"/>
        </w:rPr>
        <w:t>measure</w:t>
      </w:r>
      <w:r w:rsidR="0052403C">
        <w:rPr>
          <w:lang w:val="en-US"/>
        </w:rPr>
        <w:t>d</w:t>
      </w:r>
      <w:r w:rsidR="00B47ED4">
        <w:rPr>
          <w:lang w:val="en-US"/>
        </w:rPr>
        <w:t xml:space="preserve"> after unsoldering.</w:t>
      </w:r>
      <w:r w:rsidR="0052403C">
        <w:rPr>
          <w:lang w:val="en-US"/>
        </w:rPr>
        <w:t xml:space="preserve">  </w:t>
      </w:r>
    </w:p>
    <w:p w14:paraId="31BADEB9" w14:textId="77777777" w:rsidR="008E6508" w:rsidRDefault="008E6508" w:rsidP="005C5D05">
      <w:pPr>
        <w:jc w:val="both"/>
        <w:rPr>
          <w:lang w:val="en-US"/>
        </w:rPr>
      </w:pPr>
      <w:r>
        <w:rPr>
          <w:lang w:val="en-US"/>
        </w:rPr>
        <w:t xml:space="preserve">Identifying the part values or manufacturer part numbers is a critical step. In case a part cannot be identified or replaced with a suitable other part, it might make a reverse engineering impossible. The identification of </w:t>
      </w:r>
      <w:r w:rsidR="0052403C">
        <w:rPr>
          <w:lang w:val="en-US"/>
        </w:rPr>
        <w:t>connectors and small SMD parts can be very challenging. A catalog of SMD codes can be very helpful. Search for “SMD code book”.</w:t>
      </w:r>
    </w:p>
    <w:p w14:paraId="68FF2C9B" w14:textId="77777777" w:rsidR="00161D9C" w:rsidRDefault="00161D9C" w:rsidP="00161D9C">
      <w:pPr>
        <w:keepNext/>
        <w:jc w:val="center"/>
      </w:pPr>
      <w:r>
        <w:rPr>
          <w:noProof/>
          <w:lang w:val="en-US"/>
        </w:rPr>
        <w:drawing>
          <wp:inline distT="0" distB="0" distL="0" distR="0" wp14:anchorId="637B7BE7" wp14:editId="134D45C8">
            <wp:extent cx="4267200" cy="3200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83_-_REX9628_unsolder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205F2880" w14:textId="2A166E5D" w:rsidR="0052403C" w:rsidRPr="00161D9C" w:rsidRDefault="00161D9C" w:rsidP="00161D9C">
      <w:pPr>
        <w:pStyle w:val="Beschriftung"/>
        <w:jc w:val="center"/>
        <w:rPr>
          <w:lang w:val="en-US"/>
        </w:rPr>
      </w:pPr>
      <w:bookmarkStart w:id="0" w:name="_Ref9428660"/>
      <w:bookmarkStart w:id="1" w:name="_Ref9428667"/>
      <w:r w:rsidRPr="00161D9C">
        <w:rPr>
          <w:lang w:val="en-US"/>
        </w:rPr>
        <w:t xml:space="preserve">Figure </w:t>
      </w:r>
      <w:r w:rsidRPr="00161D9C">
        <w:rPr>
          <w:lang w:val="en-US"/>
        </w:rPr>
        <w:fldChar w:fldCharType="begin"/>
      </w:r>
      <w:r w:rsidRPr="00161D9C">
        <w:rPr>
          <w:lang w:val="en-US"/>
        </w:rPr>
        <w:instrText xml:space="preserve"> SEQ Figure \* ARABIC </w:instrText>
      </w:r>
      <w:r w:rsidRPr="00161D9C">
        <w:rPr>
          <w:lang w:val="en-US"/>
        </w:rPr>
        <w:fldChar w:fldCharType="separate"/>
      </w:r>
      <w:r w:rsidR="00732418">
        <w:rPr>
          <w:noProof/>
          <w:lang w:val="en-US"/>
        </w:rPr>
        <w:t>3</w:t>
      </w:r>
      <w:r w:rsidRPr="00161D9C">
        <w:rPr>
          <w:lang w:val="en-US"/>
        </w:rPr>
        <w:fldChar w:fldCharType="end"/>
      </w:r>
      <w:bookmarkEnd w:id="1"/>
      <w:r w:rsidRPr="00161D9C">
        <w:rPr>
          <w:lang w:val="en-US"/>
        </w:rPr>
        <w:t>: Unsoldered REX9628</w:t>
      </w:r>
      <w:bookmarkEnd w:id="0"/>
    </w:p>
    <w:p w14:paraId="7DA18971" w14:textId="77777777" w:rsidR="008E6508" w:rsidRDefault="006951CB" w:rsidP="005C5D05">
      <w:pPr>
        <w:jc w:val="both"/>
        <w:rPr>
          <w:lang w:val="en-US"/>
        </w:rPr>
      </w:pPr>
      <w:r>
        <w:rPr>
          <w:lang w:val="en-US"/>
        </w:rPr>
        <w:t>T</w:t>
      </w:r>
      <w:r w:rsidR="00D0453A">
        <w:rPr>
          <w:lang w:val="en-US"/>
        </w:rPr>
        <w:t xml:space="preserve">he parts </w:t>
      </w:r>
      <w:r>
        <w:rPr>
          <w:lang w:val="en-US"/>
        </w:rPr>
        <w:t xml:space="preserve">have to be kept </w:t>
      </w:r>
      <w:r w:rsidR="00D0453A">
        <w:rPr>
          <w:lang w:val="en-US"/>
        </w:rPr>
        <w:t>well</w:t>
      </w:r>
      <w:r>
        <w:rPr>
          <w:lang w:val="en-US"/>
        </w:rPr>
        <w:t xml:space="preserve"> </w:t>
      </w:r>
      <w:r w:rsidR="00D0453A">
        <w:rPr>
          <w:lang w:val="en-US"/>
        </w:rPr>
        <w:t>in a way, that they can</w:t>
      </w:r>
      <w:r>
        <w:rPr>
          <w:lang w:val="en-US"/>
        </w:rPr>
        <w:t>not</w:t>
      </w:r>
      <w:r w:rsidR="00D0453A">
        <w:rPr>
          <w:lang w:val="en-US"/>
        </w:rPr>
        <w:t xml:space="preserve"> be confused.</w:t>
      </w:r>
      <w:r w:rsidR="00B47ED4">
        <w:rPr>
          <w:lang w:val="en-US"/>
        </w:rPr>
        <w:t xml:space="preserve"> Many little (anti-static) zip-lock bags </w:t>
      </w:r>
      <w:r>
        <w:rPr>
          <w:lang w:val="en-US"/>
        </w:rPr>
        <w:t>and/</w:t>
      </w:r>
      <w:r w:rsidR="00B47ED4">
        <w:rPr>
          <w:lang w:val="en-US"/>
        </w:rPr>
        <w:t xml:space="preserve">or jars, paper labels and a pencil can be very helpful. The simplicity of the described project has allowed to drop the parts into a plastic box and keep the ICs on an anti-static foam mat. </w:t>
      </w:r>
    </w:p>
    <w:p w14:paraId="3922B72D" w14:textId="77777777" w:rsidR="00B47ED4" w:rsidRDefault="00876AB0" w:rsidP="00876AB0">
      <w:pPr>
        <w:pStyle w:val="berschrift2"/>
        <w:rPr>
          <w:lang w:val="en-US"/>
        </w:rPr>
      </w:pPr>
      <w:r>
        <w:rPr>
          <w:lang w:val="en-US"/>
        </w:rPr>
        <w:t>Step 4: Scanning the PCB and Image Processing</w:t>
      </w:r>
    </w:p>
    <w:p w14:paraId="03DA0E65" w14:textId="77777777" w:rsidR="00876AB0" w:rsidRDefault="00B3745D" w:rsidP="005C5D05">
      <w:pPr>
        <w:jc w:val="both"/>
        <w:rPr>
          <w:lang w:val="en-US"/>
        </w:rPr>
      </w:pPr>
      <w:r>
        <w:rPr>
          <w:lang w:val="en-US"/>
        </w:rPr>
        <w:t>This reverse engineering method is based on image processing. First, both sides of the PCB are scanned</w:t>
      </w:r>
      <w:r w:rsidR="006951CB">
        <w:rPr>
          <w:lang w:val="en-US"/>
        </w:rPr>
        <w:t xml:space="preserve"> in a decent resolution (e.g. 300dpi). Later the scans are assembled with an image processing software like the GIMP. The goal is to resemble a PCB CAD view of the board with both layers in different colors viewed from above the component side.</w:t>
      </w:r>
      <w:r w:rsidR="0033109F">
        <w:rPr>
          <w:lang w:val="en-US"/>
        </w:rPr>
        <w:t xml:space="preserve"> </w:t>
      </w:r>
    </w:p>
    <w:p w14:paraId="5F66F262" w14:textId="77777777" w:rsidR="008018DC" w:rsidRDefault="0033109F" w:rsidP="008018DC">
      <w:pPr>
        <w:keepNext/>
        <w:jc w:val="center"/>
      </w:pPr>
      <w:r>
        <w:rPr>
          <w:noProof/>
          <w:lang w:val="en-US"/>
        </w:rPr>
        <w:lastRenderedPageBreak/>
        <w:drawing>
          <wp:inline distT="0" distB="0" distL="0" distR="0" wp14:anchorId="1553C713" wp14:editId="4A08D68E">
            <wp:extent cx="4224528" cy="3179064"/>
            <wp:effectExtent l="0" t="0" r="508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X9628_both_sid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4528" cy="3179064"/>
                    </a:xfrm>
                    <a:prstGeom prst="rect">
                      <a:avLst/>
                    </a:prstGeom>
                  </pic:spPr>
                </pic:pic>
              </a:graphicData>
            </a:graphic>
          </wp:inline>
        </w:drawing>
      </w:r>
    </w:p>
    <w:p w14:paraId="0B6D9490" w14:textId="568F4274" w:rsidR="0033109F" w:rsidRPr="008018DC" w:rsidRDefault="008018DC" w:rsidP="008018DC">
      <w:pPr>
        <w:pStyle w:val="Beschriftung"/>
        <w:jc w:val="center"/>
        <w:rPr>
          <w:lang w:val="en-US"/>
        </w:rPr>
      </w:pPr>
      <w:r w:rsidRPr="008018DC">
        <w:rPr>
          <w:lang w:val="en-US"/>
        </w:rPr>
        <w:t xml:space="preserve">Figure </w:t>
      </w:r>
      <w:r w:rsidRPr="008018DC">
        <w:rPr>
          <w:lang w:val="en-US"/>
        </w:rPr>
        <w:fldChar w:fldCharType="begin"/>
      </w:r>
      <w:r w:rsidRPr="008018DC">
        <w:rPr>
          <w:lang w:val="en-US"/>
        </w:rPr>
        <w:instrText xml:space="preserve"> SEQ Figure \* ARABIC </w:instrText>
      </w:r>
      <w:r w:rsidRPr="008018DC">
        <w:rPr>
          <w:lang w:val="en-US"/>
        </w:rPr>
        <w:fldChar w:fldCharType="separate"/>
      </w:r>
      <w:r w:rsidR="00732418">
        <w:rPr>
          <w:noProof/>
          <w:lang w:val="en-US"/>
        </w:rPr>
        <w:t>4</w:t>
      </w:r>
      <w:r w:rsidRPr="008018DC">
        <w:rPr>
          <w:lang w:val="en-US"/>
        </w:rPr>
        <w:fldChar w:fldCharType="end"/>
      </w:r>
      <w:r w:rsidRPr="008018DC">
        <w:rPr>
          <w:lang w:val="en-US"/>
        </w:rPr>
        <w:t>: Both sides of the PCB</w:t>
      </w:r>
    </w:p>
    <w:p w14:paraId="05E90E91" w14:textId="77777777" w:rsidR="00685482" w:rsidRDefault="00685482" w:rsidP="00685482">
      <w:pPr>
        <w:keepNext/>
        <w:jc w:val="center"/>
      </w:pPr>
      <w:r>
        <w:rPr>
          <w:noProof/>
          <w:lang w:val="en-US"/>
        </w:rPr>
        <w:drawing>
          <wp:inline distT="0" distB="0" distL="0" distR="0" wp14:anchorId="501BD755" wp14:editId="5720B83C">
            <wp:extent cx="3282950" cy="4791617"/>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gle_PCB.png"/>
                    <pic:cNvPicPr/>
                  </pic:nvPicPr>
                  <pic:blipFill>
                    <a:blip r:embed="rId12">
                      <a:extLst>
                        <a:ext uri="{28A0092B-C50C-407E-A947-70E740481C1C}">
                          <a14:useLocalDpi xmlns:a14="http://schemas.microsoft.com/office/drawing/2010/main" val="0"/>
                        </a:ext>
                      </a:extLst>
                    </a:blip>
                    <a:stretch>
                      <a:fillRect/>
                    </a:stretch>
                  </pic:blipFill>
                  <pic:spPr>
                    <a:xfrm>
                      <a:off x="0" y="0"/>
                      <a:ext cx="3311220" cy="4832878"/>
                    </a:xfrm>
                    <a:prstGeom prst="rect">
                      <a:avLst/>
                    </a:prstGeom>
                  </pic:spPr>
                </pic:pic>
              </a:graphicData>
            </a:graphic>
          </wp:inline>
        </w:drawing>
      </w:r>
    </w:p>
    <w:p w14:paraId="58E07145" w14:textId="21F3923A" w:rsidR="00D0453A" w:rsidRDefault="00685482" w:rsidP="00685482">
      <w:pPr>
        <w:pStyle w:val="Beschriftung"/>
        <w:jc w:val="center"/>
        <w:rPr>
          <w:lang w:val="en-US"/>
        </w:rPr>
      </w:pPr>
      <w:bookmarkStart w:id="2" w:name="_Ref9418656"/>
      <w:r w:rsidRPr="00685482">
        <w:rPr>
          <w:lang w:val="en-US"/>
        </w:rPr>
        <w:t xml:space="preserve">Figure </w:t>
      </w:r>
      <w:r>
        <w:fldChar w:fldCharType="begin"/>
      </w:r>
      <w:r w:rsidRPr="00685482">
        <w:rPr>
          <w:lang w:val="en-US"/>
        </w:rPr>
        <w:instrText xml:space="preserve"> SEQ Figure \* ARABIC </w:instrText>
      </w:r>
      <w:r>
        <w:fldChar w:fldCharType="separate"/>
      </w:r>
      <w:r w:rsidR="00732418">
        <w:rPr>
          <w:noProof/>
          <w:lang w:val="en-US"/>
        </w:rPr>
        <w:t>5</w:t>
      </w:r>
      <w:r>
        <w:fldChar w:fldCharType="end"/>
      </w:r>
      <w:bookmarkEnd w:id="2"/>
      <w:r w:rsidRPr="00685482">
        <w:rPr>
          <w:lang w:val="en-US"/>
        </w:rPr>
        <w:t>: CAD view of (</w:t>
      </w:r>
      <w:r w:rsidR="00054C66">
        <w:rPr>
          <w:lang w:val="en-US"/>
        </w:rPr>
        <w:t xml:space="preserve">a </w:t>
      </w:r>
      <w:r w:rsidRPr="00685482">
        <w:rPr>
          <w:lang w:val="en-US"/>
        </w:rPr>
        <w:t>different) PCB layout</w:t>
      </w:r>
    </w:p>
    <w:p w14:paraId="35663E6E" w14:textId="77777777" w:rsidR="00054C66" w:rsidRDefault="00054C66" w:rsidP="00054C66">
      <w:pPr>
        <w:keepNext/>
        <w:ind w:firstLine="708"/>
        <w:jc w:val="center"/>
      </w:pPr>
      <w:r>
        <w:rPr>
          <w:noProof/>
          <w:lang w:val="en-US"/>
        </w:rPr>
        <w:lastRenderedPageBreak/>
        <w:drawing>
          <wp:inline distT="0" distB="0" distL="0" distR="0" wp14:anchorId="1D48C644" wp14:editId="0BEAEAD5">
            <wp:extent cx="2286000" cy="33528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X9628_2_layers_w_nu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3352800"/>
                    </a:xfrm>
                    <a:prstGeom prst="rect">
                      <a:avLst/>
                    </a:prstGeom>
                  </pic:spPr>
                </pic:pic>
              </a:graphicData>
            </a:graphic>
          </wp:inline>
        </w:drawing>
      </w:r>
    </w:p>
    <w:p w14:paraId="2E75DE0D" w14:textId="0BCC47DF" w:rsidR="00054C66" w:rsidRDefault="00054C66" w:rsidP="00054C66">
      <w:pPr>
        <w:pStyle w:val="Beschriftung"/>
        <w:jc w:val="center"/>
        <w:rPr>
          <w:lang w:val="en-US"/>
        </w:rPr>
      </w:pPr>
      <w:r w:rsidRPr="00054C66">
        <w:rPr>
          <w:lang w:val="en-US"/>
        </w:rPr>
        <w:t xml:space="preserve">Figure </w:t>
      </w:r>
      <w:r>
        <w:fldChar w:fldCharType="begin"/>
      </w:r>
      <w:r w:rsidRPr="00054C66">
        <w:rPr>
          <w:lang w:val="en-US"/>
        </w:rPr>
        <w:instrText xml:space="preserve"> SEQ Figure \* ARABIC </w:instrText>
      </w:r>
      <w:r>
        <w:fldChar w:fldCharType="separate"/>
      </w:r>
      <w:r w:rsidR="00732418">
        <w:rPr>
          <w:noProof/>
          <w:lang w:val="en-US"/>
        </w:rPr>
        <w:t>6</w:t>
      </w:r>
      <w:r>
        <w:fldChar w:fldCharType="end"/>
      </w:r>
      <w:r w:rsidRPr="00054C66">
        <w:rPr>
          <w:lang w:val="en-US"/>
        </w:rPr>
        <w:t>: Photographic overlay of the copper layers</w:t>
      </w:r>
      <w:r w:rsidR="003E335E">
        <w:rPr>
          <w:lang w:val="en-US"/>
        </w:rPr>
        <w:t xml:space="preserve"> (bottom layer is blue, top layer is red)</w:t>
      </w:r>
    </w:p>
    <w:p w14:paraId="7AD45543" w14:textId="77777777" w:rsidR="00054C66" w:rsidRDefault="00054C66" w:rsidP="00054C66">
      <w:pPr>
        <w:rPr>
          <w:lang w:val="en-US"/>
        </w:rPr>
      </w:pPr>
      <w:r>
        <w:rPr>
          <w:lang w:val="en-US"/>
        </w:rPr>
        <w:t>The process with the GIMP:</w:t>
      </w:r>
    </w:p>
    <w:p w14:paraId="3ED7E28D" w14:textId="77777777" w:rsidR="00054C66" w:rsidRDefault="00054C66" w:rsidP="00054C66">
      <w:pPr>
        <w:pStyle w:val="Listenabsatz"/>
        <w:numPr>
          <w:ilvl w:val="0"/>
          <w:numId w:val="1"/>
        </w:numPr>
        <w:rPr>
          <w:lang w:val="en-US"/>
        </w:rPr>
      </w:pPr>
      <w:r w:rsidRPr="00054C66">
        <w:rPr>
          <w:lang w:val="en-US"/>
        </w:rPr>
        <w:t xml:space="preserve">Create a new image, </w:t>
      </w:r>
      <w:r>
        <w:rPr>
          <w:lang w:val="en-US"/>
        </w:rPr>
        <w:t>a bit</w:t>
      </w:r>
      <w:r w:rsidRPr="00054C66">
        <w:rPr>
          <w:lang w:val="en-US"/>
        </w:rPr>
        <w:t xml:space="preserve"> bigger in size as the scans of the PCB</w:t>
      </w:r>
      <w:r>
        <w:rPr>
          <w:lang w:val="en-US"/>
        </w:rPr>
        <w:t xml:space="preserve"> to allow alignment</w:t>
      </w:r>
    </w:p>
    <w:p w14:paraId="7B1B14C2" w14:textId="77777777" w:rsidR="00054C66" w:rsidRDefault="00054C66" w:rsidP="00054C66">
      <w:pPr>
        <w:pStyle w:val="Listenabsatz"/>
        <w:numPr>
          <w:ilvl w:val="0"/>
          <w:numId w:val="1"/>
        </w:numPr>
        <w:rPr>
          <w:lang w:val="en-US"/>
        </w:rPr>
      </w:pPr>
      <w:r>
        <w:rPr>
          <w:lang w:val="en-US"/>
        </w:rPr>
        <w:t>Set the background color of the image to black.</w:t>
      </w:r>
    </w:p>
    <w:p w14:paraId="58F85900" w14:textId="77777777" w:rsidR="00054C66" w:rsidRDefault="00054C66" w:rsidP="00054C66">
      <w:pPr>
        <w:pStyle w:val="Listenabsatz"/>
        <w:numPr>
          <w:ilvl w:val="0"/>
          <w:numId w:val="1"/>
        </w:numPr>
        <w:rPr>
          <w:lang w:val="en-US"/>
        </w:rPr>
      </w:pPr>
      <w:r>
        <w:rPr>
          <w:lang w:val="en-US"/>
        </w:rPr>
        <w:t xml:space="preserve">Insert the scan of the solder </w:t>
      </w:r>
      <w:r w:rsidR="003E335E">
        <w:rPr>
          <w:lang w:val="en-US"/>
        </w:rPr>
        <w:t xml:space="preserve">side </w:t>
      </w:r>
      <w:r>
        <w:rPr>
          <w:lang w:val="en-US"/>
        </w:rPr>
        <w:t>right above the background layer</w:t>
      </w:r>
    </w:p>
    <w:p w14:paraId="4A7B3F06" w14:textId="77777777" w:rsidR="00054C66" w:rsidRDefault="00054C66" w:rsidP="00054C66">
      <w:pPr>
        <w:pStyle w:val="Listenabsatz"/>
        <w:numPr>
          <w:ilvl w:val="0"/>
          <w:numId w:val="1"/>
        </w:numPr>
        <w:rPr>
          <w:lang w:val="en-US"/>
        </w:rPr>
      </w:pPr>
      <w:r>
        <w:rPr>
          <w:lang w:val="en-US"/>
        </w:rPr>
        <w:t>Mirror this scan</w:t>
      </w:r>
    </w:p>
    <w:p w14:paraId="752DA3D7" w14:textId="77777777" w:rsidR="00054C66" w:rsidRDefault="00054C66" w:rsidP="00054C66">
      <w:pPr>
        <w:pStyle w:val="Listenabsatz"/>
        <w:numPr>
          <w:ilvl w:val="0"/>
          <w:numId w:val="1"/>
        </w:numPr>
        <w:rPr>
          <w:lang w:val="en-US"/>
        </w:rPr>
      </w:pPr>
      <w:r>
        <w:rPr>
          <w:lang w:val="en-US"/>
        </w:rPr>
        <w:t xml:space="preserve">Replace the </w:t>
      </w:r>
      <w:r w:rsidR="003E335E">
        <w:rPr>
          <w:lang w:val="en-US"/>
        </w:rPr>
        <w:t>color of the non-copper areas with “transparent”. This might not work perfectly. It might even be required to erase some still visible non-copper areas in case they are disturbing.</w:t>
      </w:r>
    </w:p>
    <w:p w14:paraId="72F36710" w14:textId="77777777" w:rsidR="003E335E" w:rsidRDefault="003E335E" w:rsidP="00054C66">
      <w:pPr>
        <w:pStyle w:val="Listenabsatz"/>
        <w:numPr>
          <w:ilvl w:val="0"/>
          <w:numId w:val="1"/>
        </w:numPr>
        <w:rPr>
          <w:lang w:val="en-US"/>
        </w:rPr>
      </w:pPr>
      <w:r>
        <w:rPr>
          <w:lang w:val="en-US"/>
        </w:rPr>
        <w:t>Dye the remaining copper traces blue (or your preferred CAD tool color setting)</w:t>
      </w:r>
    </w:p>
    <w:p w14:paraId="7EC5C9AB" w14:textId="77777777" w:rsidR="003E335E" w:rsidRDefault="003E335E" w:rsidP="00054C66">
      <w:pPr>
        <w:pStyle w:val="Listenabsatz"/>
        <w:numPr>
          <w:ilvl w:val="0"/>
          <w:numId w:val="1"/>
        </w:numPr>
        <w:rPr>
          <w:lang w:val="en-US"/>
        </w:rPr>
      </w:pPr>
      <w:r>
        <w:rPr>
          <w:lang w:val="en-US"/>
        </w:rPr>
        <w:t>Insert the scan of the component side above the bottom layer</w:t>
      </w:r>
    </w:p>
    <w:p w14:paraId="04D6A4E1" w14:textId="77777777" w:rsidR="003E335E" w:rsidRDefault="003E335E" w:rsidP="00054C66">
      <w:pPr>
        <w:pStyle w:val="Listenabsatz"/>
        <w:numPr>
          <w:ilvl w:val="0"/>
          <w:numId w:val="1"/>
        </w:numPr>
        <w:rPr>
          <w:lang w:val="en-US"/>
        </w:rPr>
      </w:pPr>
      <w:r>
        <w:rPr>
          <w:lang w:val="en-US"/>
        </w:rPr>
        <w:t>Replace the color of the non-copper areas with “transparent”</w:t>
      </w:r>
    </w:p>
    <w:p w14:paraId="397FF3AD" w14:textId="77777777" w:rsidR="003E335E" w:rsidRDefault="003E335E" w:rsidP="00054C66">
      <w:pPr>
        <w:pStyle w:val="Listenabsatz"/>
        <w:numPr>
          <w:ilvl w:val="0"/>
          <w:numId w:val="1"/>
        </w:numPr>
        <w:rPr>
          <w:lang w:val="en-US"/>
        </w:rPr>
      </w:pPr>
      <w:r>
        <w:rPr>
          <w:lang w:val="en-US"/>
        </w:rPr>
        <w:t>Set the opacity of the top layer to about 75%, so the bottom layer becomes visible</w:t>
      </w:r>
    </w:p>
    <w:p w14:paraId="7CB40691" w14:textId="77777777" w:rsidR="003E335E" w:rsidRDefault="003E335E" w:rsidP="00054C66">
      <w:pPr>
        <w:pStyle w:val="Listenabsatz"/>
        <w:numPr>
          <w:ilvl w:val="0"/>
          <w:numId w:val="1"/>
        </w:numPr>
        <w:rPr>
          <w:lang w:val="en-US"/>
        </w:rPr>
      </w:pPr>
      <w:r>
        <w:rPr>
          <w:lang w:val="en-US"/>
        </w:rPr>
        <w:t>Align both layers</w:t>
      </w:r>
    </w:p>
    <w:p w14:paraId="216CD6E6" w14:textId="77777777" w:rsidR="003E335E" w:rsidRDefault="003E335E" w:rsidP="00054C66">
      <w:pPr>
        <w:pStyle w:val="Listenabsatz"/>
        <w:numPr>
          <w:ilvl w:val="0"/>
          <w:numId w:val="1"/>
        </w:numPr>
        <w:rPr>
          <w:lang w:val="en-US"/>
        </w:rPr>
      </w:pPr>
      <w:r>
        <w:rPr>
          <w:lang w:val="en-US"/>
        </w:rPr>
        <w:t>Add a “silk screen” layer, if required. The REX9628 already had such a position print</w:t>
      </w:r>
    </w:p>
    <w:p w14:paraId="677CF085" w14:textId="77777777" w:rsidR="003E335E" w:rsidRDefault="003E335E" w:rsidP="00054C66">
      <w:pPr>
        <w:pStyle w:val="Listenabsatz"/>
        <w:numPr>
          <w:ilvl w:val="0"/>
          <w:numId w:val="1"/>
        </w:numPr>
        <w:rPr>
          <w:lang w:val="en-US"/>
        </w:rPr>
      </w:pPr>
      <w:r>
        <w:rPr>
          <w:lang w:val="en-US"/>
        </w:rPr>
        <w:t xml:space="preserve">Add one or two layers with pin numbers to help </w:t>
      </w:r>
      <w:r w:rsidR="00D82857">
        <w:rPr>
          <w:lang w:val="en-US"/>
        </w:rPr>
        <w:t>counting pins later. The numbering of the edge connector on the solder side is a bit odd, so the numbering of those pads was required.</w:t>
      </w:r>
    </w:p>
    <w:p w14:paraId="3F241CA5" w14:textId="77777777" w:rsidR="00D82857" w:rsidRDefault="00D82857" w:rsidP="00054C66">
      <w:pPr>
        <w:pStyle w:val="Listenabsatz"/>
        <w:numPr>
          <w:ilvl w:val="0"/>
          <w:numId w:val="1"/>
        </w:numPr>
        <w:rPr>
          <w:lang w:val="en-US"/>
        </w:rPr>
      </w:pPr>
      <w:r>
        <w:rPr>
          <w:lang w:val="en-US"/>
        </w:rPr>
        <w:t>Add as many signal names as known</w:t>
      </w:r>
    </w:p>
    <w:p w14:paraId="676BC938" w14:textId="77777777" w:rsidR="00D82857" w:rsidRPr="00D82857" w:rsidRDefault="00D82857" w:rsidP="00D82857">
      <w:pPr>
        <w:rPr>
          <w:lang w:val="en-US"/>
        </w:rPr>
      </w:pPr>
      <w:r>
        <w:rPr>
          <w:lang w:val="en-US"/>
        </w:rPr>
        <w:t>You need to store the file for later use and also a print to follow the copper traces with a pencil.</w:t>
      </w:r>
    </w:p>
    <w:p w14:paraId="2D135D09" w14:textId="77777777" w:rsidR="00054C66" w:rsidRDefault="00D82857" w:rsidP="00D82857">
      <w:pPr>
        <w:pStyle w:val="berschrift2"/>
        <w:rPr>
          <w:lang w:val="en-US"/>
        </w:rPr>
      </w:pPr>
      <w:r>
        <w:rPr>
          <w:lang w:val="en-US"/>
        </w:rPr>
        <w:t>Step 5: Datasheet and CAD Library Work, Placement</w:t>
      </w:r>
    </w:p>
    <w:p w14:paraId="5AE4E721" w14:textId="77777777" w:rsidR="00D82857" w:rsidRDefault="00D82857" w:rsidP="00D82857">
      <w:pPr>
        <w:rPr>
          <w:lang w:val="en-US"/>
        </w:rPr>
      </w:pPr>
      <w:r>
        <w:rPr>
          <w:lang w:val="en-US"/>
        </w:rPr>
        <w:t>Getting the required data sheets and creating the part libraries in the CAD program has to be done before starting to draw the first schematic.</w:t>
      </w:r>
    </w:p>
    <w:p w14:paraId="1A83B40F" w14:textId="77777777" w:rsidR="00D82857" w:rsidRDefault="00D82857" w:rsidP="00D82857">
      <w:pPr>
        <w:rPr>
          <w:lang w:val="en-US"/>
        </w:rPr>
      </w:pPr>
      <w:r>
        <w:rPr>
          <w:lang w:val="en-US"/>
        </w:rPr>
        <w:t xml:space="preserve">Since usually the parts that belong to the same functional group in the schematics are close together on the PCB, too, it is advised to place all components resembling their relative placements on the PCB. After the copper traces have been </w:t>
      </w:r>
      <w:r w:rsidR="003E3FBC">
        <w:rPr>
          <w:lang w:val="en-US"/>
        </w:rPr>
        <w:t xml:space="preserve">“transformed” into signals on the schematic, this schematic will usually be rearranged. </w:t>
      </w:r>
      <w:r>
        <w:rPr>
          <w:lang w:val="en-US"/>
        </w:rPr>
        <w:t xml:space="preserve"> </w:t>
      </w:r>
    </w:p>
    <w:p w14:paraId="499F5979" w14:textId="77777777" w:rsidR="003E3FBC" w:rsidRDefault="003E3FBC" w:rsidP="003E3FBC">
      <w:pPr>
        <w:pStyle w:val="berschrift2"/>
        <w:rPr>
          <w:lang w:val="en-US"/>
        </w:rPr>
      </w:pPr>
      <w:r>
        <w:rPr>
          <w:lang w:val="en-US"/>
        </w:rPr>
        <w:lastRenderedPageBreak/>
        <w:t>Step 6: Traces to Signals</w:t>
      </w:r>
    </w:p>
    <w:p w14:paraId="01384F60" w14:textId="77777777" w:rsidR="003E3FBC" w:rsidRDefault="00F12D58" w:rsidP="003E3FBC">
      <w:pPr>
        <w:rPr>
          <w:lang w:val="en-US"/>
        </w:rPr>
      </w:pPr>
      <w:r>
        <w:rPr>
          <w:lang w:val="en-US"/>
        </w:rPr>
        <w:t>Paper and a pen/pencil are the main tools of this step. The traces are followed with the pencil on the print obtained from Step 4. The pin numbers assigned before are now very helpful. The pencil marks the traces which are already followed. Concentrated work is required and multiple checking, since a mistake will cause a fail of the reverse engineering</w:t>
      </w:r>
      <w:r w:rsidR="0022489A">
        <w:rPr>
          <w:lang w:val="en-US"/>
        </w:rPr>
        <w:t xml:space="preserve"> or at least lead to a time-consuming debugging</w:t>
      </w:r>
      <w:r>
        <w:rPr>
          <w:lang w:val="en-US"/>
        </w:rPr>
        <w:t xml:space="preserve">. In doubt, </w:t>
      </w:r>
      <w:r w:rsidR="0022489A">
        <w:rPr>
          <w:lang w:val="en-US"/>
        </w:rPr>
        <w:t>th</w:t>
      </w:r>
      <w:r>
        <w:rPr>
          <w:lang w:val="en-US"/>
        </w:rPr>
        <w:t xml:space="preserve">e image processing software (GIMP) </w:t>
      </w:r>
      <w:r w:rsidR="0022489A">
        <w:rPr>
          <w:lang w:val="en-US"/>
        </w:rPr>
        <w:t xml:space="preserve">will provide a better view </w:t>
      </w:r>
      <w:r>
        <w:rPr>
          <w:lang w:val="en-US"/>
        </w:rPr>
        <w:t>and finally, it is required to check</w:t>
      </w:r>
      <w:r w:rsidR="0022489A">
        <w:rPr>
          <w:lang w:val="en-US"/>
        </w:rPr>
        <w:t xml:space="preserve"> connections with a beeper.</w:t>
      </w:r>
      <w:r>
        <w:rPr>
          <w:lang w:val="en-US"/>
        </w:rPr>
        <w:t xml:space="preserve"> </w:t>
      </w:r>
    </w:p>
    <w:p w14:paraId="6849D63C" w14:textId="77777777" w:rsidR="004E3A59" w:rsidRDefault="004E3A59" w:rsidP="003E3FBC">
      <w:pPr>
        <w:rPr>
          <w:lang w:val="en-US"/>
        </w:rPr>
      </w:pPr>
      <w:r>
        <w:rPr>
          <w:lang w:val="en-US"/>
        </w:rPr>
        <w:t xml:space="preserve">Making use of signal names/labels is more useful than drawing a signal cluster/ravel, that rather resembles the </w:t>
      </w:r>
      <w:r w:rsidR="00F90CA0">
        <w:rPr>
          <w:lang w:val="en-US"/>
        </w:rPr>
        <w:t>PCB</w:t>
      </w:r>
      <w:r>
        <w:rPr>
          <w:lang w:val="en-US"/>
        </w:rPr>
        <w:t xml:space="preserve"> view from before. The signals should be named reasonably, the naming might change later. This is the first step to gain understanding of the circuitry. </w:t>
      </w:r>
    </w:p>
    <w:p w14:paraId="73ACBD1F" w14:textId="3AFB7695" w:rsidR="00000B7B" w:rsidRDefault="004E3A59" w:rsidP="003E3FBC">
      <w:pPr>
        <w:rPr>
          <w:lang w:val="en-US"/>
        </w:rPr>
      </w:pPr>
      <w:r>
        <w:rPr>
          <w:lang w:val="en-US"/>
        </w:rPr>
        <w:t xml:space="preserve">The result of this step is shown in </w:t>
      </w:r>
      <w:r>
        <w:rPr>
          <w:lang w:val="en-US"/>
        </w:rPr>
        <w:fldChar w:fldCharType="begin"/>
      </w:r>
      <w:r>
        <w:rPr>
          <w:lang w:val="en-US"/>
        </w:rPr>
        <w:instrText xml:space="preserve"> REF _Ref9414610 \h </w:instrText>
      </w:r>
      <w:r>
        <w:rPr>
          <w:lang w:val="en-US"/>
        </w:rPr>
      </w:r>
      <w:r w:rsidR="00732418">
        <w:rPr>
          <w:lang w:val="en-US"/>
        </w:rPr>
        <w:fldChar w:fldCharType="separate"/>
      </w:r>
      <w:r w:rsidR="00732418" w:rsidRPr="00E65370">
        <w:rPr>
          <w:lang w:val="en-US"/>
        </w:rPr>
        <w:t xml:space="preserve">Figure </w:t>
      </w:r>
      <w:r w:rsidR="00732418">
        <w:rPr>
          <w:noProof/>
          <w:lang w:val="en-US"/>
        </w:rPr>
        <w:t>7</w:t>
      </w:r>
      <w:r w:rsidR="00732418" w:rsidRPr="00E65370">
        <w:rPr>
          <w:lang w:val="en-US"/>
        </w:rPr>
        <w:t xml:space="preserve">: First pass of the </w:t>
      </w:r>
      <w:proofErr w:type="spellStart"/>
      <w:r w:rsidR="00732418" w:rsidRPr="00E65370">
        <w:rPr>
          <w:lang w:val="en-US"/>
        </w:rPr>
        <w:t>schematics</w:t>
      </w:r>
      <w:r>
        <w:rPr>
          <w:lang w:val="en-US"/>
        </w:rPr>
        <w:fldChar w:fldCharType="end"/>
      </w:r>
      <w:r>
        <w:rPr>
          <w:lang w:val="en-US"/>
        </w:rPr>
        <w:fldChar w:fldCharType="begin"/>
      </w:r>
      <w:r>
        <w:rPr>
          <w:lang w:val="en-US"/>
        </w:rPr>
        <w:instrText xml:space="preserve"> REF _Ref9414617 \h </w:instrText>
      </w:r>
      <w:r>
        <w:rPr>
          <w:lang w:val="en-US"/>
        </w:rPr>
      </w:r>
      <w:r>
        <w:rPr>
          <w:lang w:val="en-US"/>
        </w:rPr>
        <w:fldChar w:fldCharType="separate"/>
      </w:r>
      <w:r w:rsidR="00732418" w:rsidRPr="00E65370">
        <w:rPr>
          <w:lang w:val="en-US"/>
        </w:rPr>
        <w:t>Figure</w:t>
      </w:r>
      <w:proofErr w:type="spellEnd"/>
      <w:r w:rsidR="00732418" w:rsidRPr="00E65370">
        <w:rPr>
          <w:lang w:val="en-US"/>
        </w:rPr>
        <w:t xml:space="preserve"> </w:t>
      </w:r>
      <w:r w:rsidR="00732418">
        <w:rPr>
          <w:noProof/>
          <w:lang w:val="en-US"/>
        </w:rPr>
        <w:t>7</w:t>
      </w:r>
      <w:r>
        <w:rPr>
          <w:lang w:val="en-US"/>
        </w:rPr>
        <w:fldChar w:fldCharType="end"/>
      </w:r>
      <w:r>
        <w:rPr>
          <w:lang w:val="en-US"/>
        </w:rPr>
        <w:t>.</w:t>
      </w:r>
    </w:p>
    <w:p w14:paraId="44E04732" w14:textId="77777777" w:rsidR="004E3A59" w:rsidRDefault="004E3A59" w:rsidP="004E3A59">
      <w:pPr>
        <w:pStyle w:val="berschrift2"/>
        <w:rPr>
          <w:lang w:val="en-US"/>
        </w:rPr>
      </w:pPr>
      <w:r>
        <w:rPr>
          <w:lang w:val="en-US"/>
        </w:rPr>
        <w:t>Step 7: Trying to understand the circuitry and rearranging the schematic</w:t>
      </w:r>
    </w:p>
    <w:p w14:paraId="6B182998" w14:textId="77777777" w:rsidR="004E3A59" w:rsidRDefault="00000B7B" w:rsidP="004E3A59">
      <w:pPr>
        <w:rPr>
          <w:lang w:val="en-US"/>
        </w:rPr>
      </w:pPr>
      <w:r>
        <w:rPr>
          <w:lang w:val="en-US"/>
        </w:rPr>
        <w:t xml:space="preserve">The next step requires electronic expertise. The circuit has to be reviewed and understood. Any oddities have to be carefully investigated on the physical PCB. </w:t>
      </w:r>
    </w:p>
    <w:p w14:paraId="1900A3A8" w14:textId="77777777" w:rsidR="00000B7B" w:rsidRDefault="00000B7B" w:rsidP="004E3A59">
      <w:pPr>
        <w:rPr>
          <w:lang w:val="en-US"/>
        </w:rPr>
      </w:pPr>
      <w:r>
        <w:rPr>
          <w:lang w:val="en-US"/>
        </w:rPr>
        <w:t xml:space="preserve">In case of the REX9628, it was the </w:t>
      </w:r>
      <w:r>
        <w:rPr>
          <w:lang w:val="en-US"/>
        </w:rPr>
        <w:fldChar w:fldCharType="begin"/>
      </w:r>
      <w:r>
        <w:rPr>
          <w:lang w:val="en-US"/>
        </w:rPr>
        <w:instrText xml:space="preserve"> EQ \x \to(IRQ) </w:instrText>
      </w:r>
      <w:r>
        <w:rPr>
          <w:lang w:val="en-US"/>
        </w:rPr>
        <w:fldChar w:fldCharType="end"/>
      </w:r>
      <w:r>
        <w:rPr>
          <w:lang w:val="en-US"/>
        </w:rPr>
        <w:t xml:space="preserve"> being switched to ground with the DIP-switch that seemed to be strange. It turned out to be the “Game Stop” mechanism. </w:t>
      </w:r>
    </w:p>
    <w:p w14:paraId="48932C30" w14:textId="225FABB0" w:rsidR="00000B7B" w:rsidRDefault="00000B7B" w:rsidP="004E3A59">
      <w:pPr>
        <w:rPr>
          <w:lang w:val="en-US"/>
        </w:rPr>
      </w:pPr>
      <w:r>
        <w:rPr>
          <w:lang w:val="en-US"/>
        </w:rPr>
        <w:t>After the functions of the components and circuitry was understood (the 74LS148 required a datasheet with a logic table), the schematic was rearranged rather reflecting the function than the placement on the PCB</w:t>
      </w:r>
      <w:r w:rsidR="006E618F">
        <w:rPr>
          <w:lang w:val="en-US"/>
        </w:rPr>
        <w:t>. Some Signal names were improved. See</w:t>
      </w:r>
      <w:r w:rsidR="00B06BC2">
        <w:rPr>
          <w:lang w:val="en-US"/>
        </w:rPr>
        <w:t xml:space="preserve"> </w:t>
      </w:r>
      <w:r w:rsidR="00B06BC2">
        <w:rPr>
          <w:lang w:val="en-US"/>
        </w:rPr>
        <w:fldChar w:fldCharType="begin"/>
      </w:r>
      <w:r w:rsidR="00B06BC2">
        <w:rPr>
          <w:lang w:val="en-US"/>
        </w:rPr>
        <w:instrText xml:space="preserve"> REF _Ref9419302 \h </w:instrText>
      </w:r>
      <w:r w:rsidR="00B06BC2">
        <w:rPr>
          <w:lang w:val="en-US"/>
        </w:rPr>
      </w:r>
      <w:r w:rsidR="00B06BC2">
        <w:rPr>
          <w:lang w:val="en-US"/>
        </w:rPr>
        <w:fldChar w:fldCharType="separate"/>
      </w:r>
      <w:r w:rsidR="00732418" w:rsidRPr="00B06BC2">
        <w:rPr>
          <w:lang w:val="en-US"/>
        </w:rPr>
        <w:t xml:space="preserve">Figure </w:t>
      </w:r>
      <w:r w:rsidR="00732418">
        <w:rPr>
          <w:noProof/>
          <w:lang w:val="en-US"/>
        </w:rPr>
        <w:t>8</w:t>
      </w:r>
      <w:r w:rsidR="00B06BC2">
        <w:rPr>
          <w:lang w:val="en-US"/>
        </w:rPr>
        <w:fldChar w:fldCharType="end"/>
      </w:r>
      <w:r w:rsidR="00B06BC2">
        <w:rPr>
          <w:lang w:val="en-US"/>
        </w:rPr>
        <w:t>.</w:t>
      </w:r>
    </w:p>
    <w:p w14:paraId="51130434" w14:textId="2B23A57C" w:rsidR="006E618F" w:rsidRDefault="006E618F" w:rsidP="004E3A59">
      <w:pPr>
        <w:rPr>
          <w:lang w:val="en-US"/>
        </w:rPr>
      </w:pPr>
      <w:r>
        <w:rPr>
          <w:lang w:val="en-US"/>
        </w:rPr>
        <w:t xml:space="preserve">Finally, the gained knowledge was documented. The board layout (refer to </w:t>
      </w:r>
      <w:r>
        <w:rPr>
          <w:lang w:val="en-US"/>
        </w:rPr>
        <w:fldChar w:fldCharType="begin"/>
      </w:r>
      <w:r>
        <w:rPr>
          <w:lang w:val="en-US"/>
        </w:rPr>
        <w:instrText xml:space="preserve"> REF _Ref9418656 \h </w:instrText>
      </w:r>
      <w:r>
        <w:rPr>
          <w:lang w:val="en-US"/>
        </w:rPr>
      </w:r>
      <w:r>
        <w:rPr>
          <w:lang w:val="en-US"/>
        </w:rPr>
        <w:fldChar w:fldCharType="separate"/>
      </w:r>
      <w:r w:rsidR="00732418" w:rsidRPr="00685482">
        <w:rPr>
          <w:lang w:val="en-US"/>
        </w:rPr>
        <w:t xml:space="preserve">Figure </w:t>
      </w:r>
      <w:r w:rsidR="00732418">
        <w:rPr>
          <w:noProof/>
          <w:lang w:val="en-US"/>
        </w:rPr>
        <w:t>5</w:t>
      </w:r>
      <w:r>
        <w:rPr>
          <w:lang w:val="en-US"/>
        </w:rPr>
        <w:fldChar w:fldCharType="end"/>
      </w:r>
      <w:r>
        <w:rPr>
          <w:lang w:val="en-US"/>
        </w:rPr>
        <w:t>) was lastly created.</w:t>
      </w:r>
    </w:p>
    <w:p w14:paraId="619525C4" w14:textId="77777777" w:rsidR="00C32C25" w:rsidRDefault="00C32C25" w:rsidP="00C32C25">
      <w:pPr>
        <w:pStyle w:val="berschrift1"/>
        <w:rPr>
          <w:lang w:val="en-US"/>
        </w:rPr>
      </w:pPr>
      <w:r>
        <w:rPr>
          <w:lang w:val="en-US"/>
        </w:rPr>
        <w:t>Required Tools</w:t>
      </w:r>
    </w:p>
    <w:p w14:paraId="31D6B91B" w14:textId="77777777" w:rsidR="00C32C25" w:rsidRPr="00C32C25" w:rsidRDefault="00C32C25" w:rsidP="00C32C25">
      <w:pPr>
        <w:pStyle w:val="Listenabsatz"/>
        <w:numPr>
          <w:ilvl w:val="0"/>
          <w:numId w:val="2"/>
        </w:numPr>
        <w:rPr>
          <w:lang w:val="en-US"/>
        </w:rPr>
      </w:pPr>
      <w:r w:rsidRPr="00C32C25">
        <w:rPr>
          <w:lang w:val="en-US"/>
        </w:rPr>
        <w:t>Digital Camera</w:t>
      </w:r>
    </w:p>
    <w:p w14:paraId="1587FFAD" w14:textId="77777777" w:rsidR="00C32C25" w:rsidRPr="00C32C25" w:rsidRDefault="00C32C25" w:rsidP="00C32C25">
      <w:pPr>
        <w:pStyle w:val="Listenabsatz"/>
        <w:numPr>
          <w:ilvl w:val="0"/>
          <w:numId w:val="2"/>
        </w:numPr>
        <w:rPr>
          <w:lang w:val="en-US"/>
        </w:rPr>
      </w:pPr>
      <w:r w:rsidRPr="00C32C25">
        <w:rPr>
          <w:lang w:val="en-US"/>
        </w:rPr>
        <w:t>Scanner</w:t>
      </w:r>
    </w:p>
    <w:p w14:paraId="1D685289" w14:textId="77777777" w:rsidR="00C32C25" w:rsidRPr="00C32C25" w:rsidRDefault="00C32C25" w:rsidP="00C32C25">
      <w:pPr>
        <w:pStyle w:val="Listenabsatz"/>
        <w:numPr>
          <w:ilvl w:val="0"/>
          <w:numId w:val="2"/>
        </w:numPr>
        <w:rPr>
          <w:lang w:val="en-US"/>
        </w:rPr>
      </w:pPr>
      <w:r w:rsidRPr="00C32C25">
        <w:rPr>
          <w:lang w:val="en-US"/>
        </w:rPr>
        <w:t>Image Processing software like GIMP or Photoshop (elements)</w:t>
      </w:r>
    </w:p>
    <w:p w14:paraId="46331E92" w14:textId="77777777" w:rsidR="00C32C25" w:rsidRPr="00C32C25" w:rsidRDefault="00C32C25" w:rsidP="00C32C25">
      <w:pPr>
        <w:pStyle w:val="Listenabsatz"/>
        <w:numPr>
          <w:ilvl w:val="0"/>
          <w:numId w:val="2"/>
        </w:numPr>
        <w:rPr>
          <w:lang w:val="en-US"/>
        </w:rPr>
      </w:pPr>
      <w:r w:rsidRPr="00C32C25">
        <w:rPr>
          <w:lang w:val="en-US"/>
        </w:rPr>
        <w:t>Soldering iron</w:t>
      </w:r>
    </w:p>
    <w:p w14:paraId="3228A7D9" w14:textId="1CC99824" w:rsidR="00C32C25" w:rsidRDefault="00C32C25" w:rsidP="00C32C25">
      <w:pPr>
        <w:pStyle w:val="Listenabsatz"/>
        <w:numPr>
          <w:ilvl w:val="0"/>
          <w:numId w:val="2"/>
        </w:numPr>
        <w:rPr>
          <w:lang w:val="en-US"/>
        </w:rPr>
      </w:pPr>
      <w:r w:rsidRPr="00C32C25">
        <w:rPr>
          <w:lang w:val="en-US"/>
        </w:rPr>
        <w:t xml:space="preserve">Solder sucker/De-soldering station (see </w:t>
      </w:r>
      <w:r w:rsidRPr="00C32C25">
        <w:rPr>
          <w:lang w:val="en-US"/>
        </w:rPr>
        <w:fldChar w:fldCharType="begin"/>
      </w:r>
      <w:r w:rsidRPr="00C32C25">
        <w:rPr>
          <w:lang w:val="en-US"/>
        </w:rPr>
        <w:instrText xml:space="preserve"> REF _Ref9428667 \h </w:instrText>
      </w:r>
      <w:r>
        <w:rPr>
          <w:lang w:val="en-US"/>
        </w:rPr>
      </w:r>
      <w:r w:rsidRPr="00C32C25">
        <w:rPr>
          <w:lang w:val="en-US"/>
        </w:rPr>
        <w:fldChar w:fldCharType="separate"/>
      </w:r>
      <w:r w:rsidR="00732418" w:rsidRPr="00161D9C">
        <w:rPr>
          <w:lang w:val="en-US"/>
        </w:rPr>
        <w:t xml:space="preserve">Figure </w:t>
      </w:r>
      <w:r w:rsidR="00732418">
        <w:rPr>
          <w:noProof/>
          <w:lang w:val="en-US"/>
        </w:rPr>
        <w:t>3</w:t>
      </w:r>
      <w:r w:rsidRPr="00C32C25">
        <w:rPr>
          <w:lang w:val="en-US"/>
        </w:rPr>
        <w:fldChar w:fldCharType="end"/>
      </w:r>
      <w:r w:rsidRPr="00C32C25">
        <w:rPr>
          <w:lang w:val="en-US"/>
        </w:rPr>
        <w:t>)</w:t>
      </w:r>
    </w:p>
    <w:p w14:paraId="5CBBFD62" w14:textId="77777777" w:rsidR="00C32C25" w:rsidRPr="00C32C25" w:rsidRDefault="00C32C25" w:rsidP="00C32C25">
      <w:pPr>
        <w:pStyle w:val="Listenabsatz"/>
        <w:numPr>
          <w:ilvl w:val="0"/>
          <w:numId w:val="2"/>
        </w:numPr>
        <w:rPr>
          <w:lang w:val="en-US"/>
        </w:rPr>
      </w:pPr>
      <w:r>
        <w:rPr>
          <w:lang w:val="en-US"/>
        </w:rPr>
        <w:t xml:space="preserve">E-CAD program (like Eagle, </w:t>
      </w:r>
      <w:proofErr w:type="spellStart"/>
      <w:r>
        <w:rPr>
          <w:lang w:val="en-US"/>
        </w:rPr>
        <w:t>KiCAD</w:t>
      </w:r>
      <w:proofErr w:type="spellEnd"/>
      <w:r>
        <w:rPr>
          <w:lang w:val="en-US"/>
        </w:rPr>
        <w:t xml:space="preserve"> etc.)</w:t>
      </w:r>
    </w:p>
    <w:p w14:paraId="32F4725E" w14:textId="77777777" w:rsidR="00C32C25" w:rsidRDefault="00C32C25" w:rsidP="00C32C25">
      <w:pPr>
        <w:pStyle w:val="Listenabsatz"/>
        <w:numPr>
          <w:ilvl w:val="0"/>
          <w:numId w:val="2"/>
        </w:numPr>
        <w:rPr>
          <w:lang w:val="en-US"/>
        </w:rPr>
      </w:pPr>
      <w:r w:rsidRPr="00C32C25">
        <w:rPr>
          <w:lang w:val="en-US"/>
        </w:rPr>
        <w:t>Multimeter/LCR-Meter</w:t>
      </w:r>
    </w:p>
    <w:p w14:paraId="66D44ADA" w14:textId="77777777" w:rsidR="00C32C25" w:rsidRDefault="00C32C25" w:rsidP="00C32C25">
      <w:pPr>
        <w:pStyle w:val="Listenabsatz"/>
        <w:numPr>
          <w:ilvl w:val="0"/>
          <w:numId w:val="2"/>
        </w:numPr>
        <w:rPr>
          <w:lang w:val="en-US"/>
        </w:rPr>
      </w:pPr>
      <w:r>
        <w:rPr>
          <w:lang w:val="en-US"/>
        </w:rPr>
        <w:t>Printer</w:t>
      </w:r>
    </w:p>
    <w:p w14:paraId="79486AB4" w14:textId="77777777" w:rsidR="00C32C25" w:rsidRDefault="00C32C25" w:rsidP="00C32C25">
      <w:pPr>
        <w:pStyle w:val="Listenabsatz"/>
        <w:numPr>
          <w:ilvl w:val="0"/>
          <w:numId w:val="2"/>
        </w:numPr>
        <w:rPr>
          <w:lang w:val="en-US"/>
        </w:rPr>
      </w:pPr>
      <w:r>
        <w:rPr>
          <w:lang w:val="en-US"/>
        </w:rPr>
        <w:t>Pencil</w:t>
      </w:r>
    </w:p>
    <w:p w14:paraId="6A326F9A" w14:textId="77777777" w:rsidR="00C32C25" w:rsidRDefault="00C32C25" w:rsidP="00C32C25">
      <w:pPr>
        <w:pStyle w:val="Listenabsatz"/>
        <w:numPr>
          <w:ilvl w:val="0"/>
          <w:numId w:val="2"/>
        </w:numPr>
        <w:rPr>
          <w:lang w:val="en-US"/>
        </w:rPr>
      </w:pPr>
      <w:r>
        <w:rPr>
          <w:lang w:val="en-US"/>
        </w:rPr>
        <w:t>Good concentration</w:t>
      </w:r>
    </w:p>
    <w:p w14:paraId="2BF05CA9" w14:textId="77777777" w:rsidR="00C32C25" w:rsidRPr="00C32C25" w:rsidRDefault="00C32C25" w:rsidP="00C32C25">
      <w:pPr>
        <w:pStyle w:val="Listenabsatz"/>
        <w:numPr>
          <w:ilvl w:val="0"/>
          <w:numId w:val="2"/>
        </w:numPr>
        <w:rPr>
          <w:lang w:val="en-US"/>
        </w:rPr>
      </w:pPr>
      <w:r>
        <w:rPr>
          <w:lang w:val="en-US"/>
        </w:rPr>
        <w:t>A sense for electronics and some experience</w:t>
      </w:r>
      <w:bookmarkStart w:id="3" w:name="_GoBack"/>
      <w:bookmarkEnd w:id="3"/>
    </w:p>
    <w:p w14:paraId="3F1F8095" w14:textId="77777777" w:rsidR="00C32C25" w:rsidRPr="00C32C25" w:rsidRDefault="00C32C25" w:rsidP="00C32C25">
      <w:pPr>
        <w:rPr>
          <w:lang w:val="en-US"/>
        </w:rPr>
      </w:pPr>
    </w:p>
    <w:p w14:paraId="3694AF05" w14:textId="77777777" w:rsidR="00E65370" w:rsidRDefault="00E65370" w:rsidP="00E65370">
      <w:pPr>
        <w:keepNext/>
      </w:pPr>
      <w:r>
        <w:rPr>
          <w:noProof/>
          <w:lang w:val="en-US"/>
        </w:rPr>
        <w:lastRenderedPageBreak/>
        <w:drawing>
          <wp:inline distT="0" distB="0" distL="0" distR="0" wp14:anchorId="1B2C7FE5" wp14:editId="15332379">
            <wp:extent cx="5760720" cy="836803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X9628_sch_first_pas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8368030"/>
                    </a:xfrm>
                    <a:prstGeom prst="rect">
                      <a:avLst/>
                    </a:prstGeom>
                  </pic:spPr>
                </pic:pic>
              </a:graphicData>
            </a:graphic>
          </wp:inline>
        </w:drawing>
      </w:r>
    </w:p>
    <w:p w14:paraId="010B12F6" w14:textId="4C6F8E00" w:rsidR="0085374A" w:rsidRDefault="00E65370" w:rsidP="00E65370">
      <w:pPr>
        <w:pStyle w:val="Beschriftung"/>
        <w:jc w:val="center"/>
        <w:rPr>
          <w:lang w:val="en-US"/>
        </w:rPr>
      </w:pPr>
      <w:bookmarkStart w:id="4" w:name="_Ref9414617"/>
      <w:bookmarkStart w:id="5" w:name="_Ref9414610"/>
      <w:r w:rsidRPr="00E65370">
        <w:rPr>
          <w:lang w:val="en-US"/>
        </w:rPr>
        <w:t xml:space="preserve">Figure </w:t>
      </w:r>
      <w:r w:rsidRPr="00E65370">
        <w:rPr>
          <w:lang w:val="en-US"/>
        </w:rPr>
        <w:fldChar w:fldCharType="begin"/>
      </w:r>
      <w:r w:rsidRPr="00E65370">
        <w:rPr>
          <w:lang w:val="en-US"/>
        </w:rPr>
        <w:instrText xml:space="preserve"> SEQ Figure \* ARABIC </w:instrText>
      </w:r>
      <w:r w:rsidRPr="00E65370">
        <w:rPr>
          <w:lang w:val="en-US"/>
        </w:rPr>
        <w:fldChar w:fldCharType="separate"/>
      </w:r>
      <w:r w:rsidR="00732418">
        <w:rPr>
          <w:noProof/>
          <w:lang w:val="en-US"/>
        </w:rPr>
        <w:t>7</w:t>
      </w:r>
      <w:r w:rsidRPr="00E65370">
        <w:rPr>
          <w:lang w:val="en-US"/>
        </w:rPr>
        <w:fldChar w:fldCharType="end"/>
      </w:r>
      <w:bookmarkEnd w:id="4"/>
      <w:r w:rsidRPr="00E65370">
        <w:rPr>
          <w:lang w:val="en-US"/>
        </w:rPr>
        <w:t>: First pass of the schematics</w:t>
      </w:r>
      <w:bookmarkEnd w:id="5"/>
      <w:r w:rsidR="004E3A59">
        <w:rPr>
          <w:lang w:val="en-US"/>
        </w:rPr>
        <w:t xml:space="preserve"> (Result of Step 6)</w:t>
      </w:r>
    </w:p>
    <w:p w14:paraId="20E30710" w14:textId="77777777" w:rsidR="00B06BC2" w:rsidRDefault="00B06BC2" w:rsidP="00B06BC2">
      <w:pPr>
        <w:keepNext/>
      </w:pPr>
      <w:r>
        <w:rPr>
          <w:noProof/>
          <w:lang w:val="en-US"/>
        </w:rPr>
        <w:lastRenderedPageBreak/>
        <w:drawing>
          <wp:inline distT="0" distB="0" distL="0" distR="0" wp14:anchorId="65E4A408" wp14:editId="0F75C743">
            <wp:extent cx="5760720" cy="8102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X9628_Final_Sch.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8102600"/>
                    </a:xfrm>
                    <a:prstGeom prst="rect">
                      <a:avLst/>
                    </a:prstGeom>
                  </pic:spPr>
                </pic:pic>
              </a:graphicData>
            </a:graphic>
          </wp:inline>
        </w:drawing>
      </w:r>
    </w:p>
    <w:p w14:paraId="4092C449" w14:textId="14E3615A" w:rsidR="006E618F" w:rsidRPr="00B06BC2" w:rsidRDefault="00B06BC2" w:rsidP="00B06BC2">
      <w:pPr>
        <w:pStyle w:val="Beschriftung"/>
        <w:jc w:val="center"/>
        <w:rPr>
          <w:lang w:val="en-US"/>
        </w:rPr>
      </w:pPr>
      <w:bookmarkStart w:id="6" w:name="_Ref9419302"/>
      <w:r w:rsidRPr="00B06BC2">
        <w:rPr>
          <w:lang w:val="en-US"/>
        </w:rPr>
        <w:t xml:space="preserve">Figure </w:t>
      </w:r>
      <w:r w:rsidRPr="00B06BC2">
        <w:rPr>
          <w:lang w:val="en-US"/>
        </w:rPr>
        <w:fldChar w:fldCharType="begin"/>
      </w:r>
      <w:r w:rsidRPr="00B06BC2">
        <w:rPr>
          <w:lang w:val="en-US"/>
        </w:rPr>
        <w:instrText xml:space="preserve"> SEQ Figure \* ARABIC </w:instrText>
      </w:r>
      <w:r w:rsidRPr="00B06BC2">
        <w:rPr>
          <w:lang w:val="en-US"/>
        </w:rPr>
        <w:fldChar w:fldCharType="separate"/>
      </w:r>
      <w:r w:rsidR="00732418">
        <w:rPr>
          <w:noProof/>
          <w:lang w:val="en-US"/>
        </w:rPr>
        <w:t>8</w:t>
      </w:r>
      <w:r w:rsidRPr="00B06BC2">
        <w:rPr>
          <w:lang w:val="en-US"/>
        </w:rPr>
        <w:fldChar w:fldCharType="end"/>
      </w:r>
      <w:bookmarkEnd w:id="6"/>
      <w:r w:rsidRPr="00B06BC2">
        <w:rPr>
          <w:lang w:val="en-US"/>
        </w:rPr>
        <w:t>: Final schematic of the REX9628</w:t>
      </w:r>
    </w:p>
    <w:p w14:paraId="5980F0D5" w14:textId="77777777" w:rsidR="006E618F" w:rsidRPr="006E618F" w:rsidRDefault="006E618F" w:rsidP="006E618F">
      <w:pPr>
        <w:rPr>
          <w:lang w:val="en-US"/>
        </w:rPr>
      </w:pPr>
    </w:p>
    <w:p w14:paraId="42A4087A" w14:textId="77777777" w:rsidR="00685482" w:rsidRDefault="00CC16D0" w:rsidP="00CC16D0">
      <w:pPr>
        <w:pStyle w:val="berschrift1"/>
        <w:rPr>
          <w:lang w:val="en-US"/>
        </w:rPr>
      </w:pPr>
      <w:r>
        <w:rPr>
          <w:lang w:val="en-US"/>
        </w:rPr>
        <w:lastRenderedPageBreak/>
        <w:t>Motivations for Reverse Engineering</w:t>
      </w:r>
    </w:p>
    <w:p w14:paraId="29E5F5C8" w14:textId="77777777" w:rsidR="00CC16D0" w:rsidRDefault="00CC16D0" w:rsidP="00C40C44">
      <w:pPr>
        <w:jc w:val="both"/>
        <w:rPr>
          <w:lang w:val="en-US"/>
        </w:rPr>
      </w:pPr>
      <w:r>
        <w:rPr>
          <w:lang w:val="en-US"/>
        </w:rPr>
        <w:t>The author is working as a hardware developer for almost 25 years, mostly in engineering services and has taken part in a number of reverse engineering projects. Those were done out of different motivations.</w:t>
      </w:r>
    </w:p>
    <w:p w14:paraId="7612BBBD" w14:textId="77777777" w:rsidR="00CC16D0" w:rsidRDefault="00CC16D0" w:rsidP="00C40C44">
      <w:pPr>
        <w:jc w:val="both"/>
        <w:rPr>
          <w:lang w:val="en-US"/>
        </w:rPr>
      </w:pPr>
      <w:r>
        <w:rPr>
          <w:lang w:val="en-US"/>
        </w:rPr>
        <w:t>A copyright infringement must not be the intention behind this kind of work. In most cases, a new hardware development is easier to accomplish than copying a PCB and it is usually cheaper. In many cases, a reverse engineering is not possible or require methods that cannot be conducted by an average engineering service, such as grinding a multi-layer PCB to scan all copper layers or intrusive methods to regain the programming information of a code protected micro-controller.</w:t>
      </w:r>
      <w:r w:rsidR="00C40C44">
        <w:rPr>
          <w:lang w:val="en-US"/>
        </w:rPr>
        <w:t xml:space="preserve"> A scenario of “we cannot buy the processor anymore, but we want to keep the code” is usually a show-stopper, because an emulation of this processor (or other vital parts) is an expensive undertaking. </w:t>
      </w:r>
    </w:p>
    <w:p w14:paraId="47B949CE" w14:textId="77777777" w:rsidR="00CC16D0" w:rsidRDefault="00D46B49" w:rsidP="00C40C44">
      <w:pPr>
        <w:jc w:val="both"/>
        <w:rPr>
          <w:lang w:val="en-US"/>
        </w:rPr>
      </w:pPr>
      <w:r>
        <w:rPr>
          <w:lang w:val="en-US"/>
        </w:rPr>
        <w:t xml:space="preserve">In most cases, customers depend on their development service, but did not request the full documentation and source files. Over the years, it gets more and more difficult to produce the board due to obsolescence of parts, the original developer is not available anymore and when it starts to be threatening for a company, the CEO starts looking for an alternative, having little information consisting </w:t>
      </w:r>
      <w:r w:rsidR="00AB3ACC">
        <w:rPr>
          <w:lang w:val="en-US"/>
        </w:rPr>
        <w:t xml:space="preserve">mostly </w:t>
      </w:r>
      <w:r>
        <w:rPr>
          <w:lang w:val="en-US"/>
        </w:rPr>
        <w:t xml:space="preserve">of oral traditions. </w:t>
      </w:r>
      <w:r w:rsidR="00AB3ACC">
        <w:rPr>
          <w:lang w:val="en-US"/>
        </w:rPr>
        <w:t>Usually a PCB design is “a project” for the development service and “the project” for the customer. And those are very often not able to determine, if the “files” they have received (if the have received them) are most recent and complete. Usually, they are not.</w:t>
      </w:r>
    </w:p>
    <w:p w14:paraId="2A513F53" w14:textId="77777777" w:rsidR="00D46B49" w:rsidRDefault="00D46B49" w:rsidP="00C40C44">
      <w:pPr>
        <w:jc w:val="both"/>
        <w:rPr>
          <w:lang w:val="en-US"/>
        </w:rPr>
      </w:pPr>
      <w:r>
        <w:rPr>
          <w:lang w:val="en-US"/>
        </w:rPr>
        <w:t>Also</w:t>
      </w:r>
      <w:r w:rsidR="00AB3ACC">
        <w:rPr>
          <w:lang w:val="en-US"/>
        </w:rPr>
        <w:t>,</w:t>
      </w:r>
      <w:r>
        <w:rPr>
          <w:lang w:val="en-US"/>
        </w:rPr>
        <w:t xml:space="preserve"> in aviation or railway applications, the vehicles have a much longer life cycle than the electronic components </w:t>
      </w:r>
      <w:r w:rsidR="00AB3ACC">
        <w:rPr>
          <w:lang w:val="en-US"/>
        </w:rPr>
        <w:t xml:space="preserve">built into them and it is a challenging task to keep those vehicles running and to get hold of the obsolete parts. </w:t>
      </w:r>
      <w:r w:rsidR="00D02D1C">
        <w:rPr>
          <w:lang w:val="en-US"/>
        </w:rPr>
        <w:t xml:space="preserve">In depth information about the electronics are not available in some cases. The electronic modules usually have to undergo costly certification processed, so there </w:t>
      </w:r>
      <w:proofErr w:type="gramStart"/>
      <w:r w:rsidR="00D02D1C">
        <w:rPr>
          <w:lang w:val="en-US"/>
        </w:rPr>
        <w:t>is</w:t>
      </w:r>
      <w:proofErr w:type="gramEnd"/>
      <w:r w:rsidR="00D02D1C">
        <w:rPr>
          <w:lang w:val="en-US"/>
        </w:rPr>
        <w:t xml:space="preserve"> </w:t>
      </w:r>
      <w:r w:rsidR="00C40C44">
        <w:rPr>
          <w:lang w:val="en-US"/>
        </w:rPr>
        <w:t>enough funds</w:t>
      </w:r>
      <w:r w:rsidR="00D02D1C">
        <w:rPr>
          <w:lang w:val="en-US"/>
        </w:rPr>
        <w:t xml:space="preserve"> to pay for a reverse engineering to get something, that is not too different from the original to shorten the recertification.</w:t>
      </w:r>
      <w:r w:rsidR="00C32C25">
        <w:rPr>
          <w:lang w:val="en-US"/>
        </w:rPr>
        <w:t xml:space="preserve"> In several cases, it is intended to produce some service manual, which requires a </w:t>
      </w:r>
      <w:proofErr w:type="gramStart"/>
      <w:r w:rsidR="00C32C25">
        <w:rPr>
          <w:lang w:val="en-US"/>
        </w:rPr>
        <w:t>schematics</w:t>
      </w:r>
      <w:proofErr w:type="gramEnd"/>
      <w:r w:rsidR="00C32C25">
        <w:rPr>
          <w:lang w:val="en-US"/>
        </w:rPr>
        <w:t>.</w:t>
      </w:r>
    </w:p>
    <w:p w14:paraId="09F724AE" w14:textId="77777777" w:rsidR="002C06E8" w:rsidRDefault="00B06BC2" w:rsidP="00C40C44">
      <w:pPr>
        <w:jc w:val="both"/>
        <w:rPr>
          <w:lang w:val="en-US"/>
        </w:rPr>
      </w:pPr>
      <w:r>
        <w:rPr>
          <w:lang w:val="en-US"/>
        </w:rPr>
        <w:t xml:space="preserve">To automatize the reverse engineering, a group of companies gathered, discussing the possibility of   a CT scan (computed tomography) of a PCB, automatic optical inspection and measurement with a flying probe tester. Finally creating schematics, </w:t>
      </w:r>
      <w:r w:rsidR="00E61BCA">
        <w:rPr>
          <w:lang w:val="en-US"/>
        </w:rPr>
        <w:t>PCB</w:t>
      </w:r>
      <w:r>
        <w:rPr>
          <w:lang w:val="en-US"/>
        </w:rPr>
        <w:t xml:space="preserve"> production data and documentation. As of the knowledge of the author, this </w:t>
      </w:r>
      <w:r w:rsidR="002C06E8">
        <w:rPr>
          <w:lang w:val="en-US"/>
        </w:rPr>
        <w:t xml:space="preserve">project was not led to a success. </w:t>
      </w:r>
    </w:p>
    <w:p w14:paraId="6946CC4C" w14:textId="77777777" w:rsidR="002C06E8" w:rsidRPr="00CC16D0" w:rsidRDefault="002C06E8" w:rsidP="00C40C44">
      <w:pPr>
        <w:jc w:val="both"/>
        <w:rPr>
          <w:lang w:val="en-US"/>
        </w:rPr>
      </w:pPr>
      <w:r>
        <w:rPr>
          <w:lang w:val="en-US"/>
        </w:rPr>
        <w:t>The component identification is a very difficult part of the reverse engineering process. Absolute maximum values can be assumed, but not measured. Tolerances cannot be measures as well.  Some steps require more expertise than developing a circuit. And finally</w:t>
      </w:r>
      <w:r w:rsidR="00E61BCA">
        <w:rPr>
          <w:lang w:val="en-US"/>
        </w:rPr>
        <w:t>,</w:t>
      </w:r>
      <w:r>
        <w:rPr>
          <w:lang w:val="en-US"/>
        </w:rPr>
        <w:t xml:space="preserve"> a specification is required to really verify the result. A specification of a module/</w:t>
      </w:r>
      <w:r w:rsidR="00E61BCA">
        <w:rPr>
          <w:lang w:val="en-US"/>
        </w:rPr>
        <w:t>PCB</w:t>
      </w:r>
      <w:r>
        <w:rPr>
          <w:lang w:val="en-US"/>
        </w:rPr>
        <w:t xml:space="preserve"> in a complex system is a moving target throughout a development process. </w:t>
      </w:r>
      <w:r w:rsidR="00E61BCA">
        <w:rPr>
          <w:lang w:val="en-US"/>
        </w:rPr>
        <w:t>The initial specification defines requirements, the final module has properties and the corresponding modules might have to be adjusted to those in order to get a running system.</w:t>
      </w:r>
    </w:p>
    <w:sectPr w:rsidR="002C06E8" w:rsidRPr="00CC16D0" w:rsidSect="005131E2">
      <w:footerReference w:type="default" r:id="rId16"/>
      <w:headerReference w:type="first" r:id="rId17"/>
      <w:footerReference w:type="first" r:id="rId1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CD2DAE" w14:textId="77777777" w:rsidR="008402DA" w:rsidRDefault="008402DA" w:rsidP="004207BD">
      <w:pPr>
        <w:spacing w:after="0" w:line="240" w:lineRule="auto"/>
      </w:pPr>
      <w:r>
        <w:separator/>
      </w:r>
    </w:p>
  </w:endnote>
  <w:endnote w:type="continuationSeparator" w:id="0">
    <w:p w14:paraId="3A812929" w14:textId="77777777" w:rsidR="008402DA" w:rsidRDefault="008402DA"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BA59" w14:textId="762366A4" w:rsidR="004207BD" w:rsidRPr="00B47ED4" w:rsidRDefault="00AE432D">
    <w:pPr>
      <w:pStyle w:val="Fuzeile"/>
      <w:rPr>
        <w:lang w:val="en-US"/>
      </w:rPr>
    </w:pPr>
    <w:r>
      <w:rPr>
        <w:noProof/>
      </w:rPr>
      <w:fldChar w:fldCharType="begin"/>
    </w:r>
    <w:r w:rsidRPr="00B47ED4">
      <w:rPr>
        <w:noProof/>
        <w:lang w:val="en-US"/>
      </w:rPr>
      <w:instrText xml:space="preserve"> FILENAME \* MERGEFORMAT </w:instrText>
    </w:r>
    <w:r>
      <w:rPr>
        <w:noProof/>
      </w:rPr>
      <w:fldChar w:fldCharType="separate"/>
    </w:r>
    <w:r w:rsidR="00732418">
      <w:rPr>
        <w:noProof/>
        <w:lang w:val="en-US"/>
      </w:rPr>
      <w:t>Extern_Kernal_8_Rev_Eng.docx</w:t>
    </w:r>
    <w:r>
      <w:rPr>
        <w:noProof/>
      </w:rPr>
      <w:fldChar w:fldCharType="end"/>
    </w:r>
    <w:r w:rsidR="004207BD" w:rsidRPr="00B47ED4">
      <w:rPr>
        <w:lang w:val="en-US"/>
      </w:rPr>
      <w:tab/>
    </w:r>
    <w:r w:rsidR="004207BD">
      <w:ptab w:relativeTo="margin" w:alignment="right" w:leader="none"/>
    </w:r>
    <w:r w:rsidR="006477E2">
      <w:fldChar w:fldCharType="begin"/>
    </w:r>
    <w:r w:rsidR="006477E2">
      <w:instrText xml:space="preserve"> TIME \@ "dd.MM.yyyy HH:mm" </w:instrText>
    </w:r>
    <w:r w:rsidR="006477E2">
      <w:fldChar w:fldCharType="separate"/>
    </w:r>
    <w:r w:rsidR="00732418">
      <w:rPr>
        <w:noProof/>
      </w:rPr>
      <w:t>22.05.2019 14:48</w:t>
    </w:r>
    <w:r w:rsidR="006477E2">
      <w:fldChar w:fldCharType="end"/>
    </w:r>
  </w:p>
  <w:p w14:paraId="32239D15" w14:textId="77777777" w:rsidR="004207BD" w:rsidRPr="00B47ED4" w:rsidRDefault="0001054C">
    <w:pPr>
      <w:pStyle w:val="Fuzeile"/>
      <w:rPr>
        <w:lang w:val="en-US"/>
      </w:rPr>
    </w:pPr>
    <w:r w:rsidRPr="00B47ED4">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B47ED4">
          <w:rPr>
            <w:lang w:val="en-US"/>
          </w:rPr>
          <w:t>Sven Petersen</w:t>
        </w:r>
      </w:sdtContent>
    </w:sdt>
    <w:r w:rsidR="007C0EBE" w:rsidRPr="00B47ED4">
      <w:rPr>
        <w:lang w:val="en-US"/>
      </w:rPr>
      <w:tab/>
    </w:r>
    <w:r w:rsidRPr="00B47ED4">
      <w:rPr>
        <w:lang w:val="en-US"/>
      </w:rPr>
      <w:t>Page</w:t>
    </w:r>
    <w:r w:rsidR="007C0EBE" w:rsidRPr="00B47ED4">
      <w:rPr>
        <w:lang w:val="en-US"/>
      </w:rPr>
      <w:t xml:space="preserve"> </w:t>
    </w:r>
    <w:r w:rsidR="007C0EBE">
      <w:rPr>
        <w:rStyle w:val="Seitenzahl"/>
      </w:rPr>
      <w:fldChar w:fldCharType="begin"/>
    </w:r>
    <w:r w:rsidR="007C0EBE" w:rsidRPr="00B47ED4">
      <w:rPr>
        <w:rStyle w:val="Seitenzahl"/>
        <w:lang w:val="en-US"/>
      </w:rPr>
      <w:instrText xml:space="preserve"> PAGE </w:instrText>
    </w:r>
    <w:r w:rsidR="007C0EBE">
      <w:rPr>
        <w:rStyle w:val="Seitenzahl"/>
      </w:rPr>
      <w:fldChar w:fldCharType="separate"/>
    </w:r>
    <w:r w:rsidR="00D4127D" w:rsidRPr="00B47ED4">
      <w:rPr>
        <w:rStyle w:val="Seitenzahl"/>
        <w:noProof/>
        <w:lang w:val="en-US"/>
      </w:rPr>
      <w:t>2</w:t>
    </w:r>
    <w:r w:rsidR="007C0EBE">
      <w:rPr>
        <w:rStyle w:val="Seitenzahl"/>
      </w:rPr>
      <w:fldChar w:fldCharType="end"/>
    </w:r>
    <w:r w:rsidR="007C0EBE" w:rsidRPr="00B47ED4">
      <w:rPr>
        <w:rStyle w:val="Seitenzahl"/>
        <w:lang w:val="en-US"/>
      </w:rPr>
      <w:t xml:space="preserve"> </w:t>
    </w:r>
    <w:r w:rsidRPr="00B47ED4">
      <w:rPr>
        <w:rStyle w:val="Seitenzahl"/>
        <w:lang w:val="en-US"/>
      </w:rPr>
      <w:t>of</w:t>
    </w:r>
    <w:r w:rsidR="007C0EBE" w:rsidRPr="00B47ED4">
      <w:rPr>
        <w:rStyle w:val="Seitenzahl"/>
        <w:lang w:val="en-US"/>
      </w:rPr>
      <w:t xml:space="preserve"> </w:t>
    </w:r>
    <w:r w:rsidR="007C0EBE">
      <w:rPr>
        <w:rStyle w:val="Seitenzahl"/>
      </w:rPr>
      <w:fldChar w:fldCharType="begin"/>
    </w:r>
    <w:r w:rsidR="007C0EBE" w:rsidRPr="00B47ED4">
      <w:rPr>
        <w:rStyle w:val="Seitenzahl"/>
        <w:lang w:val="en-US"/>
      </w:rPr>
      <w:instrText xml:space="preserve"> NUMPAGES </w:instrText>
    </w:r>
    <w:r w:rsidR="007C0EBE">
      <w:rPr>
        <w:rStyle w:val="Seitenzahl"/>
      </w:rPr>
      <w:fldChar w:fldCharType="separate"/>
    </w:r>
    <w:r w:rsidR="00D4127D" w:rsidRPr="00B47ED4">
      <w:rPr>
        <w:rStyle w:val="Seitenzahl"/>
        <w:noProof/>
        <w:lang w:val="en-US"/>
      </w:rPr>
      <w:t>2</w:t>
    </w:r>
    <w:r w:rsidR="007C0EBE">
      <w:rPr>
        <w:rStyle w:val="Seitenzahl"/>
      </w:rPr>
      <w:fldChar w:fldCharType="end"/>
    </w:r>
    <w:r w:rsidR="007C0EBE" w:rsidRPr="00B47ED4">
      <w:rPr>
        <w:rStyle w:val="Seitenzahl"/>
        <w:lang w:val="en-US"/>
      </w:rPr>
      <w:tab/>
      <w:t>Do</w:t>
    </w:r>
    <w:r w:rsidRPr="00B47ED4">
      <w:rPr>
        <w:rStyle w:val="Seitenzahl"/>
        <w:lang w:val="en-US"/>
      </w:rPr>
      <w:t>c</w:t>
    </w:r>
    <w:r w:rsidR="006477E2" w:rsidRPr="00B47ED4">
      <w:rPr>
        <w:rStyle w:val="Seitenzahl"/>
        <w:lang w:val="en-US"/>
      </w:rPr>
      <w:t>.</w:t>
    </w:r>
    <w:r w:rsidR="007C0EBE" w:rsidRPr="00B47ED4">
      <w:rPr>
        <w:rStyle w:val="Seitenzahl"/>
        <w:lang w:val="en-US"/>
      </w:rPr>
      <w:t>-N</w:t>
    </w:r>
    <w:r w:rsidRPr="00B47ED4">
      <w:rPr>
        <w:rStyle w:val="Seitenzahl"/>
        <w:lang w:val="en-US"/>
      </w:rPr>
      <w:t>o</w:t>
    </w:r>
    <w:r w:rsidR="007C0EBE" w:rsidRPr="00B47ED4">
      <w:rPr>
        <w:rStyle w:val="Seitenzahl"/>
        <w:lang w:val="en-US"/>
      </w:rPr>
      <w:t xml:space="preserve">.: </w:t>
    </w:r>
    <w:r w:rsidR="00FC1CC8">
      <w:rPr>
        <w:rStyle w:val="Seitenzahl"/>
        <w:lang w:val="en-US"/>
      </w:rPr>
      <w:t>127</w:t>
    </w:r>
    <w:r w:rsidR="007C0EBE" w:rsidRPr="00B47ED4">
      <w:rPr>
        <w:rStyle w:val="Seitenzahl"/>
        <w:lang w:val="en-US"/>
      </w:rPr>
      <w:t>-</w:t>
    </w:r>
    <w:r w:rsidRPr="00B47ED4">
      <w:rPr>
        <w:rStyle w:val="Seitenzahl"/>
        <w:lang w:val="en-US"/>
      </w:rPr>
      <w:t>6</w:t>
    </w:r>
    <w:r w:rsidR="007C0EBE" w:rsidRPr="00B47ED4">
      <w:rPr>
        <w:rStyle w:val="Seitenzahl"/>
        <w:lang w:val="en-US"/>
      </w:rPr>
      <w:t>-0</w:t>
    </w:r>
    <w:r w:rsidR="00FC1CC8">
      <w:rPr>
        <w:rStyle w:val="Seitenzahl"/>
        <w:lang w:val="en-US"/>
      </w:rPr>
      <w:t>3</w:t>
    </w:r>
    <w:r w:rsidR="007C0EBE" w:rsidRPr="00B47ED4">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518F8" w14:textId="017DF4AA" w:rsidR="00971548" w:rsidRPr="008402DA" w:rsidRDefault="00E62356" w:rsidP="00A930FC">
    <w:pPr>
      <w:pStyle w:val="Kopfzeile"/>
      <w:rPr>
        <w:sz w:val="20"/>
        <w:szCs w:val="20"/>
        <w:lang w:val="en-US"/>
      </w:rPr>
    </w:pPr>
    <w:r w:rsidRPr="008402DA">
      <w:rPr>
        <w:sz w:val="20"/>
        <w:szCs w:val="20"/>
        <w:lang w:val="en-US"/>
      </w:rPr>
      <w:fldChar w:fldCharType="begin"/>
    </w:r>
    <w:r w:rsidRPr="008402DA">
      <w:rPr>
        <w:sz w:val="20"/>
        <w:szCs w:val="20"/>
        <w:lang w:val="en-US"/>
      </w:rPr>
      <w:instrText xml:space="preserve"> FILENAME \* MERGEFORMAT </w:instrText>
    </w:r>
    <w:r w:rsidRPr="008402DA">
      <w:rPr>
        <w:sz w:val="20"/>
        <w:szCs w:val="20"/>
        <w:lang w:val="en-US"/>
      </w:rPr>
      <w:fldChar w:fldCharType="separate"/>
    </w:r>
    <w:r w:rsidR="00732418">
      <w:rPr>
        <w:noProof/>
        <w:sz w:val="20"/>
        <w:szCs w:val="20"/>
        <w:lang w:val="en-US"/>
      </w:rPr>
      <w:t>Extern_Kernal_8_Rev_Eng.docx</w:t>
    </w:r>
    <w:r w:rsidRPr="008402DA">
      <w:rPr>
        <w:sz w:val="20"/>
        <w:szCs w:val="20"/>
        <w:lang w:val="en-US"/>
      </w:rPr>
      <w:fldChar w:fldCharType="end"/>
    </w:r>
    <w:r w:rsidR="00971548" w:rsidRPr="008402DA">
      <w:rPr>
        <w:sz w:val="20"/>
        <w:szCs w:val="20"/>
        <w:lang w:val="en-US"/>
      </w:rPr>
      <w:tab/>
    </w:r>
    <w:r w:rsidR="00D4127D" w:rsidRPr="008402DA">
      <w:rPr>
        <w:sz w:val="20"/>
        <w:szCs w:val="20"/>
        <w:lang w:val="en-US"/>
      </w:rPr>
      <w:tab/>
    </w:r>
    <w:r w:rsidR="00971548" w:rsidRPr="008402DA">
      <w:rPr>
        <w:sz w:val="20"/>
        <w:szCs w:val="20"/>
        <w:lang w:val="en-US"/>
      </w:rPr>
      <w:fldChar w:fldCharType="begin"/>
    </w:r>
    <w:r w:rsidR="00971548" w:rsidRPr="008402DA">
      <w:rPr>
        <w:sz w:val="20"/>
        <w:szCs w:val="20"/>
        <w:lang w:val="en-US"/>
      </w:rPr>
      <w:instrText xml:space="preserve"> TIME \@ "dd.MM.yyyy HH:mm" </w:instrText>
    </w:r>
    <w:r w:rsidR="00971548" w:rsidRPr="008402DA">
      <w:rPr>
        <w:sz w:val="20"/>
        <w:szCs w:val="20"/>
        <w:lang w:val="en-US"/>
      </w:rPr>
      <w:fldChar w:fldCharType="separate"/>
    </w:r>
    <w:r w:rsidR="00732418">
      <w:rPr>
        <w:noProof/>
        <w:sz w:val="20"/>
        <w:szCs w:val="20"/>
        <w:lang w:val="en-US"/>
      </w:rPr>
      <w:t>22.05.2019 14:48</w:t>
    </w:r>
    <w:r w:rsidR="00971548" w:rsidRPr="008402DA">
      <w:rPr>
        <w:sz w:val="20"/>
        <w:szCs w:val="20"/>
        <w:lang w:val="en-US"/>
      </w:rPr>
      <w:fldChar w:fldCharType="end"/>
    </w:r>
  </w:p>
  <w:p w14:paraId="333BA90D" w14:textId="77777777" w:rsidR="00971548" w:rsidRPr="008402DA" w:rsidRDefault="003711DD" w:rsidP="004F659B">
    <w:pPr>
      <w:pStyle w:val="Kopfzeile"/>
      <w:rPr>
        <w:sz w:val="20"/>
        <w:szCs w:val="20"/>
        <w:lang w:val="en-US"/>
      </w:rPr>
    </w:pPr>
    <w:r w:rsidRPr="008402DA">
      <w:rPr>
        <w:sz w:val="20"/>
        <w:szCs w:val="20"/>
        <w:lang w:val="en-US"/>
      </w:rPr>
      <w:t xml:space="preserve">Drafted by </w:t>
    </w:r>
    <w:r w:rsidR="00971548" w:rsidRPr="008402DA">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8402DA">
          <w:rPr>
            <w:sz w:val="20"/>
            <w:szCs w:val="20"/>
            <w:lang w:val="en-US"/>
          </w:rPr>
          <w:t>Sven Petersen</w:t>
        </w:r>
      </w:sdtContent>
    </w:sdt>
    <w:r w:rsidR="00971548" w:rsidRPr="008402DA">
      <w:rPr>
        <w:sz w:val="20"/>
        <w:szCs w:val="20"/>
        <w:lang w:val="en-US"/>
      </w:rPr>
      <w:tab/>
    </w:r>
    <w:r w:rsidRPr="008402DA">
      <w:rPr>
        <w:sz w:val="20"/>
        <w:szCs w:val="20"/>
        <w:lang w:val="en-US"/>
      </w:rPr>
      <w:t>Page</w:t>
    </w:r>
    <w:r w:rsidR="00971548" w:rsidRPr="008402DA">
      <w:rPr>
        <w:sz w:val="20"/>
        <w:szCs w:val="20"/>
        <w:lang w:val="en-US"/>
      </w:rPr>
      <w:t xml:space="preserve"> </w:t>
    </w:r>
    <w:r w:rsidR="00971548" w:rsidRPr="008402DA">
      <w:rPr>
        <w:sz w:val="20"/>
        <w:szCs w:val="20"/>
        <w:lang w:val="en-US"/>
      </w:rPr>
      <w:fldChar w:fldCharType="begin"/>
    </w:r>
    <w:r w:rsidR="00971548" w:rsidRPr="008402DA">
      <w:rPr>
        <w:sz w:val="20"/>
        <w:szCs w:val="20"/>
        <w:lang w:val="en-US"/>
      </w:rPr>
      <w:instrText xml:space="preserve"> PAGE </w:instrText>
    </w:r>
    <w:r w:rsidR="00971548" w:rsidRPr="008402DA">
      <w:rPr>
        <w:sz w:val="20"/>
        <w:szCs w:val="20"/>
        <w:lang w:val="en-US"/>
      </w:rPr>
      <w:fldChar w:fldCharType="separate"/>
    </w:r>
    <w:r w:rsidR="00625B98" w:rsidRPr="008402DA">
      <w:rPr>
        <w:noProof/>
        <w:sz w:val="20"/>
        <w:szCs w:val="20"/>
        <w:lang w:val="en-US"/>
      </w:rPr>
      <w:t>1</w:t>
    </w:r>
    <w:r w:rsidR="00971548" w:rsidRPr="008402DA">
      <w:rPr>
        <w:sz w:val="20"/>
        <w:szCs w:val="20"/>
        <w:lang w:val="en-US"/>
      </w:rPr>
      <w:fldChar w:fldCharType="end"/>
    </w:r>
    <w:r w:rsidR="00971548" w:rsidRPr="008402DA">
      <w:rPr>
        <w:sz w:val="20"/>
        <w:szCs w:val="20"/>
        <w:lang w:val="en-US"/>
      </w:rPr>
      <w:t xml:space="preserve"> </w:t>
    </w:r>
    <w:r w:rsidRPr="008402DA">
      <w:rPr>
        <w:sz w:val="20"/>
        <w:szCs w:val="20"/>
        <w:lang w:val="en-US"/>
      </w:rPr>
      <w:t>of</w:t>
    </w:r>
    <w:r w:rsidR="00971548" w:rsidRPr="008402DA">
      <w:rPr>
        <w:sz w:val="20"/>
        <w:szCs w:val="20"/>
        <w:lang w:val="en-US"/>
      </w:rPr>
      <w:t xml:space="preserve"> </w:t>
    </w:r>
    <w:r w:rsidR="00971548" w:rsidRPr="008402DA">
      <w:rPr>
        <w:sz w:val="20"/>
        <w:szCs w:val="20"/>
        <w:lang w:val="en-US"/>
      </w:rPr>
      <w:fldChar w:fldCharType="begin"/>
    </w:r>
    <w:r w:rsidR="00971548" w:rsidRPr="008402DA">
      <w:rPr>
        <w:sz w:val="20"/>
        <w:szCs w:val="20"/>
        <w:lang w:val="en-US"/>
      </w:rPr>
      <w:instrText xml:space="preserve"> NUMPAGES </w:instrText>
    </w:r>
    <w:r w:rsidR="00971548" w:rsidRPr="008402DA">
      <w:rPr>
        <w:sz w:val="20"/>
        <w:szCs w:val="20"/>
        <w:lang w:val="en-US"/>
      </w:rPr>
      <w:fldChar w:fldCharType="separate"/>
    </w:r>
    <w:r w:rsidR="00625B98" w:rsidRPr="008402DA">
      <w:rPr>
        <w:noProof/>
        <w:sz w:val="20"/>
        <w:szCs w:val="20"/>
        <w:lang w:val="en-US"/>
      </w:rPr>
      <w:t>1</w:t>
    </w:r>
    <w:r w:rsidR="00971548" w:rsidRPr="008402DA">
      <w:rPr>
        <w:sz w:val="20"/>
        <w:szCs w:val="20"/>
        <w:lang w:val="en-US"/>
      </w:rPr>
      <w:fldChar w:fldCharType="end"/>
    </w:r>
    <w:r w:rsidR="00971548" w:rsidRPr="008402DA">
      <w:rPr>
        <w:sz w:val="20"/>
        <w:szCs w:val="20"/>
        <w:lang w:val="en-US"/>
      </w:rPr>
      <w:tab/>
      <w:t>Do</w:t>
    </w:r>
    <w:r w:rsidRPr="008402DA">
      <w:rPr>
        <w:sz w:val="20"/>
        <w:szCs w:val="20"/>
        <w:lang w:val="en-US"/>
      </w:rPr>
      <w:t>c</w:t>
    </w:r>
    <w:r w:rsidR="00971548" w:rsidRPr="008402DA">
      <w:rPr>
        <w:sz w:val="20"/>
        <w:szCs w:val="20"/>
        <w:lang w:val="en-US"/>
      </w:rPr>
      <w:t>.-N</w:t>
    </w:r>
    <w:r w:rsidRPr="008402DA">
      <w:rPr>
        <w:sz w:val="20"/>
        <w:szCs w:val="20"/>
        <w:lang w:val="en-US"/>
      </w:rPr>
      <w:t>o</w:t>
    </w:r>
    <w:r w:rsidR="00971548" w:rsidRPr="008402DA">
      <w:rPr>
        <w:sz w:val="20"/>
        <w:szCs w:val="20"/>
        <w:lang w:val="en-US"/>
      </w:rPr>
      <w:t xml:space="preserve">.: </w:t>
    </w:r>
    <w:r w:rsidR="008402DA" w:rsidRPr="008402DA">
      <w:rPr>
        <w:sz w:val="20"/>
        <w:szCs w:val="20"/>
        <w:lang w:val="en-US"/>
      </w:rPr>
      <w:t>127</w:t>
    </w:r>
    <w:r w:rsidR="00971548" w:rsidRPr="008402DA">
      <w:rPr>
        <w:sz w:val="20"/>
        <w:szCs w:val="20"/>
        <w:lang w:val="en-US"/>
      </w:rPr>
      <w:t>-</w:t>
    </w:r>
    <w:r w:rsidR="00A930FC" w:rsidRPr="008402DA">
      <w:rPr>
        <w:sz w:val="20"/>
        <w:szCs w:val="20"/>
        <w:lang w:val="en-US"/>
      </w:rPr>
      <w:t>6</w:t>
    </w:r>
    <w:r w:rsidR="00971548" w:rsidRPr="008402DA">
      <w:rPr>
        <w:sz w:val="20"/>
        <w:szCs w:val="20"/>
        <w:lang w:val="en-US"/>
      </w:rPr>
      <w:t>-0</w:t>
    </w:r>
    <w:r w:rsidR="008402DA" w:rsidRPr="008402DA">
      <w:rPr>
        <w:sz w:val="20"/>
        <w:szCs w:val="20"/>
        <w:lang w:val="en-US"/>
      </w:rPr>
      <w:t>3</w:t>
    </w:r>
    <w:r w:rsidR="00971548" w:rsidRPr="008402DA">
      <w:rPr>
        <w:sz w:val="20"/>
        <w:szCs w:val="20"/>
        <w:lang w:val="en-US"/>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FB5D6" w14:textId="77777777" w:rsidR="008402DA" w:rsidRDefault="008402DA" w:rsidP="004207BD">
      <w:pPr>
        <w:spacing w:after="0" w:line="240" w:lineRule="auto"/>
      </w:pPr>
      <w:r>
        <w:separator/>
      </w:r>
    </w:p>
  </w:footnote>
  <w:footnote w:type="continuationSeparator" w:id="0">
    <w:p w14:paraId="26F45936" w14:textId="77777777" w:rsidR="008402DA" w:rsidRDefault="008402DA"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FBD8C" w14:textId="77777777" w:rsidR="005131E2" w:rsidRPr="00A930FC" w:rsidRDefault="005131E2" w:rsidP="005131E2">
    <w:pPr>
      <w:pStyle w:val="Kopfzeile"/>
    </w:pP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86424F"/>
    <w:multiLevelType w:val="hybridMultilevel"/>
    <w:tmpl w:val="1C7E6A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DC665E7"/>
    <w:multiLevelType w:val="hybridMultilevel"/>
    <w:tmpl w:val="3140D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attachedTemplate r:id="rId1"/>
  <w:defaultTabStop w:val="708"/>
  <w:hyphenationZone w:val="425"/>
  <w:characterSpacingControl w:val="doNotCompress"/>
  <w:hdrShapeDefaults>
    <o:shapedefaults v:ext="edit" spidmax="8193"/>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2DA"/>
    <w:rsid w:val="00000B7B"/>
    <w:rsid w:val="0001054C"/>
    <w:rsid w:val="00054C66"/>
    <w:rsid w:val="00095AB4"/>
    <w:rsid w:val="000D4111"/>
    <w:rsid w:val="00161D9C"/>
    <w:rsid w:val="00172E2D"/>
    <w:rsid w:val="001E790F"/>
    <w:rsid w:val="00216A70"/>
    <w:rsid w:val="0022489A"/>
    <w:rsid w:val="002779BC"/>
    <w:rsid w:val="002C06E8"/>
    <w:rsid w:val="00304344"/>
    <w:rsid w:val="0033109F"/>
    <w:rsid w:val="003711DD"/>
    <w:rsid w:val="003E335E"/>
    <w:rsid w:val="003E3FBC"/>
    <w:rsid w:val="004207BD"/>
    <w:rsid w:val="004925D4"/>
    <w:rsid w:val="004E3A59"/>
    <w:rsid w:val="004F659B"/>
    <w:rsid w:val="00506308"/>
    <w:rsid w:val="005131E2"/>
    <w:rsid w:val="0052403C"/>
    <w:rsid w:val="00542508"/>
    <w:rsid w:val="00567C19"/>
    <w:rsid w:val="005C5D05"/>
    <w:rsid w:val="00625B98"/>
    <w:rsid w:val="006477E2"/>
    <w:rsid w:val="00685482"/>
    <w:rsid w:val="006951CB"/>
    <w:rsid w:val="006B46B5"/>
    <w:rsid w:val="006E618F"/>
    <w:rsid w:val="00706A1C"/>
    <w:rsid w:val="00732418"/>
    <w:rsid w:val="00781459"/>
    <w:rsid w:val="0078320F"/>
    <w:rsid w:val="007949D2"/>
    <w:rsid w:val="007C0EBE"/>
    <w:rsid w:val="008018DC"/>
    <w:rsid w:val="008323FA"/>
    <w:rsid w:val="008402DA"/>
    <w:rsid w:val="0085374A"/>
    <w:rsid w:val="00876AB0"/>
    <w:rsid w:val="008E6508"/>
    <w:rsid w:val="00951A09"/>
    <w:rsid w:val="00961D2D"/>
    <w:rsid w:val="00971548"/>
    <w:rsid w:val="00A34BD7"/>
    <w:rsid w:val="00A92BB9"/>
    <w:rsid w:val="00A930FC"/>
    <w:rsid w:val="00AB3ACC"/>
    <w:rsid w:val="00AE432D"/>
    <w:rsid w:val="00B06BC2"/>
    <w:rsid w:val="00B3745D"/>
    <w:rsid w:val="00B47ED4"/>
    <w:rsid w:val="00BC1945"/>
    <w:rsid w:val="00C32C25"/>
    <w:rsid w:val="00C40C44"/>
    <w:rsid w:val="00CC16D0"/>
    <w:rsid w:val="00CE5D11"/>
    <w:rsid w:val="00D02D1C"/>
    <w:rsid w:val="00D0453A"/>
    <w:rsid w:val="00D15F29"/>
    <w:rsid w:val="00D4127D"/>
    <w:rsid w:val="00D46B49"/>
    <w:rsid w:val="00D82857"/>
    <w:rsid w:val="00DC1E07"/>
    <w:rsid w:val="00DF5998"/>
    <w:rsid w:val="00E61BCA"/>
    <w:rsid w:val="00E62356"/>
    <w:rsid w:val="00E65370"/>
    <w:rsid w:val="00EE5A9E"/>
    <w:rsid w:val="00F12D58"/>
    <w:rsid w:val="00F90CA0"/>
    <w:rsid w:val="00FC1CC8"/>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3C1E4D5"/>
  <w15:chartTrackingRefBased/>
  <w15:docId w15:val="{02B0F70B-9B36-4B68-9E16-DB48F1579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paragraph" w:styleId="Beschriftung">
    <w:name w:val="caption"/>
    <w:basedOn w:val="Standard"/>
    <w:next w:val="Standard"/>
    <w:uiPriority w:val="35"/>
    <w:unhideWhenUsed/>
    <w:qFormat/>
    <w:rsid w:val="00216A70"/>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73FFB-346B-460E-BA04-96F52E720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8</Pages>
  <Words>1467</Words>
  <Characters>9243</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23</cp:revision>
  <cp:lastPrinted>2019-05-22T12:48:00Z</cp:lastPrinted>
  <dcterms:created xsi:type="dcterms:W3CDTF">2019-05-21T16:17:00Z</dcterms:created>
  <dcterms:modified xsi:type="dcterms:W3CDTF">2019-05-22T12:53:00Z</dcterms:modified>
</cp:coreProperties>
</file>