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left"/>
        <w:rPr/>
      </w:pPr>
      <w:r>
        <w:rPr/>
        <w:t>Common Ground Therapy is..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>..a means for therapists to be equal owners and directors of their workplace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>..a means for self-employed therapists to work as a consortium, sharing the costs of marketing for therapy referrals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>..a therapy centre and a group practice where self-employed therapists share the costs of renting rooms affordably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>..a means for individual therapists to collectively provide mutual care, support, reflective practice and supervision to one another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>..a means for therapists to enjoy self-determination and creativity; to grow together and develop entrepreneurial and governance skills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>..an emotional hub where local communities can access more affordable, inviting therapeutic supports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>..a means of building economic justice, long-term local-community wealth and investment in the solidarity economy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 xml:space="preserve">..therapy work without isolation, bosses, managers, exploitation or </w:t>
      </w:r>
      <w:hyperlink r:id="rId2">
        <w:r>
          <w:rPr>
            <w:rStyle w:val="Hyperlink"/>
          </w:rPr>
          <w:t>extraction</w:t>
        </w:r>
      </w:hyperlink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 xml:space="preserve">..therapy work with solidarity, transparency and </w:t>
      </w:r>
      <w:hyperlink r:id="rId3">
        <w:r>
          <w:rPr>
            <w:rStyle w:val="Hyperlink"/>
          </w:rPr>
          <w:t>democracy</w:t>
        </w:r>
      </w:hyperlink>
      <w:r>
        <w:rPr/>
        <w:t>: where every voice belongs and is heard every time; and where each decision is made with consent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 xml:space="preserve">..an independent, autonomous, Worker Cooperative enterprise, federated with Cooperatives UK and registered with </w:t>
      </w:r>
      <w:hyperlink r:id="rId4">
        <w:r>
          <w:rPr>
            <w:rStyle w:val="Hyperlink"/>
          </w:rPr>
          <w:t>Workers.Coop</w:t>
        </w:r>
      </w:hyperlink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 xml:space="preserve">..involved in mutually supporting the creation of other Therapy Worker Cooperatives </w:t>
      </w:r>
      <w:hyperlink r:id="rId5">
        <w:r>
          <w:rPr>
            <w:rStyle w:val="Hyperlink"/>
          </w:rPr>
          <w:t>nationally</w:t>
        </w:r>
      </w:hyperlink>
      <w:r>
        <w:rPr/>
        <w:t xml:space="preserve"> and </w:t>
      </w:r>
      <w:hyperlink r:id="rId6">
        <w:r>
          <w:rPr>
            <w:rStyle w:val="Hyperlink"/>
          </w:rPr>
          <w:t>internationally</w:t>
        </w:r>
      </w:hyperlink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>Common Ground Therapy is..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>..legally incorporating as a not-for-profit social enterprise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 xml:space="preserve">..launching its </w:t>
      </w:r>
      <w:hyperlink r:id="rId7">
        <w:r>
          <w:rPr>
            <w:rStyle w:val="Hyperlink"/>
          </w:rPr>
          <w:t>website</w:t>
        </w:r>
      </w:hyperlink>
      <w:r>
        <w:rPr/>
        <w:t xml:space="preserve"> this year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>..opening its premises in south east London next year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GB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1r4boTcu3Zg" TargetMode="External"/><Relationship Id="rId3" Type="http://schemas.openxmlformats.org/officeDocument/2006/relationships/hyperlink" Target="https://geo.coop/story/why-worker-co-ops" TargetMode="External"/><Relationship Id="rId4" Type="http://schemas.openxmlformats.org/officeDocument/2006/relationships/hyperlink" Target="http://Workers.Coop/" TargetMode="External"/><Relationship Id="rId5" Type="http://schemas.openxmlformats.org/officeDocument/2006/relationships/hyperlink" Target="https://www.openingsbath.org.uk/" TargetMode="External"/><Relationship Id="rId6" Type="http://schemas.openxmlformats.org/officeDocument/2006/relationships/hyperlink" Target="https://www.therapistworkercoops.info/" TargetMode="External"/><Relationship Id="rId7" Type="http://schemas.openxmlformats.org/officeDocument/2006/relationships/hyperlink" Target="http://therapy.coop/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LibreOffice/25.2.6.2$Linux_X86_64 LibreOffice_project/520$Build-2</Application>
  <AppVersion>15.0000</AppVersion>
  <Pages>1</Pages>
  <Words>202</Words>
  <Characters>1270</Characters>
  <CharactersWithSpaces>1456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2025-09-20T15:10:21Z</dcterms:created>
  <dc:creator/>
  <dc:description/>
  <dc:language>en-GB</dc:language>
  <cp:lastModifiedBy/>
  <dcterms:modified xsi:type="dcterms:W3CDTF">2025-09-20T15:10:39Z</dcterms:modified>
  <cp:revision>1</cp:revision>
  <dc:subject/>
  <dc:title/>
</cp:coreProperties>
</file>