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9DBC56" w14:textId="77777777" w:rsidR="00A73CBB" w:rsidRDefault="00A73CBB">
      <w:pPr>
        <w:spacing w:before="14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73CBB" w14:paraId="259DBC5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2D6A4F"/>
            <w:tcMar>
              <w:top w:w="480" w:type="dxa"/>
              <w:left w:w="480" w:type="dxa"/>
              <w:bottom w:w="480" w:type="dxa"/>
              <w:right w:w="480" w:type="dxa"/>
            </w:tcMar>
          </w:tcPr>
          <w:p w14:paraId="259DBC57" w14:textId="77777777" w:rsidR="00A73CBB" w:rsidRDefault="00000000">
            <w:pPr>
              <w:spacing w:after="120"/>
              <w:jc w:val="center"/>
            </w:pPr>
            <w:r>
              <w:rPr>
                <w:sz w:val="96"/>
                <w:szCs w:val="96"/>
              </w:rPr>
              <w:t>🥦</w:t>
            </w:r>
          </w:p>
          <w:p w14:paraId="259DBC58" w14:textId="77777777" w:rsidR="00A73CBB" w:rsidRDefault="00000000">
            <w:pPr>
              <w:spacing w:after="80"/>
              <w:jc w:val="center"/>
            </w:pPr>
            <w:r>
              <w:rPr>
                <w:b/>
                <w:bCs/>
                <w:color w:val="FFFFFF"/>
                <w:sz w:val="64"/>
                <w:szCs w:val="64"/>
              </w:rPr>
              <w:t>Community Fridge Project</w:t>
            </w:r>
          </w:p>
          <w:p w14:paraId="259DBC59" w14:textId="77777777" w:rsidR="00A73CBB" w:rsidRDefault="00000000">
            <w:pPr>
              <w:spacing w:after="40"/>
              <w:jc w:val="center"/>
            </w:pPr>
            <w:r>
              <w:rPr>
                <w:color w:val="D8F3DC"/>
                <w:sz w:val="36"/>
                <w:szCs w:val="36"/>
              </w:rPr>
              <w:t>Technology &amp; Volunteer Platform</w:t>
            </w:r>
          </w:p>
          <w:p w14:paraId="259DBC5A" w14:textId="77777777" w:rsidR="00A73CBB" w:rsidRDefault="00000000">
            <w:pPr>
              <w:spacing w:before="80"/>
              <w:jc w:val="center"/>
            </w:pPr>
            <w:r>
              <w:rPr>
                <w:i/>
                <w:iCs/>
                <w:color w:val="D8F3DC"/>
                <w:sz w:val="28"/>
                <w:szCs w:val="28"/>
              </w:rPr>
              <w:t>Project Proposal for Review</w:t>
            </w:r>
          </w:p>
        </w:tc>
      </w:tr>
    </w:tbl>
    <w:p w14:paraId="259DBC5C" w14:textId="77777777" w:rsidR="00A73CBB" w:rsidRDefault="00A73CBB">
      <w:pPr>
        <w:spacing w:before="2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A73CBB" w14:paraId="259DBC65" w14:textId="77777777">
        <w:tblPrEx>
          <w:tblCellMar>
            <w:top w:w="0" w:type="dxa"/>
            <w:bottom w:w="0" w:type="dxa"/>
          </w:tblCellMar>
        </w:tblPrEx>
        <w:tc>
          <w:tcPr>
            <w:tcW w:w="4680" w:type="dxa"/>
            <w:tcBorders>
              <w:top w:val="single" w:sz="4" w:space="0" w:color="C8E6C9"/>
              <w:left w:val="single" w:sz="4" w:space="0" w:color="C8E6C9"/>
              <w:bottom w:val="single" w:sz="4" w:space="0" w:color="C8E6C9"/>
              <w:right w:val="single" w:sz="4" w:space="0" w:color="C8E6C9"/>
            </w:tcBorders>
            <w:shd w:val="clear" w:color="auto" w:fill="F0FAF3"/>
            <w:tcMar>
              <w:top w:w="120" w:type="dxa"/>
              <w:left w:w="200" w:type="dxa"/>
              <w:bottom w:w="120" w:type="dxa"/>
              <w:right w:w="200" w:type="dxa"/>
            </w:tcMar>
          </w:tcPr>
          <w:p w14:paraId="259DBC5D" w14:textId="77777777" w:rsidR="00A73CBB" w:rsidRDefault="00000000">
            <w:r>
              <w:rPr>
                <w:b/>
                <w:bCs/>
                <w:color w:val="4A5568"/>
                <w:sz w:val="20"/>
                <w:szCs w:val="20"/>
              </w:rPr>
              <w:t>Prepared for</w:t>
            </w:r>
          </w:p>
          <w:p w14:paraId="259DBC5E" w14:textId="77777777" w:rsidR="00A73CBB" w:rsidRDefault="00000000">
            <w:r>
              <w:rPr>
                <w:b/>
                <w:bCs/>
                <w:color w:val="2D6A4F"/>
                <w:sz w:val="24"/>
                <w:szCs w:val="24"/>
              </w:rPr>
              <w:t>Karen</w:t>
            </w:r>
          </w:p>
          <w:p w14:paraId="259DBC5F" w14:textId="77777777" w:rsidR="00A73CBB" w:rsidRDefault="00000000">
            <w:r>
              <w:rPr>
                <w:sz w:val="20"/>
                <w:szCs w:val="20"/>
              </w:rPr>
              <w:t>Community Fridge Project</w:t>
            </w:r>
          </w:p>
          <w:p w14:paraId="259DBC60" w14:textId="77777777" w:rsidR="00A73CBB" w:rsidRDefault="00000000">
            <w:r>
              <w:rPr>
                <w:sz w:val="20"/>
                <w:szCs w:val="20"/>
              </w:rPr>
              <w:t>communityfridgeproject.org</w:t>
            </w:r>
          </w:p>
        </w:tc>
        <w:tc>
          <w:tcPr>
            <w:tcW w:w="4680" w:type="dxa"/>
            <w:tcBorders>
              <w:top w:val="single" w:sz="4" w:space="0" w:color="C8E6C9"/>
              <w:left w:val="single" w:sz="4" w:space="0" w:color="C8E6C9"/>
              <w:bottom w:val="single" w:sz="4" w:space="0" w:color="C8E6C9"/>
              <w:right w:val="single" w:sz="4" w:space="0" w:color="C8E6C9"/>
            </w:tcBorders>
            <w:shd w:val="clear" w:color="auto" w:fill="F0FAF3"/>
            <w:tcMar>
              <w:top w:w="120" w:type="dxa"/>
              <w:left w:w="200" w:type="dxa"/>
              <w:bottom w:w="120" w:type="dxa"/>
              <w:right w:w="200" w:type="dxa"/>
            </w:tcMar>
          </w:tcPr>
          <w:p w14:paraId="259DBC61" w14:textId="77777777" w:rsidR="00A73CBB" w:rsidRDefault="00000000">
            <w:r>
              <w:rPr>
                <w:b/>
                <w:bCs/>
                <w:color w:val="4A5568"/>
                <w:sz w:val="20"/>
                <w:szCs w:val="20"/>
              </w:rPr>
              <w:t>Prepared by</w:t>
            </w:r>
          </w:p>
          <w:p w14:paraId="259DBC62" w14:textId="77777777" w:rsidR="00A73CBB" w:rsidRDefault="00000000">
            <w:r>
              <w:rPr>
                <w:b/>
                <w:bCs/>
                <w:color w:val="2D6A4F"/>
                <w:sz w:val="24"/>
                <w:szCs w:val="24"/>
              </w:rPr>
              <w:t>Cathy Kiriakos</w:t>
            </w:r>
          </w:p>
          <w:p w14:paraId="259DBC63" w14:textId="77777777" w:rsidR="00A73CBB" w:rsidRDefault="00000000">
            <w:r>
              <w:rPr>
                <w:sz w:val="20"/>
                <w:szCs w:val="20"/>
              </w:rPr>
              <w:t>Technical Volunteer</w:t>
            </w:r>
          </w:p>
          <w:p w14:paraId="259DBC64" w14:textId="77777777" w:rsidR="00A73CBB" w:rsidRDefault="00000000">
            <w:r>
              <w:rPr>
                <w:sz w:val="20"/>
                <w:szCs w:val="20"/>
              </w:rPr>
              <w:t>March 26, 2026</w:t>
            </w:r>
          </w:p>
        </w:tc>
      </w:tr>
    </w:tbl>
    <w:p w14:paraId="259DBC66" w14:textId="77777777" w:rsidR="00A73CBB" w:rsidRDefault="00A73CBB">
      <w:pPr>
        <w:spacing w:before="2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73CBB" w14:paraId="259DBC68" w14:textId="77777777">
        <w:tblPrEx>
          <w:tblCellMar>
            <w:top w:w="0" w:type="dxa"/>
            <w:bottom w:w="0" w:type="dxa"/>
          </w:tblCellMar>
        </w:tblPrEx>
        <w:tc>
          <w:tcPr>
            <w:tcW w:w="9360" w:type="dxa"/>
            <w:tcBorders>
              <w:top w:val="single" w:sz="8" w:space="0" w:color="2D6A4F"/>
              <w:left w:val="single" w:sz="4" w:space="0" w:color="DEE2E6"/>
              <w:bottom w:val="single" w:sz="4" w:space="0" w:color="DEE2E6"/>
              <w:right w:val="single" w:sz="4" w:space="0" w:color="DEE2E6"/>
            </w:tcBorders>
            <w:shd w:val="clear" w:color="auto" w:fill="D8F3DC"/>
            <w:tcMar>
              <w:top w:w="120" w:type="dxa"/>
              <w:left w:w="160" w:type="dxa"/>
              <w:bottom w:w="120" w:type="dxa"/>
              <w:right w:w="160" w:type="dxa"/>
            </w:tcMar>
          </w:tcPr>
          <w:p w14:paraId="259DBC67" w14:textId="1DD106C1" w:rsidR="00A73CBB" w:rsidRDefault="00000000">
            <w:pPr>
              <w:spacing w:after="60"/>
            </w:pPr>
            <w:r>
              <w:rPr>
                <w:b/>
                <w:bCs/>
                <w:color w:val="2D6A4F"/>
              </w:rPr>
              <w:t>Purpose</w:t>
            </w:r>
            <w:r w:rsidR="00837A47">
              <w:rPr>
                <w:b/>
                <w:bCs/>
                <w:color w:val="2D6A4F"/>
              </w:rPr>
              <w:t>: This</w:t>
            </w:r>
            <w:r>
              <w:t xml:space="preserve"> document outlines the recommended technology stack for the Community Fridge Project volunteer coordination platform. It is designed to be reviewed by Karen without any technical background required. All recommendations prioritize Karen’s independence and ease of use.</w:t>
            </w:r>
          </w:p>
        </w:tc>
      </w:tr>
    </w:tbl>
    <w:p w14:paraId="259DBC69" w14:textId="77777777" w:rsidR="00A73CBB"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73CBB" w14:paraId="259DBC6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2D6A4F"/>
            <w:tcMar>
              <w:top w:w="160" w:type="dxa"/>
              <w:left w:w="200" w:type="dxa"/>
              <w:bottom w:w="160" w:type="dxa"/>
              <w:right w:w="200" w:type="dxa"/>
            </w:tcMar>
          </w:tcPr>
          <w:p w14:paraId="259DBC6A" w14:textId="245C5C6B" w:rsidR="00A73CBB" w:rsidRDefault="00C00031">
            <w:pPr>
              <w:spacing w:after="40"/>
            </w:pPr>
            <w:r>
              <w:rPr>
                <w:rFonts w:ascii="Segoe UI Emoji" w:hAnsi="Segoe UI Emoji" w:cs="Segoe UI Emoji"/>
                <w:b/>
                <w:bCs/>
                <w:color w:val="FFFFFF"/>
                <w:sz w:val="32"/>
                <w:szCs w:val="32"/>
              </w:rPr>
              <w:lastRenderedPageBreak/>
              <w:t>📋</w:t>
            </w:r>
            <w:r>
              <w:rPr>
                <w:b/>
                <w:bCs/>
                <w:color w:val="FFFFFF"/>
                <w:sz w:val="32"/>
                <w:szCs w:val="32"/>
              </w:rPr>
              <w:t xml:space="preserve"> Executive</w:t>
            </w:r>
            <w:r w:rsidR="00000000">
              <w:rPr>
                <w:b/>
                <w:bCs/>
                <w:color w:val="FFFFFF"/>
                <w:sz w:val="32"/>
                <w:szCs w:val="32"/>
              </w:rPr>
              <w:t xml:space="preserve"> Summary</w:t>
            </w:r>
          </w:p>
          <w:p w14:paraId="259DBC6B" w14:textId="77777777" w:rsidR="00A73CBB" w:rsidRDefault="00000000">
            <w:r>
              <w:rPr>
                <w:i/>
                <w:iCs/>
                <w:color w:val="D8F3DC"/>
                <w:sz w:val="20"/>
                <w:szCs w:val="20"/>
              </w:rPr>
              <w:t>The big picture, in plain English</w:t>
            </w:r>
          </w:p>
        </w:tc>
      </w:tr>
    </w:tbl>
    <w:p w14:paraId="259DBC6D" w14:textId="77777777" w:rsidR="00A73CBB" w:rsidRDefault="00A73CBB">
      <w:pPr>
        <w:spacing w:before="160"/>
      </w:pPr>
    </w:p>
    <w:p w14:paraId="259DBC6E" w14:textId="77777777" w:rsidR="00A73CBB" w:rsidRDefault="00000000">
      <w:pPr>
        <w:spacing w:before="60" w:after="80"/>
      </w:pPr>
      <w:r>
        <w:t xml:space="preserve">Right now, coordinating Monday Sack Lunch, shopping runs, fridge cleanings, and </w:t>
      </w:r>
      <w:proofErr w:type="spellStart"/>
      <w:r>
        <w:t>Tovala</w:t>
      </w:r>
      <w:proofErr w:type="spellEnd"/>
      <w:r>
        <w:t xml:space="preserve"> recovery relies on Karen manually texting volunteers one by one. This proposal outlines a simple digital platform that replaces that process with a centralized hub Karen can manage from her phone or laptop.</w:t>
      </w:r>
    </w:p>
    <w:p w14:paraId="259DBC6F" w14:textId="77777777" w:rsidR="00A73CBB" w:rsidRDefault="00A73CBB">
      <w:pPr>
        <w:spacing w:before="80"/>
      </w:pPr>
    </w:p>
    <w:p w14:paraId="259DBC70" w14:textId="77777777" w:rsidR="00A73CBB" w:rsidRDefault="00000000">
      <w:pPr>
        <w:spacing w:before="60" w:after="80"/>
      </w:pPr>
      <w:r>
        <w:t>The platform has three components:</w:t>
      </w:r>
    </w:p>
    <w:p w14:paraId="259DBC71" w14:textId="77777777" w:rsidR="00A73CBB" w:rsidRDefault="00A73CBB">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0"/>
        <w:gridCol w:w="2400"/>
        <w:gridCol w:w="6440"/>
      </w:tblGrid>
      <w:tr w:rsidR="00A73CBB" w14:paraId="259DBC75" w14:textId="77777777">
        <w:tblPrEx>
          <w:tblCellMar>
            <w:top w:w="0" w:type="dxa"/>
            <w:bottom w:w="0" w:type="dxa"/>
          </w:tblCellMar>
        </w:tblPrEx>
        <w:tc>
          <w:tcPr>
            <w:tcW w:w="520" w:type="dxa"/>
            <w:tcBorders>
              <w:top w:val="none" w:sz="0" w:space="0" w:color="FFFFFF"/>
              <w:left w:val="none" w:sz="0" w:space="0" w:color="FFFFFF"/>
              <w:bottom w:val="none" w:sz="0" w:space="0" w:color="FFFFFF"/>
              <w:right w:val="none" w:sz="0" w:space="0" w:color="FFFFFF"/>
            </w:tcBorders>
            <w:shd w:val="clear" w:color="auto" w:fill="2D6A4F"/>
            <w:tcMar>
              <w:top w:w="120" w:type="dxa"/>
              <w:left w:w="120" w:type="dxa"/>
              <w:bottom w:w="120" w:type="dxa"/>
              <w:right w:w="120" w:type="dxa"/>
            </w:tcMar>
            <w:vAlign w:val="center"/>
          </w:tcPr>
          <w:p w14:paraId="259DBC72" w14:textId="77777777" w:rsidR="00A73CBB" w:rsidRDefault="00000000">
            <w:pPr>
              <w:jc w:val="center"/>
            </w:pPr>
            <w:r>
              <w:rPr>
                <w:b/>
                <w:bCs/>
                <w:color w:val="FFFFFF"/>
                <w:sz w:val="28"/>
                <w:szCs w:val="28"/>
              </w:rPr>
              <w:t>1</w:t>
            </w:r>
          </w:p>
        </w:tc>
        <w:tc>
          <w:tcPr>
            <w:tcW w:w="2400" w:type="dxa"/>
            <w:tcBorders>
              <w:top w:val="single" w:sz="4" w:space="0" w:color="C8E6C9"/>
              <w:left w:val="single" w:sz="4" w:space="0" w:color="C8E6C9"/>
              <w:bottom w:val="single" w:sz="4" w:space="0" w:color="C8E6C9"/>
              <w:right w:val="single" w:sz="4" w:space="0" w:color="C8E6C9"/>
            </w:tcBorders>
            <w:shd w:val="clear" w:color="auto" w:fill="D8F3DC"/>
            <w:tcMar>
              <w:top w:w="120" w:type="dxa"/>
              <w:left w:w="120" w:type="dxa"/>
              <w:bottom w:w="120" w:type="dxa"/>
              <w:right w:w="120" w:type="dxa"/>
            </w:tcMar>
            <w:vAlign w:val="center"/>
          </w:tcPr>
          <w:p w14:paraId="259DBC73" w14:textId="77777777" w:rsidR="00A73CBB" w:rsidRDefault="00000000">
            <w:r>
              <w:rPr>
                <w:b/>
                <w:bCs/>
                <w:color w:val="2D6A4F"/>
              </w:rPr>
              <w:t>📧 Email</w:t>
            </w:r>
          </w:p>
        </w:tc>
        <w:tc>
          <w:tcPr>
            <w:tcW w:w="6440" w:type="dxa"/>
            <w:tcBorders>
              <w:top w:val="single" w:sz="4" w:space="0" w:color="C8E6C9"/>
              <w:left w:val="single" w:sz="4" w:space="0" w:color="C8E6C9"/>
              <w:bottom w:val="single" w:sz="4" w:space="0" w:color="C8E6C9"/>
              <w:right w:val="single" w:sz="4" w:space="0" w:color="C8E6C9"/>
            </w:tcBorders>
            <w:shd w:val="clear" w:color="auto" w:fill="FFFFFF"/>
            <w:tcMar>
              <w:top w:w="120" w:type="dxa"/>
              <w:left w:w="160" w:type="dxa"/>
              <w:bottom w:w="120" w:type="dxa"/>
              <w:right w:w="120" w:type="dxa"/>
            </w:tcMar>
            <w:vAlign w:val="center"/>
          </w:tcPr>
          <w:p w14:paraId="259DBC74" w14:textId="77777777" w:rsidR="00A73CBB" w:rsidRDefault="00000000">
            <w:r>
              <w:t>A professional email address for Karen (karen@communityfridgeproject.org) and an automated system for sending volunteer alerts.</w:t>
            </w:r>
          </w:p>
        </w:tc>
      </w:tr>
      <w:tr w:rsidR="00A73CBB" w14:paraId="259DBC79" w14:textId="77777777">
        <w:tblPrEx>
          <w:tblCellMar>
            <w:top w:w="0" w:type="dxa"/>
            <w:bottom w:w="0" w:type="dxa"/>
          </w:tblCellMar>
        </w:tblPrEx>
        <w:tc>
          <w:tcPr>
            <w:tcW w:w="520" w:type="dxa"/>
            <w:tcBorders>
              <w:top w:val="none" w:sz="0" w:space="0" w:color="FFFFFF"/>
              <w:left w:val="none" w:sz="0" w:space="0" w:color="FFFFFF"/>
              <w:bottom w:val="none" w:sz="0" w:space="0" w:color="FFFFFF"/>
              <w:right w:val="none" w:sz="0" w:space="0" w:color="FFFFFF"/>
            </w:tcBorders>
            <w:shd w:val="clear" w:color="auto" w:fill="2D6A4F"/>
            <w:tcMar>
              <w:top w:w="120" w:type="dxa"/>
              <w:left w:w="120" w:type="dxa"/>
              <w:bottom w:w="120" w:type="dxa"/>
              <w:right w:w="120" w:type="dxa"/>
            </w:tcMar>
            <w:vAlign w:val="center"/>
          </w:tcPr>
          <w:p w14:paraId="259DBC76" w14:textId="77777777" w:rsidR="00A73CBB" w:rsidRDefault="00000000">
            <w:pPr>
              <w:jc w:val="center"/>
            </w:pPr>
            <w:r>
              <w:rPr>
                <w:b/>
                <w:bCs/>
                <w:color w:val="FFFFFF"/>
                <w:sz w:val="28"/>
                <w:szCs w:val="28"/>
              </w:rPr>
              <w:t>2</w:t>
            </w:r>
          </w:p>
        </w:tc>
        <w:tc>
          <w:tcPr>
            <w:tcW w:w="2400" w:type="dxa"/>
            <w:tcBorders>
              <w:top w:val="single" w:sz="4" w:space="0" w:color="C8E6C9"/>
              <w:left w:val="single" w:sz="4" w:space="0" w:color="C8E6C9"/>
              <w:bottom w:val="single" w:sz="4" w:space="0" w:color="C8E6C9"/>
              <w:right w:val="single" w:sz="4" w:space="0" w:color="C8E6C9"/>
            </w:tcBorders>
            <w:shd w:val="clear" w:color="auto" w:fill="D8F3DC"/>
            <w:tcMar>
              <w:top w:w="120" w:type="dxa"/>
              <w:left w:w="120" w:type="dxa"/>
              <w:bottom w:w="120" w:type="dxa"/>
              <w:right w:w="120" w:type="dxa"/>
            </w:tcMar>
            <w:vAlign w:val="center"/>
          </w:tcPr>
          <w:p w14:paraId="259DBC77" w14:textId="77777777" w:rsidR="00A73CBB" w:rsidRDefault="00000000">
            <w:r>
              <w:rPr>
                <w:b/>
                <w:bCs/>
                <w:color w:val="2D6A4F"/>
              </w:rPr>
              <w:t>💻 Admin Dashboard</w:t>
            </w:r>
          </w:p>
        </w:tc>
        <w:tc>
          <w:tcPr>
            <w:tcW w:w="6440" w:type="dxa"/>
            <w:tcBorders>
              <w:top w:val="single" w:sz="4" w:space="0" w:color="C8E6C9"/>
              <w:left w:val="single" w:sz="4" w:space="0" w:color="C8E6C9"/>
              <w:bottom w:val="single" w:sz="4" w:space="0" w:color="C8E6C9"/>
              <w:right w:val="single" w:sz="4" w:space="0" w:color="C8E6C9"/>
            </w:tcBorders>
            <w:shd w:val="clear" w:color="auto" w:fill="FFFFFF"/>
            <w:tcMar>
              <w:top w:w="120" w:type="dxa"/>
              <w:left w:w="160" w:type="dxa"/>
              <w:bottom w:w="120" w:type="dxa"/>
              <w:right w:w="120" w:type="dxa"/>
            </w:tcMar>
            <w:vAlign w:val="center"/>
          </w:tcPr>
          <w:p w14:paraId="259DBC78" w14:textId="77777777" w:rsidR="00A73CBB" w:rsidRDefault="00000000">
            <w:r>
              <w:t>Karen’s private dashboard (website login) showing which events need volunteers, who’s signed up, and one-click outreach tools. No spreadsheets, no texting chains.</w:t>
            </w:r>
          </w:p>
        </w:tc>
      </w:tr>
      <w:tr w:rsidR="00A73CBB" w14:paraId="259DBC7D" w14:textId="77777777">
        <w:tblPrEx>
          <w:tblCellMar>
            <w:top w:w="0" w:type="dxa"/>
            <w:bottom w:w="0" w:type="dxa"/>
          </w:tblCellMar>
        </w:tblPrEx>
        <w:tc>
          <w:tcPr>
            <w:tcW w:w="520" w:type="dxa"/>
            <w:tcBorders>
              <w:top w:val="none" w:sz="0" w:space="0" w:color="FFFFFF"/>
              <w:left w:val="none" w:sz="0" w:space="0" w:color="FFFFFF"/>
              <w:bottom w:val="none" w:sz="0" w:space="0" w:color="FFFFFF"/>
              <w:right w:val="none" w:sz="0" w:space="0" w:color="FFFFFF"/>
            </w:tcBorders>
            <w:shd w:val="clear" w:color="auto" w:fill="2D6A4F"/>
            <w:tcMar>
              <w:top w:w="120" w:type="dxa"/>
              <w:left w:w="120" w:type="dxa"/>
              <w:bottom w:w="120" w:type="dxa"/>
              <w:right w:w="120" w:type="dxa"/>
            </w:tcMar>
            <w:vAlign w:val="center"/>
          </w:tcPr>
          <w:p w14:paraId="259DBC7A" w14:textId="77777777" w:rsidR="00A73CBB" w:rsidRDefault="00000000">
            <w:pPr>
              <w:jc w:val="center"/>
            </w:pPr>
            <w:r>
              <w:rPr>
                <w:b/>
                <w:bCs/>
                <w:color w:val="FFFFFF"/>
                <w:sz w:val="28"/>
                <w:szCs w:val="28"/>
              </w:rPr>
              <w:t>3</w:t>
            </w:r>
          </w:p>
        </w:tc>
        <w:tc>
          <w:tcPr>
            <w:tcW w:w="2400" w:type="dxa"/>
            <w:tcBorders>
              <w:top w:val="single" w:sz="4" w:space="0" w:color="C8E6C9"/>
              <w:left w:val="single" w:sz="4" w:space="0" w:color="C8E6C9"/>
              <w:bottom w:val="single" w:sz="4" w:space="0" w:color="C8E6C9"/>
              <w:right w:val="single" w:sz="4" w:space="0" w:color="C8E6C9"/>
            </w:tcBorders>
            <w:shd w:val="clear" w:color="auto" w:fill="D8F3DC"/>
            <w:tcMar>
              <w:top w:w="120" w:type="dxa"/>
              <w:left w:w="120" w:type="dxa"/>
              <w:bottom w:w="120" w:type="dxa"/>
              <w:right w:w="120" w:type="dxa"/>
            </w:tcMar>
            <w:vAlign w:val="center"/>
          </w:tcPr>
          <w:p w14:paraId="259DBC7B" w14:textId="77777777" w:rsidR="00A73CBB" w:rsidRDefault="00000000">
            <w:r>
              <w:rPr>
                <w:b/>
                <w:bCs/>
                <w:color w:val="2D6A4F"/>
              </w:rPr>
              <w:t>🌿 Volunteer Portal</w:t>
            </w:r>
          </w:p>
        </w:tc>
        <w:tc>
          <w:tcPr>
            <w:tcW w:w="6440" w:type="dxa"/>
            <w:tcBorders>
              <w:top w:val="single" w:sz="4" w:space="0" w:color="C8E6C9"/>
              <w:left w:val="single" w:sz="4" w:space="0" w:color="C8E6C9"/>
              <w:bottom w:val="single" w:sz="4" w:space="0" w:color="C8E6C9"/>
              <w:right w:val="single" w:sz="4" w:space="0" w:color="C8E6C9"/>
            </w:tcBorders>
            <w:shd w:val="clear" w:color="auto" w:fill="FFFFFF"/>
            <w:tcMar>
              <w:top w:w="120" w:type="dxa"/>
              <w:left w:w="160" w:type="dxa"/>
              <w:bottom w:w="120" w:type="dxa"/>
              <w:right w:w="120" w:type="dxa"/>
            </w:tcMar>
            <w:vAlign w:val="center"/>
          </w:tcPr>
          <w:p w14:paraId="259DBC7C" w14:textId="77777777" w:rsidR="00A73CBB" w:rsidRDefault="00000000">
            <w:r>
              <w:t>A simple public page where volunteers can see upcoming needs and click to claim a spot. No account or password required.</w:t>
            </w:r>
          </w:p>
        </w:tc>
      </w:tr>
    </w:tbl>
    <w:p w14:paraId="259DBC7E" w14:textId="77777777" w:rsidR="00A73CBB" w:rsidRDefault="00A73CBB">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73CBB" w14:paraId="259DBC80" w14:textId="77777777">
        <w:tblPrEx>
          <w:tblCellMar>
            <w:top w:w="0" w:type="dxa"/>
            <w:bottom w:w="0" w:type="dxa"/>
          </w:tblCellMar>
        </w:tblPrEx>
        <w:tc>
          <w:tcPr>
            <w:tcW w:w="9360" w:type="dxa"/>
            <w:tcBorders>
              <w:top w:val="single" w:sz="8" w:space="0" w:color="2D6A4F"/>
              <w:left w:val="single" w:sz="4" w:space="0" w:color="DEE2E6"/>
              <w:bottom w:val="single" w:sz="4" w:space="0" w:color="DEE2E6"/>
              <w:right w:val="single" w:sz="4" w:space="0" w:color="DEE2E6"/>
            </w:tcBorders>
            <w:shd w:val="clear" w:color="auto" w:fill="D8F3DC"/>
            <w:tcMar>
              <w:top w:w="120" w:type="dxa"/>
              <w:left w:w="160" w:type="dxa"/>
              <w:bottom w:w="120" w:type="dxa"/>
              <w:right w:w="160" w:type="dxa"/>
            </w:tcMar>
          </w:tcPr>
          <w:p w14:paraId="259DBC7F" w14:textId="79AAE345" w:rsidR="00A73CBB" w:rsidRDefault="00000000">
            <w:pPr>
              <w:spacing w:after="60"/>
            </w:pPr>
            <w:r>
              <w:rPr>
                <w:b/>
                <w:bCs/>
                <w:color w:val="2D6A4F"/>
              </w:rPr>
              <w:t>Key Principle</w:t>
            </w:r>
            <w:r w:rsidR="00837A47">
              <w:rPr>
                <w:b/>
                <w:bCs/>
                <w:color w:val="2D6A4F"/>
              </w:rPr>
              <w:t>: Karen</w:t>
            </w:r>
            <w:r>
              <w:t xml:space="preserve"> manages everything through a simple website. The technical infrastructure runs invisibly in the background. Cathy sets it up once — then steps back.</w:t>
            </w:r>
          </w:p>
        </w:tc>
      </w:tr>
    </w:tbl>
    <w:p w14:paraId="259DBC81" w14:textId="77777777" w:rsidR="00A73CBB"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73CBB" w14:paraId="259DBC8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2D6A4F"/>
            <w:tcMar>
              <w:top w:w="160" w:type="dxa"/>
              <w:left w:w="200" w:type="dxa"/>
              <w:bottom w:w="160" w:type="dxa"/>
              <w:right w:w="200" w:type="dxa"/>
            </w:tcMar>
          </w:tcPr>
          <w:p w14:paraId="259DBC82" w14:textId="6EF67290" w:rsidR="00A73CBB" w:rsidRDefault="00000000">
            <w:pPr>
              <w:spacing w:after="40"/>
            </w:pPr>
            <w:r>
              <w:rPr>
                <w:b/>
                <w:bCs/>
                <w:color w:val="FFFFFF"/>
                <w:sz w:val="32"/>
                <w:szCs w:val="32"/>
              </w:rPr>
              <w:lastRenderedPageBreak/>
              <w:t>🗺</w:t>
            </w:r>
            <w:r w:rsidR="00C00031">
              <w:rPr>
                <w:b/>
                <w:bCs/>
                <w:color w:val="FFFFFF"/>
                <w:sz w:val="32"/>
                <w:szCs w:val="32"/>
              </w:rPr>
              <w:t>️ How</w:t>
            </w:r>
            <w:r>
              <w:rPr>
                <w:b/>
                <w:bCs/>
                <w:color w:val="FFFFFF"/>
                <w:sz w:val="32"/>
                <w:szCs w:val="32"/>
              </w:rPr>
              <w:t xml:space="preserve"> Everything Connects</w:t>
            </w:r>
          </w:p>
          <w:p w14:paraId="259DBC83" w14:textId="77777777" w:rsidR="00A73CBB" w:rsidRDefault="00000000">
            <w:r>
              <w:rPr>
                <w:i/>
                <w:iCs/>
                <w:color w:val="D8F3DC"/>
                <w:sz w:val="20"/>
                <w:szCs w:val="20"/>
              </w:rPr>
              <w:t>Full system architecture diagram</w:t>
            </w:r>
          </w:p>
        </w:tc>
      </w:tr>
    </w:tbl>
    <w:p w14:paraId="259DBC85" w14:textId="77777777" w:rsidR="00A73CBB" w:rsidRDefault="00A73CBB">
      <w:pPr>
        <w:spacing w:before="120"/>
      </w:pPr>
    </w:p>
    <w:p w14:paraId="259DBC86" w14:textId="77777777" w:rsidR="00A73CBB" w:rsidRDefault="00000000">
      <w:pPr>
        <w:spacing w:before="60" w:after="80"/>
      </w:pPr>
      <w:r>
        <w:t>The diagram below shows how each piece of the technology stack connects. The green elements are what Karen interacts with directly. Everything else runs automatically in the background.</w:t>
      </w:r>
    </w:p>
    <w:p w14:paraId="259DBC87" w14:textId="77777777" w:rsidR="00A73CBB" w:rsidRDefault="00A73CBB">
      <w:pPr>
        <w:spacing w:before="80"/>
      </w:pPr>
    </w:p>
    <w:p w14:paraId="259DBC88" w14:textId="77777777" w:rsidR="00A73CBB" w:rsidRDefault="00000000">
      <w:pPr>
        <w:spacing w:before="120" w:after="120"/>
        <w:jc w:val="center"/>
      </w:pPr>
      <w:r>
        <w:rPr>
          <w:noProof/>
        </w:rPr>
        <w:drawing>
          <wp:inline distT="0" distB="0" distL="0" distR="0" wp14:anchorId="259DBDC5" wp14:editId="635208FF">
            <wp:extent cx="5368636" cy="5770245"/>
            <wp:effectExtent l="0" t="0" r="3810" b="1905"/>
            <wp:docPr id="1" name="Full system architecture diagram" descr="Full system architecture diagram" title="Full system architectur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389623" cy="5792802"/>
                    </a:xfrm>
                    <a:prstGeom prst="rect">
                      <a:avLst/>
                    </a:prstGeom>
                  </pic:spPr>
                </pic:pic>
              </a:graphicData>
            </a:graphic>
          </wp:inline>
        </w:drawing>
      </w:r>
    </w:p>
    <w:p w14:paraId="259DBC89" w14:textId="77777777" w:rsidR="00A73CBB" w:rsidRDefault="00A73CBB">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1"/>
        <w:gridCol w:w="2909"/>
        <w:gridCol w:w="211"/>
        <w:gridCol w:w="2909"/>
        <w:gridCol w:w="211"/>
        <w:gridCol w:w="2909"/>
      </w:tblGrid>
      <w:tr w:rsidR="00A73CBB" w14:paraId="259DBC90" w14:textId="77777777">
        <w:tblPrEx>
          <w:tblCellMar>
            <w:top w:w="0" w:type="dxa"/>
            <w:bottom w:w="0" w:type="dxa"/>
          </w:tblCellMar>
        </w:tblPrEx>
        <w:tc>
          <w:tcPr>
            <w:tcW w:w="200" w:type="dxa"/>
            <w:tcBorders>
              <w:top w:val="none" w:sz="0" w:space="0" w:color="FFFFFF"/>
              <w:left w:val="none" w:sz="0" w:space="0" w:color="FFFFFF"/>
              <w:bottom w:val="none" w:sz="0" w:space="0" w:color="FFFFFF"/>
              <w:right w:val="none" w:sz="0" w:space="0" w:color="FFFFFF"/>
            </w:tcBorders>
            <w:shd w:val="clear" w:color="auto" w:fill="2D6A4F"/>
            <w:tcMar>
              <w:top w:w="60" w:type="dxa"/>
              <w:left w:w="60" w:type="dxa"/>
              <w:bottom w:w="60" w:type="dxa"/>
              <w:right w:w="60" w:type="dxa"/>
            </w:tcMar>
          </w:tcPr>
          <w:p w14:paraId="259DBC8A" w14:textId="77777777" w:rsidR="00A73CBB" w:rsidRDefault="00A73CBB"/>
        </w:tc>
        <w:tc>
          <w:tcPr>
            <w:tcW w:w="2760" w:type="dxa"/>
            <w:tcBorders>
              <w:top w:val="none" w:sz="0" w:space="0" w:color="FFFFFF"/>
              <w:left w:val="none" w:sz="0" w:space="0" w:color="FFFFFF"/>
              <w:bottom w:val="none" w:sz="0" w:space="0" w:color="FFFFFF"/>
              <w:right w:val="none" w:sz="0" w:space="0" w:color="FFFFFF"/>
            </w:tcBorders>
            <w:tcMar>
              <w:top w:w="60" w:type="dxa"/>
              <w:left w:w="120" w:type="dxa"/>
              <w:bottom w:w="60" w:type="dxa"/>
              <w:right w:w="160" w:type="dxa"/>
            </w:tcMar>
          </w:tcPr>
          <w:p w14:paraId="259DBC8B" w14:textId="77777777" w:rsidR="00A73CBB" w:rsidRDefault="00000000">
            <w:r>
              <w:rPr>
                <w:color w:val="4A5568"/>
                <w:sz w:val="18"/>
                <w:szCs w:val="18"/>
              </w:rPr>
              <w:t>GoDaddy domain — already owned, just needs DNS records added</w:t>
            </w:r>
          </w:p>
        </w:tc>
        <w:tc>
          <w:tcPr>
            <w:tcW w:w="200" w:type="dxa"/>
            <w:tcBorders>
              <w:top w:val="none" w:sz="0" w:space="0" w:color="FFFFFF"/>
              <w:left w:val="none" w:sz="0" w:space="0" w:color="FFFFFF"/>
              <w:bottom w:val="none" w:sz="0" w:space="0" w:color="FFFFFF"/>
              <w:right w:val="none" w:sz="0" w:space="0" w:color="FFFFFF"/>
            </w:tcBorders>
            <w:shd w:val="clear" w:color="auto" w:fill="52B788"/>
            <w:tcMar>
              <w:top w:w="60" w:type="dxa"/>
              <w:left w:w="60" w:type="dxa"/>
              <w:bottom w:w="60" w:type="dxa"/>
              <w:right w:w="60" w:type="dxa"/>
            </w:tcMar>
          </w:tcPr>
          <w:p w14:paraId="259DBC8C" w14:textId="77777777" w:rsidR="00A73CBB" w:rsidRDefault="00A73CBB"/>
        </w:tc>
        <w:tc>
          <w:tcPr>
            <w:tcW w:w="2760" w:type="dxa"/>
            <w:tcBorders>
              <w:top w:val="none" w:sz="0" w:space="0" w:color="FFFFFF"/>
              <w:left w:val="none" w:sz="0" w:space="0" w:color="FFFFFF"/>
              <w:bottom w:val="none" w:sz="0" w:space="0" w:color="FFFFFF"/>
              <w:right w:val="none" w:sz="0" w:space="0" w:color="FFFFFF"/>
            </w:tcBorders>
            <w:tcMar>
              <w:top w:w="60" w:type="dxa"/>
              <w:left w:w="120" w:type="dxa"/>
              <w:bottom w:w="60" w:type="dxa"/>
              <w:right w:w="160" w:type="dxa"/>
            </w:tcMar>
          </w:tcPr>
          <w:p w14:paraId="259DBC8D" w14:textId="77777777" w:rsidR="00A73CBB" w:rsidRDefault="00000000">
            <w:r>
              <w:rPr>
                <w:color w:val="4A5568"/>
                <w:sz w:val="18"/>
                <w:szCs w:val="18"/>
              </w:rPr>
              <w:t>Zoho Mail + Resend — email services, set up once</w:t>
            </w:r>
          </w:p>
        </w:tc>
        <w:tc>
          <w:tcPr>
            <w:tcW w:w="200" w:type="dxa"/>
            <w:tcBorders>
              <w:top w:val="none" w:sz="0" w:space="0" w:color="FFFFFF"/>
              <w:left w:val="none" w:sz="0" w:space="0" w:color="FFFFFF"/>
              <w:bottom w:val="none" w:sz="0" w:space="0" w:color="FFFFFF"/>
              <w:right w:val="none" w:sz="0" w:space="0" w:color="FFFFFF"/>
            </w:tcBorders>
            <w:shd w:val="clear" w:color="auto" w:fill="DBEAFE"/>
            <w:tcMar>
              <w:top w:w="60" w:type="dxa"/>
              <w:left w:w="60" w:type="dxa"/>
              <w:bottom w:w="60" w:type="dxa"/>
              <w:right w:w="60" w:type="dxa"/>
            </w:tcMar>
          </w:tcPr>
          <w:p w14:paraId="259DBC8E" w14:textId="77777777" w:rsidR="00A73CBB" w:rsidRDefault="00A73CBB"/>
        </w:tc>
        <w:tc>
          <w:tcPr>
            <w:tcW w:w="2760" w:type="dxa"/>
            <w:tcBorders>
              <w:top w:val="none" w:sz="0" w:space="0" w:color="FFFFFF"/>
              <w:left w:val="none" w:sz="0" w:space="0" w:color="FFFFFF"/>
              <w:bottom w:val="none" w:sz="0" w:space="0" w:color="FFFFFF"/>
              <w:right w:val="none" w:sz="0" w:space="0" w:color="FFFFFF"/>
            </w:tcBorders>
            <w:tcMar>
              <w:top w:w="60" w:type="dxa"/>
              <w:left w:w="120" w:type="dxa"/>
              <w:bottom w:w="60" w:type="dxa"/>
              <w:right w:w="60" w:type="dxa"/>
            </w:tcMar>
          </w:tcPr>
          <w:p w14:paraId="259DBC8F" w14:textId="77777777" w:rsidR="00A73CBB" w:rsidRDefault="00000000">
            <w:r>
              <w:rPr>
                <w:color w:val="4A5568"/>
                <w:sz w:val="18"/>
                <w:szCs w:val="18"/>
              </w:rPr>
              <w:t>Admin Dashboard + Volunteer Portal — Karen’s day-to-day interface</w:t>
            </w:r>
          </w:p>
        </w:tc>
      </w:tr>
    </w:tbl>
    <w:p w14:paraId="259DBC91" w14:textId="77777777" w:rsidR="00A73CBB"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73CBB" w14:paraId="259DBC9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2D6A4F"/>
            <w:tcMar>
              <w:top w:w="160" w:type="dxa"/>
              <w:left w:w="200" w:type="dxa"/>
              <w:bottom w:w="160" w:type="dxa"/>
              <w:right w:w="200" w:type="dxa"/>
            </w:tcMar>
          </w:tcPr>
          <w:p w14:paraId="259DBC92" w14:textId="0EBA1428" w:rsidR="00A73CBB" w:rsidRDefault="00531C6E">
            <w:pPr>
              <w:spacing w:after="40"/>
            </w:pPr>
            <w:r>
              <w:rPr>
                <w:rFonts w:ascii="Segoe UI Emoji" w:hAnsi="Segoe UI Emoji" w:cs="Segoe UI Emoji"/>
                <w:b/>
                <w:bCs/>
                <w:color w:val="FFFFFF"/>
                <w:sz w:val="32"/>
                <w:szCs w:val="32"/>
              </w:rPr>
              <w:lastRenderedPageBreak/>
              <w:t>📧</w:t>
            </w:r>
            <w:r>
              <w:rPr>
                <w:b/>
                <w:bCs/>
                <w:color w:val="FFFFFF"/>
                <w:sz w:val="32"/>
                <w:szCs w:val="32"/>
              </w:rPr>
              <w:t xml:space="preserve"> Email</w:t>
            </w:r>
            <w:r w:rsidR="00000000">
              <w:rPr>
                <w:b/>
                <w:bCs/>
                <w:color w:val="FFFFFF"/>
                <w:sz w:val="32"/>
                <w:szCs w:val="32"/>
              </w:rPr>
              <w:t xml:space="preserve"> Setup</w:t>
            </w:r>
          </w:p>
          <w:p w14:paraId="259DBC93" w14:textId="77777777" w:rsidR="00A73CBB" w:rsidRDefault="00000000">
            <w:r>
              <w:rPr>
                <w:i/>
                <w:iCs/>
                <w:color w:val="D8F3DC"/>
                <w:sz w:val="20"/>
                <w:szCs w:val="20"/>
              </w:rPr>
              <w:t>Two services, both free, set up once</w:t>
            </w:r>
          </w:p>
        </w:tc>
      </w:tr>
    </w:tbl>
    <w:p w14:paraId="259DBC95" w14:textId="77777777" w:rsidR="00A73CBB" w:rsidRDefault="00A73CBB">
      <w:pPr>
        <w:spacing w:before="160"/>
      </w:pPr>
    </w:p>
    <w:p w14:paraId="259DBC96" w14:textId="1935FA20" w:rsidR="00A73CBB" w:rsidRDefault="00837A47">
      <w:pPr>
        <w:pStyle w:val="Heading2"/>
      </w:pPr>
      <w:r>
        <w:t>3.1 Karen’s</w:t>
      </w:r>
      <w:r w:rsidR="00000000">
        <w:t xml:space="preserve"> Professional Email Address</w:t>
      </w:r>
    </w:p>
    <w:p w14:paraId="259DBC97" w14:textId="77777777" w:rsidR="00A73CBB" w:rsidRDefault="00000000">
      <w:pPr>
        <w:spacing w:before="60" w:after="80"/>
      </w:pPr>
      <w:r>
        <w:t>Recommendation: Zoho Mail (Free tier)</w:t>
      </w:r>
    </w:p>
    <w:p w14:paraId="259DBC98" w14:textId="77777777" w:rsidR="00A73CBB" w:rsidRDefault="00A73CBB">
      <w:pPr>
        <w:spacing w:before="60"/>
      </w:pPr>
    </w:p>
    <w:p w14:paraId="259DBC99" w14:textId="17CD721D" w:rsidR="00A73CBB" w:rsidRDefault="00000000">
      <w:pPr>
        <w:spacing w:before="60" w:after="80"/>
      </w:pPr>
      <w:r>
        <w:t xml:space="preserve">Zoho Mail provides a free, professional email address using your GoDaddy domain. Karen would send and receive email at karen@communityfridgeproject.org through a clean web interface </w:t>
      </w:r>
      <w:r w:rsidR="00531C6E">
        <w:t>like</w:t>
      </w:r>
      <w:r>
        <w:t xml:space="preserve"> Gmail — no technical knowledge required.</w:t>
      </w:r>
    </w:p>
    <w:p w14:paraId="259DBC9A" w14:textId="77777777" w:rsidR="00A73CBB" w:rsidRDefault="00A73CBB">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60"/>
        <w:gridCol w:w="4800"/>
      </w:tblGrid>
      <w:tr w:rsidR="00A73CBB" w14:paraId="259DBC9D" w14:textId="77777777">
        <w:tblPrEx>
          <w:tblCellMar>
            <w:top w:w="0" w:type="dxa"/>
            <w:bottom w:w="0" w:type="dxa"/>
          </w:tblCellMar>
        </w:tblPrEx>
        <w:trPr>
          <w:tblHeader/>
        </w:trPr>
        <w:tc>
          <w:tcPr>
            <w:tcW w:w="4560" w:type="dxa"/>
            <w:tcBorders>
              <w:top w:val="single" w:sz="4" w:space="0" w:color="2D6A4F"/>
              <w:left w:val="single" w:sz="4" w:space="0" w:color="2D6A4F"/>
              <w:bottom w:val="single" w:sz="4" w:space="0" w:color="2D6A4F"/>
              <w:right w:val="single" w:sz="4" w:space="0" w:color="2D6A4F"/>
            </w:tcBorders>
            <w:shd w:val="clear" w:color="auto" w:fill="2D6A4F"/>
            <w:tcMar>
              <w:top w:w="100" w:type="dxa"/>
              <w:left w:w="120" w:type="dxa"/>
              <w:bottom w:w="100" w:type="dxa"/>
              <w:right w:w="120" w:type="dxa"/>
            </w:tcMar>
          </w:tcPr>
          <w:p w14:paraId="259DBC9B" w14:textId="77777777" w:rsidR="00A73CBB" w:rsidRDefault="00000000">
            <w:r>
              <w:rPr>
                <w:b/>
                <w:bCs/>
                <w:color w:val="FFFFFF"/>
                <w:sz w:val="20"/>
                <w:szCs w:val="20"/>
              </w:rPr>
              <w:t>What Karen gets</w:t>
            </w:r>
          </w:p>
        </w:tc>
        <w:tc>
          <w:tcPr>
            <w:tcW w:w="4800" w:type="dxa"/>
            <w:tcBorders>
              <w:top w:val="single" w:sz="4" w:space="0" w:color="2D6A4F"/>
              <w:left w:val="single" w:sz="4" w:space="0" w:color="2D6A4F"/>
              <w:bottom w:val="single" w:sz="4" w:space="0" w:color="2D6A4F"/>
              <w:right w:val="single" w:sz="4" w:space="0" w:color="2D6A4F"/>
            </w:tcBorders>
            <w:shd w:val="clear" w:color="auto" w:fill="2D6A4F"/>
            <w:tcMar>
              <w:top w:w="100" w:type="dxa"/>
              <w:left w:w="120" w:type="dxa"/>
              <w:bottom w:w="100" w:type="dxa"/>
              <w:right w:w="120" w:type="dxa"/>
            </w:tcMar>
          </w:tcPr>
          <w:p w14:paraId="259DBC9C" w14:textId="77777777" w:rsidR="00A73CBB" w:rsidRDefault="00000000">
            <w:r>
              <w:rPr>
                <w:b/>
                <w:bCs/>
                <w:color w:val="FFFFFF"/>
                <w:sz w:val="20"/>
                <w:szCs w:val="20"/>
              </w:rPr>
              <w:t>How Karen uses it</w:t>
            </w:r>
          </w:p>
        </w:tc>
      </w:tr>
      <w:tr w:rsidR="00A73CBB" w14:paraId="259DBCA6" w14:textId="77777777">
        <w:tblPrEx>
          <w:tblCellMar>
            <w:top w:w="0" w:type="dxa"/>
            <w:bottom w:w="0" w:type="dxa"/>
          </w:tblCellMar>
        </w:tblPrEx>
        <w:tc>
          <w:tcPr>
            <w:tcW w:w="4560" w:type="dxa"/>
            <w:tcBorders>
              <w:top w:val="single" w:sz="4" w:space="0" w:color="C8E6C9"/>
              <w:left w:val="single" w:sz="4" w:space="0" w:color="C8E6C9"/>
              <w:bottom w:val="single" w:sz="4" w:space="0" w:color="C8E6C9"/>
              <w:right w:val="single" w:sz="4" w:space="0" w:color="C8E6C9"/>
            </w:tcBorders>
            <w:shd w:val="clear" w:color="auto" w:fill="F0FAF3"/>
            <w:tcMar>
              <w:top w:w="80" w:type="dxa"/>
              <w:left w:w="120" w:type="dxa"/>
              <w:bottom w:w="80" w:type="dxa"/>
              <w:right w:w="120" w:type="dxa"/>
            </w:tcMar>
          </w:tcPr>
          <w:p w14:paraId="259DBC9E" w14:textId="77777777" w:rsidR="00A73CBB" w:rsidRDefault="00000000">
            <w:pPr>
              <w:pStyle w:val="ListParagraph"/>
              <w:numPr>
                <w:ilvl w:val="0"/>
                <w:numId w:val="2"/>
              </w:numPr>
              <w:spacing w:before="40" w:after="60"/>
            </w:pPr>
            <w:r>
              <w:rPr>
                <w:sz w:val="20"/>
                <w:szCs w:val="20"/>
              </w:rPr>
              <w:t>Professional email: karen@communityfridgeproject.org</w:t>
            </w:r>
          </w:p>
          <w:p w14:paraId="259DBC9F" w14:textId="77777777" w:rsidR="00A73CBB" w:rsidRDefault="00000000">
            <w:pPr>
              <w:pStyle w:val="ListParagraph"/>
              <w:numPr>
                <w:ilvl w:val="0"/>
                <w:numId w:val="2"/>
              </w:numPr>
              <w:spacing w:before="40" w:after="60"/>
            </w:pPr>
            <w:r>
              <w:rPr>
                <w:sz w:val="20"/>
                <w:szCs w:val="20"/>
              </w:rPr>
              <w:t>Web-based inbox (desktop + mobile)</w:t>
            </w:r>
          </w:p>
          <w:p w14:paraId="259DBCA0" w14:textId="77777777" w:rsidR="00A73CBB" w:rsidRDefault="00000000">
            <w:pPr>
              <w:pStyle w:val="ListParagraph"/>
              <w:numPr>
                <w:ilvl w:val="0"/>
                <w:numId w:val="2"/>
              </w:numPr>
              <w:spacing w:before="40" w:after="60"/>
            </w:pPr>
            <w:r>
              <w:rPr>
                <w:sz w:val="20"/>
                <w:szCs w:val="20"/>
              </w:rPr>
              <w:t>Free for up to 5 email addresses</w:t>
            </w:r>
          </w:p>
          <w:p w14:paraId="259DBCA1" w14:textId="77777777" w:rsidR="00A73CBB" w:rsidRDefault="00000000">
            <w:pPr>
              <w:pStyle w:val="ListParagraph"/>
              <w:numPr>
                <w:ilvl w:val="0"/>
                <w:numId w:val="2"/>
              </w:numPr>
              <w:spacing w:before="40" w:after="60"/>
            </w:pPr>
            <w:r>
              <w:rPr>
                <w:sz w:val="20"/>
                <w:szCs w:val="20"/>
              </w:rPr>
              <w:t>5 GB storage per account</w:t>
            </w:r>
          </w:p>
        </w:tc>
        <w:tc>
          <w:tcPr>
            <w:tcW w:w="4800" w:type="dxa"/>
            <w:tcBorders>
              <w:top w:val="single" w:sz="4" w:space="0" w:color="C8E6C9"/>
              <w:left w:val="single" w:sz="4" w:space="0" w:color="C8E6C9"/>
              <w:bottom w:val="single" w:sz="4" w:space="0" w:color="C8E6C9"/>
              <w:right w:val="single" w:sz="4" w:space="0" w:color="C8E6C9"/>
            </w:tcBorders>
            <w:shd w:val="clear" w:color="auto" w:fill="FFFFFF"/>
            <w:tcMar>
              <w:top w:w="80" w:type="dxa"/>
              <w:left w:w="120" w:type="dxa"/>
              <w:bottom w:w="80" w:type="dxa"/>
              <w:right w:w="120" w:type="dxa"/>
            </w:tcMar>
          </w:tcPr>
          <w:p w14:paraId="259DBCA2" w14:textId="77777777" w:rsidR="00A73CBB" w:rsidRDefault="00000000">
            <w:pPr>
              <w:pStyle w:val="ListParagraph"/>
              <w:numPr>
                <w:ilvl w:val="0"/>
                <w:numId w:val="2"/>
              </w:numPr>
              <w:spacing w:before="40" w:after="60"/>
            </w:pPr>
            <w:r>
              <w:rPr>
                <w:sz w:val="20"/>
                <w:szCs w:val="20"/>
              </w:rPr>
              <w:t>Go to mail.zoho.com to check email</w:t>
            </w:r>
          </w:p>
          <w:p w14:paraId="259DBCA3" w14:textId="77777777" w:rsidR="00A73CBB" w:rsidRDefault="00000000">
            <w:pPr>
              <w:pStyle w:val="ListParagraph"/>
              <w:numPr>
                <w:ilvl w:val="0"/>
                <w:numId w:val="2"/>
              </w:numPr>
              <w:spacing w:before="40" w:after="60"/>
            </w:pPr>
            <w:r>
              <w:rPr>
                <w:sz w:val="20"/>
                <w:szCs w:val="20"/>
              </w:rPr>
              <w:t xml:space="preserve">Add </w:t>
            </w:r>
            <w:proofErr w:type="gramStart"/>
            <w:r>
              <w:rPr>
                <w:sz w:val="20"/>
                <w:szCs w:val="20"/>
              </w:rPr>
              <w:t>to phone</w:t>
            </w:r>
            <w:proofErr w:type="gramEnd"/>
            <w:r>
              <w:rPr>
                <w:sz w:val="20"/>
                <w:szCs w:val="20"/>
              </w:rPr>
              <w:t xml:space="preserve"> like any email app (Gmail app works)</w:t>
            </w:r>
          </w:p>
          <w:p w14:paraId="259DBCA4" w14:textId="77777777" w:rsidR="00A73CBB" w:rsidRDefault="00000000">
            <w:pPr>
              <w:pStyle w:val="ListParagraph"/>
              <w:numPr>
                <w:ilvl w:val="0"/>
                <w:numId w:val="2"/>
              </w:numPr>
              <w:spacing w:before="40" w:after="60"/>
            </w:pPr>
            <w:r>
              <w:rPr>
                <w:sz w:val="20"/>
                <w:szCs w:val="20"/>
              </w:rPr>
              <w:t>Manage password in Zoho’s account settings</w:t>
            </w:r>
          </w:p>
          <w:p w14:paraId="259DBCA5" w14:textId="77777777" w:rsidR="00A73CBB" w:rsidRDefault="00000000">
            <w:pPr>
              <w:pStyle w:val="ListParagraph"/>
              <w:numPr>
                <w:ilvl w:val="0"/>
                <w:numId w:val="2"/>
              </w:numPr>
              <w:spacing w:before="40" w:after="60"/>
            </w:pPr>
            <w:r>
              <w:rPr>
                <w:sz w:val="20"/>
                <w:szCs w:val="20"/>
              </w:rPr>
              <w:t>If needed later: add a second address for a co-admin</w:t>
            </w:r>
          </w:p>
        </w:tc>
      </w:tr>
    </w:tbl>
    <w:p w14:paraId="259DBCA7" w14:textId="77777777" w:rsidR="00A73CBB" w:rsidRDefault="00A73CBB">
      <w:pPr>
        <w:spacing w:before="160"/>
      </w:pPr>
    </w:p>
    <w:p w14:paraId="259DBCA8" w14:textId="3791BD94" w:rsidR="00A73CBB" w:rsidRDefault="00837A47">
      <w:pPr>
        <w:pStyle w:val="Heading2"/>
      </w:pPr>
      <w:r>
        <w:t>3.2 Automated</w:t>
      </w:r>
      <w:r w:rsidR="00000000">
        <w:t xml:space="preserve"> Volunteer Alerts</w:t>
      </w:r>
    </w:p>
    <w:p w14:paraId="259DBCA9" w14:textId="77777777" w:rsidR="00A73CBB" w:rsidRDefault="00000000">
      <w:pPr>
        <w:spacing w:before="60" w:after="80"/>
      </w:pPr>
      <w:r>
        <w:t>Recommendation: Resend (Free — 3,000 emails per month)</w:t>
      </w:r>
    </w:p>
    <w:p w14:paraId="259DBCAA" w14:textId="77777777" w:rsidR="00A73CBB" w:rsidRDefault="00A73CBB">
      <w:pPr>
        <w:spacing w:before="60"/>
      </w:pPr>
    </w:p>
    <w:p w14:paraId="259DBCAB" w14:textId="77777777" w:rsidR="00A73CBB" w:rsidRDefault="00000000">
      <w:pPr>
        <w:spacing w:before="60" w:after="80"/>
      </w:pPr>
      <w:r>
        <w:t>When Karen clicks the “Find Gaps” button on her dashboard, the app automatically identifies unfilled volunteer slots and sends email alerts to volunteers with the matching skills. This is handled by a service called Resend, which sends emails on behalf of communityfridgeproject.org.</w:t>
      </w:r>
    </w:p>
    <w:p w14:paraId="259DBCAC" w14:textId="77777777" w:rsidR="00A73CBB" w:rsidRDefault="00A73CBB">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73CBB" w14:paraId="259DBCAE" w14:textId="77777777">
        <w:tblPrEx>
          <w:tblCellMar>
            <w:top w:w="0" w:type="dxa"/>
            <w:bottom w:w="0" w:type="dxa"/>
          </w:tblCellMar>
        </w:tblPrEx>
        <w:tc>
          <w:tcPr>
            <w:tcW w:w="9360" w:type="dxa"/>
            <w:tcBorders>
              <w:top w:val="single" w:sz="8" w:space="0" w:color="2563EB"/>
              <w:left w:val="single" w:sz="4" w:space="0" w:color="DEE2E6"/>
              <w:bottom w:val="single" w:sz="4" w:space="0" w:color="DEE2E6"/>
              <w:right w:val="single" w:sz="4" w:space="0" w:color="DEE2E6"/>
            </w:tcBorders>
            <w:shd w:val="clear" w:color="auto" w:fill="DBEAFE"/>
            <w:tcMar>
              <w:top w:w="120" w:type="dxa"/>
              <w:left w:w="160" w:type="dxa"/>
              <w:bottom w:w="120" w:type="dxa"/>
              <w:right w:w="160" w:type="dxa"/>
            </w:tcMar>
          </w:tcPr>
          <w:p w14:paraId="259DBCAD" w14:textId="41CBAF09" w:rsidR="00A73CBB" w:rsidRDefault="00000000">
            <w:pPr>
              <w:spacing w:after="60"/>
            </w:pPr>
            <w:r>
              <w:rPr>
                <w:b/>
                <w:bCs/>
                <w:color w:val="2563EB"/>
              </w:rPr>
              <w:t>Important</w:t>
            </w:r>
            <w:r w:rsidR="00837A47">
              <w:rPr>
                <w:b/>
                <w:bCs/>
                <w:color w:val="2563EB"/>
              </w:rPr>
              <w:t>: Karen</w:t>
            </w:r>
            <w:r>
              <w:t xml:space="preserve"> never logs into Resend. It runs silently in the background. The only time it’s touched is during initial setup by Cathy.</w:t>
            </w:r>
          </w:p>
        </w:tc>
      </w:tr>
    </w:tbl>
    <w:p w14:paraId="259DBCAF" w14:textId="77777777" w:rsidR="00A73CBB" w:rsidRDefault="00A73CBB">
      <w:pPr>
        <w:spacing w:before="80"/>
      </w:pPr>
    </w:p>
    <w:p w14:paraId="259DBCB0" w14:textId="77777777" w:rsidR="00A73CBB" w:rsidRDefault="00000000">
      <w:pPr>
        <w:spacing w:before="60" w:after="80"/>
      </w:pPr>
      <w:r>
        <w:t>Monthly email volume estimate for this org:</w:t>
      </w:r>
    </w:p>
    <w:p w14:paraId="259DBCB1" w14:textId="77777777" w:rsidR="00A73CBB" w:rsidRDefault="00000000">
      <w:pPr>
        <w:pStyle w:val="ListParagraph"/>
        <w:numPr>
          <w:ilvl w:val="0"/>
          <w:numId w:val="2"/>
        </w:numPr>
        <w:spacing w:before="40" w:after="60"/>
      </w:pPr>
      <w:r>
        <w:t>~50 outreach emails/week (alerts to volunteers)</w:t>
      </w:r>
    </w:p>
    <w:p w14:paraId="259DBCB2" w14:textId="77777777" w:rsidR="00A73CBB" w:rsidRDefault="00000000">
      <w:pPr>
        <w:pStyle w:val="ListParagraph"/>
        <w:numPr>
          <w:ilvl w:val="0"/>
          <w:numId w:val="2"/>
        </w:numPr>
        <w:spacing w:before="40" w:after="60"/>
      </w:pPr>
      <w:r>
        <w:t>~30 magic link sign-in emails/week (for volunteer portal)</w:t>
      </w:r>
    </w:p>
    <w:p w14:paraId="259DBCB3" w14:textId="77777777" w:rsidR="00A73CBB" w:rsidRDefault="00000000">
      <w:pPr>
        <w:pStyle w:val="ListParagraph"/>
        <w:numPr>
          <w:ilvl w:val="0"/>
          <w:numId w:val="2"/>
        </w:numPr>
        <w:spacing w:before="40" w:after="60"/>
      </w:pPr>
      <w:r>
        <w:t>Total: ~320/month — well within the 3,000/month free limit</w:t>
      </w:r>
    </w:p>
    <w:p w14:paraId="259DBCB4" w14:textId="77777777" w:rsidR="00A73CBB" w:rsidRDefault="00A73CBB">
      <w:pPr>
        <w:spacing w:before="160"/>
      </w:pPr>
    </w:p>
    <w:p w14:paraId="259DBCB5" w14:textId="24979599" w:rsidR="00A73CBB" w:rsidRDefault="00837A47">
      <w:pPr>
        <w:pStyle w:val="Heading2"/>
      </w:pPr>
      <w:r>
        <w:t>3.3 Push</w:t>
      </w:r>
      <w:r w:rsidR="00000000">
        <w:t xml:space="preserve"> Notifications for Volunteers</w:t>
      </w:r>
    </w:p>
    <w:p w14:paraId="259DBCB6" w14:textId="77777777" w:rsidR="00A73CBB" w:rsidRDefault="00000000">
      <w:pPr>
        <w:spacing w:before="60" w:after="80"/>
      </w:pPr>
      <w:r>
        <w:t xml:space="preserve">Recommendation: </w:t>
      </w:r>
      <w:proofErr w:type="spellStart"/>
      <w:r>
        <w:t>OneSignal</w:t>
      </w:r>
      <w:proofErr w:type="spellEnd"/>
      <w:r>
        <w:t xml:space="preserve"> (Free — up to 10,000 subscribers)</w:t>
      </w:r>
    </w:p>
    <w:p w14:paraId="259DBCB7" w14:textId="77777777" w:rsidR="00A73CBB" w:rsidRDefault="00A73CBB">
      <w:pPr>
        <w:spacing w:before="60"/>
      </w:pPr>
    </w:p>
    <w:p w14:paraId="259DBCB8" w14:textId="77777777" w:rsidR="00A73CBB" w:rsidRDefault="00000000">
      <w:pPr>
        <w:spacing w:before="60" w:after="80"/>
      </w:pPr>
      <w:r>
        <w:lastRenderedPageBreak/>
        <w:t xml:space="preserve">In addition to email alerts, volunteers can opt in to receive instant push notifications directly on their phone or browser — the same type of alert you get from a news app or a text </w:t>
      </w:r>
      <w:proofErr w:type="gramStart"/>
      <w:r>
        <w:t>message, but</w:t>
      </w:r>
      <w:proofErr w:type="gramEnd"/>
      <w:r>
        <w:t xml:space="preserve"> delivered through the volunteer portal website. No app download is required.</w:t>
      </w:r>
    </w:p>
    <w:p w14:paraId="259DBCB9" w14:textId="77777777" w:rsidR="00A73CBB" w:rsidRDefault="00A73CBB">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60"/>
        <w:gridCol w:w="4800"/>
      </w:tblGrid>
      <w:tr w:rsidR="00A73CBB" w14:paraId="259DBCBC" w14:textId="77777777">
        <w:tblPrEx>
          <w:tblCellMar>
            <w:top w:w="0" w:type="dxa"/>
            <w:bottom w:w="0" w:type="dxa"/>
          </w:tblCellMar>
        </w:tblPrEx>
        <w:trPr>
          <w:tblHeader/>
        </w:trPr>
        <w:tc>
          <w:tcPr>
            <w:tcW w:w="4560" w:type="dxa"/>
            <w:tcBorders>
              <w:top w:val="single" w:sz="4" w:space="0" w:color="2D6A4F"/>
              <w:left w:val="single" w:sz="4" w:space="0" w:color="2D6A4F"/>
              <w:bottom w:val="single" w:sz="4" w:space="0" w:color="2D6A4F"/>
              <w:right w:val="single" w:sz="4" w:space="0" w:color="2D6A4F"/>
            </w:tcBorders>
            <w:shd w:val="clear" w:color="auto" w:fill="2D6A4F"/>
            <w:tcMar>
              <w:top w:w="100" w:type="dxa"/>
              <w:left w:w="120" w:type="dxa"/>
              <w:bottom w:w="100" w:type="dxa"/>
              <w:right w:w="120" w:type="dxa"/>
            </w:tcMar>
          </w:tcPr>
          <w:p w14:paraId="259DBCBA" w14:textId="77777777" w:rsidR="00A73CBB" w:rsidRDefault="00000000">
            <w:r>
              <w:rPr>
                <w:b/>
                <w:bCs/>
                <w:color w:val="FFFFFF"/>
                <w:sz w:val="20"/>
                <w:szCs w:val="20"/>
              </w:rPr>
              <w:t>How it works for volunteers</w:t>
            </w:r>
          </w:p>
        </w:tc>
        <w:tc>
          <w:tcPr>
            <w:tcW w:w="4800" w:type="dxa"/>
            <w:tcBorders>
              <w:top w:val="single" w:sz="4" w:space="0" w:color="2D6A4F"/>
              <w:left w:val="single" w:sz="4" w:space="0" w:color="2D6A4F"/>
              <w:bottom w:val="single" w:sz="4" w:space="0" w:color="2D6A4F"/>
              <w:right w:val="single" w:sz="4" w:space="0" w:color="2D6A4F"/>
            </w:tcBorders>
            <w:shd w:val="clear" w:color="auto" w:fill="2D6A4F"/>
            <w:tcMar>
              <w:top w:w="100" w:type="dxa"/>
              <w:left w:w="120" w:type="dxa"/>
              <w:bottom w:w="100" w:type="dxa"/>
              <w:right w:w="120" w:type="dxa"/>
            </w:tcMar>
          </w:tcPr>
          <w:p w14:paraId="259DBCBB" w14:textId="77777777" w:rsidR="00A73CBB" w:rsidRDefault="00000000">
            <w:r>
              <w:rPr>
                <w:b/>
                <w:bCs/>
                <w:color w:val="FFFFFF"/>
                <w:sz w:val="20"/>
                <w:szCs w:val="20"/>
              </w:rPr>
              <w:t>How it works for Karen</w:t>
            </w:r>
          </w:p>
        </w:tc>
      </w:tr>
      <w:tr w:rsidR="00A73CBB" w14:paraId="259DBCC5" w14:textId="77777777">
        <w:tblPrEx>
          <w:tblCellMar>
            <w:top w:w="0" w:type="dxa"/>
            <w:bottom w:w="0" w:type="dxa"/>
          </w:tblCellMar>
        </w:tblPrEx>
        <w:tc>
          <w:tcPr>
            <w:tcW w:w="4560" w:type="dxa"/>
            <w:tcBorders>
              <w:top w:val="single" w:sz="4" w:space="0" w:color="C8E6C9"/>
              <w:left w:val="single" w:sz="4" w:space="0" w:color="C8E6C9"/>
              <w:bottom w:val="single" w:sz="4" w:space="0" w:color="C8E6C9"/>
              <w:right w:val="single" w:sz="4" w:space="0" w:color="C8E6C9"/>
            </w:tcBorders>
            <w:shd w:val="clear" w:color="auto" w:fill="F0FAF3"/>
            <w:tcMar>
              <w:top w:w="100" w:type="dxa"/>
              <w:left w:w="120" w:type="dxa"/>
              <w:bottom w:w="100" w:type="dxa"/>
              <w:right w:w="120" w:type="dxa"/>
            </w:tcMar>
          </w:tcPr>
          <w:p w14:paraId="259DBCBD" w14:textId="77777777" w:rsidR="00A73CBB" w:rsidRDefault="00000000">
            <w:pPr>
              <w:pStyle w:val="ListParagraph"/>
              <w:numPr>
                <w:ilvl w:val="0"/>
                <w:numId w:val="2"/>
              </w:numPr>
              <w:spacing w:before="40" w:after="60"/>
            </w:pPr>
            <w:r>
              <w:rPr>
                <w:sz w:val="20"/>
                <w:szCs w:val="20"/>
              </w:rPr>
              <w:t>Volunteer visits the portal for the first time</w:t>
            </w:r>
          </w:p>
          <w:p w14:paraId="259DBCBE" w14:textId="77777777" w:rsidR="00A73CBB" w:rsidRDefault="00000000">
            <w:pPr>
              <w:pStyle w:val="ListParagraph"/>
              <w:numPr>
                <w:ilvl w:val="0"/>
                <w:numId w:val="2"/>
              </w:numPr>
              <w:spacing w:before="40" w:after="60"/>
            </w:pPr>
            <w:r>
              <w:rPr>
                <w:sz w:val="20"/>
                <w:szCs w:val="20"/>
              </w:rPr>
              <w:t>Browser shows a small pop-up: “Allow notifications from communityfridgeproject.org?”</w:t>
            </w:r>
          </w:p>
          <w:p w14:paraId="259DBCBF" w14:textId="77777777" w:rsidR="00A73CBB" w:rsidRDefault="00000000">
            <w:pPr>
              <w:pStyle w:val="ListParagraph"/>
              <w:numPr>
                <w:ilvl w:val="0"/>
                <w:numId w:val="2"/>
              </w:numPr>
              <w:spacing w:before="40" w:after="60"/>
            </w:pPr>
            <w:r>
              <w:rPr>
                <w:sz w:val="20"/>
                <w:szCs w:val="20"/>
              </w:rPr>
              <w:t>Volunteer clicks Allow — one-time setup, takes 2 seconds</w:t>
            </w:r>
          </w:p>
          <w:p w14:paraId="259DBCC0" w14:textId="77777777" w:rsidR="00A73CBB" w:rsidRDefault="00000000">
            <w:pPr>
              <w:pStyle w:val="ListParagraph"/>
              <w:numPr>
                <w:ilvl w:val="0"/>
                <w:numId w:val="2"/>
              </w:numPr>
              <w:spacing w:before="40" w:after="60"/>
            </w:pPr>
            <w:r>
              <w:rPr>
                <w:sz w:val="20"/>
                <w:szCs w:val="20"/>
              </w:rPr>
              <w:t>From then on, their phone or laptop receives instant alerts even when the browser is closed</w:t>
            </w:r>
          </w:p>
        </w:tc>
        <w:tc>
          <w:tcPr>
            <w:tcW w:w="4800" w:type="dxa"/>
            <w:tcBorders>
              <w:top w:val="single" w:sz="4" w:space="0" w:color="C8E6C9"/>
              <w:left w:val="single" w:sz="4" w:space="0" w:color="C8E6C9"/>
              <w:bottom w:val="single" w:sz="4" w:space="0" w:color="C8E6C9"/>
              <w:right w:val="single" w:sz="4" w:space="0" w:color="C8E6C9"/>
            </w:tcBorders>
            <w:shd w:val="clear" w:color="auto" w:fill="FFFFFF"/>
            <w:tcMar>
              <w:top w:w="100" w:type="dxa"/>
              <w:left w:w="120" w:type="dxa"/>
              <w:bottom w:w="100" w:type="dxa"/>
              <w:right w:w="120" w:type="dxa"/>
            </w:tcMar>
          </w:tcPr>
          <w:p w14:paraId="259DBCC1" w14:textId="77777777" w:rsidR="00A73CBB" w:rsidRDefault="00000000">
            <w:pPr>
              <w:pStyle w:val="ListParagraph"/>
              <w:numPr>
                <w:ilvl w:val="0"/>
                <w:numId w:val="2"/>
              </w:numPr>
              <w:spacing w:before="40" w:after="60"/>
            </w:pPr>
            <w:r>
              <w:rPr>
                <w:sz w:val="20"/>
                <w:szCs w:val="20"/>
              </w:rPr>
              <w:t>When Karen clicks “Find Gaps &amp; Outreach,” the app fires both an email AND a push notification simultaneously</w:t>
            </w:r>
          </w:p>
          <w:p w14:paraId="259DBCC2" w14:textId="77777777" w:rsidR="00A73CBB" w:rsidRDefault="00000000">
            <w:pPr>
              <w:pStyle w:val="ListParagraph"/>
              <w:numPr>
                <w:ilvl w:val="0"/>
                <w:numId w:val="2"/>
              </w:numPr>
              <w:spacing w:before="40" w:after="60"/>
            </w:pPr>
            <w:r>
              <w:rPr>
                <w:sz w:val="20"/>
                <w:szCs w:val="20"/>
              </w:rPr>
              <w:t>Karen can also send a manual broadcast: “We need 2 more helpers Monday!” to all opted-in volunteers at once</w:t>
            </w:r>
          </w:p>
          <w:p w14:paraId="259DBCC3" w14:textId="77777777" w:rsidR="00A73CBB" w:rsidRDefault="00000000">
            <w:pPr>
              <w:pStyle w:val="ListParagraph"/>
              <w:numPr>
                <w:ilvl w:val="0"/>
                <w:numId w:val="2"/>
              </w:numPr>
              <w:spacing w:before="40" w:after="60"/>
            </w:pPr>
            <w:proofErr w:type="spellStart"/>
            <w:r>
              <w:rPr>
                <w:sz w:val="20"/>
                <w:szCs w:val="20"/>
              </w:rPr>
              <w:t>OneSignal’s</w:t>
            </w:r>
            <w:proofErr w:type="spellEnd"/>
            <w:r>
              <w:rPr>
                <w:sz w:val="20"/>
                <w:szCs w:val="20"/>
              </w:rPr>
              <w:t xml:space="preserve"> dashboard shows delivery counts and who tapped the notification</w:t>
            </w:r>
          </w:p>
          <w:p w14:paraId="259DBCC4" w14:textId="77777777" w:rsidR="00A73CBB" w:rsidRDefault="00000000">
            <w:pPr>
              <w:pStyle w:val="ListParagraph"/>
              <w:numPr>
                <w:ilvl w:val="0"/>
                <w:numId w:val="2"/>
              </w:numPr>
              <w:spacing w:before="40" w:after="60"/>
            </w:pPr>
            <w:r>
              <w:rPr>
                <w:sz w:val="20"/>
                <w:szCs w:val="20"/>
              </w:rPr>
              <w:t>Reach volunteers who miss emails but always see phone alerts</w:t>
            </w:r>
          </w:p>
        </w:tc>
      </w:tr>
    </w:tbl>
    <w:p w14:paraId="259DBCC6" w14:textId="77777777" w:rsidR="00A73CBB" w:rsidRDefault="00A73CBB">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73CBB" w14:paraId="259DBCC8" w14:textId="77777777">
        <w:tblPrEx>
          <w:tblCellMar>
            <w:top w:w="0" w:type="dxa"/>
            <w:bottom w:w="0" w:type="dxa"/>
          </w:tblCellMar>
        </w:tblPrEx>
        <w:tc>
          <w:tcPr>
            <w:tcW w:w="9360" w:type="dxa"/>
            <w:tcBorders>
              <w:top w:val="single" w:sz="8" w:space="0" w:color="2D6A4F"/>
              <w:left w:val="single" w:sz="4" w:space="0" w:color="DEE2E6"/>
              <w:bottom w:val="single" w:sz="4" w:space="0" w:color="DEE2E6"/>
              <w:right w:val="single" w:sz="4" w:space="0" w:color="DEE2E6"/>
            </w:tcBorders>
            <w:shd w:val="clear" w:color="auto" w:fill="D8F3DC"/>
            <w:tcMar>
              <w:top w:w="120" w:type="dxa"/>
              <w:left w:w="160" w:type="dxa"/>
              <w:bottom w:w="120" w:type="dxa"/>
              <w:right w:w="160" w:type="dxa"/>
            </w:tcMar>
          </w:tcPr>
          <w:p w14:paraId="259DBCC7" w14:textId="2ED8E9DC" w:rsidR="00A73CBB" w:rsidRDefault="00000000">
            <w:pPr>
              <w:spacing w:after="60"/>
            </w:pPr>
            <w:r>
              <w:rPr>
                <w:b/>
                <w:bCs/>
                <w:color w:val="2D6A4F"/>
              </w:rPr>
              <w:t>Why this matters for your volunteer base</w:t>
            </w:r>
            <w:r w:rsidR="00837A47">
              <w:rPr>
                <w:b/>
                <w:bCs/>
                <w:color w:val="2D6A4F"/>
              </w:rPr>
              <w:t>: Many</w:t>
            </w:r>
            <w:r>
              <w:t xml:space="preserve"> of Karen’s volunteers are retirees who may not check email frequently. A push notification appears on the phone lock screen just like a text </w:t>
            </w:r>
            <w:proofErr w:type="gramStart"/>
            <w:r>
              <w:t>message — immediate</w:t>
            </w:r>
            <w:proofErr w:type="gramEnd"/>
            <w:r>
              <w:t xml:space="preserve"> and hard to miss — without requiring anyone’s personal phone number.</w:t>
            </w:r>
          </w:p>
        </w:tc>
      </w:tr>
    </w:tbl>
    <w:p w14:paraId="259DBCC9" w14:textId="77777777" w:rsidR="00A73CBB" w:rsidRDefault="00A73CBB">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A73CBB" w14:paraId="259DBCCD" w14:textId="77777777">
        <w:tblPrEx>
          <w:tblCellMar>
            <w:top w:w="0" w:type="dxa"/>
            <w:bottom w:w="0" w:type="dxa"/>
          </w:tblCellMar>
        </w:tblPrEx>
        <w:trPr>
          <w:tblHeader/>
        </w:trPr>
        <w:tc>
          <w:tcPr>
            <w:tcW w:w="3120" w:type="dxa"/>
            <w:tcBorders>
              <w:top w:val="single" w:sz="4" w:space="0" w:color="2D6A4F"/>
              <w:left w:val="single" w:sz="4" w:space="0" w:color="2D6A4F"/>
              <w:bottom w:val="single" w:sz="4" w:space="0" w:color="2D6A4F"/>
              <w:right w:val="single" w:sz="4" w:space="0" w:color="2D6A4F"/>
            </w:tcBorders>
            <w:shd w:val="clear" w:color="auto" w:fill="2D6A4F"/>
            <w:tcMar>
              <w:top w:w="100" w:type="dxa"/>
              <w:left w:w="120" w:type="dxa"/>
              <w:bottom w:w="100" w:type="dxa"/>
              <w:right w:w="120" w:type="dxa"/>
            </w:tcMar>
          </w:tcPr>
          <w:p w14:paraId="259DBCCA" w14:textId="77777777" w:rsidR="00A73CBB" w:rsidRDefault="00000000">
            <w:r>
              <w:rPr>
                <w:b/>
                <w:bCs/>
                <w:color w:val="FFFFFF"/>
                <w:sz w:val="20"/>
                <w:szCs w:val="20"/>
              </w:rPr>
              <w:t>Notification type</w:t>
            </w:r>
          </w:p>
        </w:tc>
        <w:tc>
          <w:tcPr>
            <w:tcW w:w="3120" w:type="dxa"/>
            <w:tcBorders>
              <w:top w:val="single" w:sz="4" w:space="0" w:color="2D6A4F"/>
              <w:left w:val="single" w:sz="4" w:space="0" w:color="2D6A4F"/>
              <w:bottom w:val="single" w:sz="4" w:space="0" w:color="2D6A4F"/>
              <w:right w:val="single" w:sz="4" w:space="0" w:color="2D6A4F"/>
            </w:tcBorders>
            <w:shd w:val="clear" w:color="auto" w:fill="2D6A4F"/>
            <w:tcMar>
              <w:top w:w="100" w:type="dxa"/>
              <w:left w:w="120" w:type="dxa"/>
              <w:bottom w:w="100" w:type="dxa"/>
              <w:right w:w="120" w:type="dxa"/>
            </w:tcMar>
          </w:tcPr>
          <w:p w14:paraId="259DBCCB" w14:textId="77777777" w:rsidR="00A73CBB" w:rsidRDefault="00000000">
            <w:r>
              <w:rPr>
                <w:b/>
                <w:bCs/>
                <w:color w:val="FFFFFF"/>
                <w:sz w:val="20"/>
                <w:szCs w:val="20"/>
              </w:rPr>
              <w:t>Trigger</w:t>
            </w:r>
          </w:p>
        </w:tc>
        <w:tc>
          <w:tcPr>
            <w:tcW w:w="3120" w:type="dxa"/>
            <w:tcBorders>
              <w:top w:val="single" w:sz="4" w:space="0" w:color="2D6A4F"/>
              <w:left w:val="single" w:sz="4" w:space="0" w:color="2D6A4F"/>
              <w:bottom w:val="single" w:sz="4" w:space="0" w:color="2D6A4F"/>
              <w:right w:val="single" w:sz="4" w:space="0" w:color="2D6A4F"/>
            </w:tcBorders>
            <w:shd w:val="clear" w:color="auto" w:fill="2D6A4F"/>
            <w:tcMar>
              <w:top w:w="100" w:type="dxa"/>
              <w:left w:w="120" w:type="dxa"/>
              <w:bottom w:w="100" w:type="dxa"/>
              <w:right w:w="120" w:type="dxa"/>
            </w:tcMar>
          </w:tcPr>
          <w:p w14:paraId="259DBCCC" w14:textId="77777777" w:rsidR="00A73CBB" w:rsidRDefault="00000000">
            <w:r>
              <w:rPr>
                <w:b/>
                <w:bCs/>
                <w:color w:val="FFFFFF"/>
                <w:sz w:val="20"/>
                <w:szCs w:val="20"/>
              </w:rPr>
              <w:t>Goes to</w:t>
            </w:r>
          </w:p>
        </w:tc>
      </w:tr>
      <w:tr w:rsidR="00A73CBB" w14:paraId="259DBCD1" w14:textId="77777777">
        <w:tblPrEx>
          <w:tblCellMar>
            <w:top w:w="0" w:type="dxa"/>
            <w:bottom w:w="0" w:type="dxa"/>
          </w:tblCellMar>
        </w:tblPrEx>
        <w:tc>
          <w:tcPr>
            <w:tcW w:w="3120" w:type="dxa"/>
            <w:tcBorders>
              <w:top w:val="single" w:sz="4" w:space="0" w:color="C8E6C9"/>
              <w:left w:val="single" w:sz="4" w:space="0" w:color="C8E6C9"/>
              <w:bottom w:val="single" w:sz="4" w:space="0" w:color="C8E6C9"/>
              <w:right w:val="single" w:sz="4" w:space="0" w:color="C8E6C9"/>
            </w:tcBorders>
            <w:shd w:val="clear" w:color="auto" w:fill="F0FAF3"/>
            <w:tcMar>
              <w:top w:w="80" w:type="dxa"/>
              <w:left w:w="120" w:type="dxa"/>
              <w:bottom w:w="80" w:type="dxa"/>
              <w:right w:w="120" w:type="dxa"/>
            </w:tcMar>
          </w:tcPr>
          <w:p w14:paraId="259DBCCE" w14:textId="77777777" w:rsidR="00A73CBB" w:rsidRDefault="00000000">
            <w:r>
              <w:rPr>
                <w:sz w:val="20"/>
                <w:szCs w:val="20"/>
              </w:rPr>
              <w:t>Gap Alert</w:t>
            </w:r>
          </w:p>
        </w:tc>
        <w:tc>
          <w:tcPr>
            <w:tcW w:w="3120" w:type="dxa"/>
            <w:tcBorders>
              <w:top w:val="single" w:sz="4" w:space="0" w:color="C8E6C9"/>
              <w:left w:val="single" w:sz="4" w:space="0" w:color="C8E6C9"/>
              <w:bottom w:val="single" w:sz="4" w:space="0" w:color="C8E6C9"/>
              <w:right w:val="single" w:sz="4" w:space="0" w:color="C8E6C9"/>
            </w:tcBorders>
            <w:shd w:val="clear" w:color="auto" w:fill="F0FAF3"/>
            <w:tcMar>
              <w:top w:w="80" w:type="dxa"/>
              <w:left w:w="120" w:type="dxa"/>
              <w:bottom w:w="80" w:type="dxa"/>
              <w:right w:w="120" w:type="dxa"/>
            </w:tcMar>
          </w:tcPr>
          <w:p w14:paraId="259DBCCF" w14:textId="77777777" w:rsidR="00A73CBB" w:rsidRDefault="00000000">
            <w:r>
              <w:rPr>
                <w:sz w:val="20"/>
                <w:szCs w:val="20"/>
              </w:rPr>
              <w:t>Karen clicks Flag on dashboard</w:t>
            </w:r>
          </w:p>
        </w:tc>
        <w:tc>
          <w:tcPr>
            <w:tcW w:w="3120" w:type="dxa"/>
            <w:tcBorders>
              <w:top w:val="single" w:sz="4" w:space="0" w:color="C8E6C9"/>
              <w:left w:val="single" w:sz="4" w:space="0" w:color="C8E6C9"/>
              <w:bottom w:val="single" w:sz="4" w:space="0" w:color="C8E6C9"/>
              <w:right w:val="single" w:sz="4" w:space="0" w:color="C8E6C9"/>
            </w:tcBorders>
            <w:shd w:val="clear" w:color="auto" w:fill="F0FAF3"/>
            <w:tcMar>
              <w:top w:w="80" w:type="dxa"/>
              <w:left w:w="120" w:type="dxa"/>
              <w:bottom w:w="80" w:type="dxa"/>
              <w:right w:w="120" w:type="dxa"/>
            </w:tcMar>
          </w:tcPr>
          <w:p w14:paraId="259DBCD0" w14:textId="77777777" w:rsidR="00A73CBB" w:rsidRDefault="00000000">
            <w:r>
              <w:rPr>
                <w:sz w:val="20"/>
                <w:szCs w:val="20"/>
              </w:rPr>
              <w:t>Targeted volunteer(s) with matching skill</w:t>
            </w:r>
          </w:p>
        </w:tc>
      </w:tr>
      <w:tr w:rsidR="00A73CBB" w14:paraId="259DBCD5" w14:textId="77777777">
        <w:tblPrEx>
          <w:tblCellMar>
            <w:top w:w="0" w:type="dxa"/>
            <w:bottom w:w="0" w:type="dxa"/>
          </w:tblCellMar>
        </w:tblPrEx>
        <w:tc>
          <w:tcPr>
            <w:tcW w:w="3120" w:type="dxa"/>
            <w:tcBorders>
              <w:top w:val="single" w:sz="4" w:space="0" w:color="C8E6C9"/>
              <w:left w:val="single" w:sz="4" w:space="0" w:color="C8E6C9"/>
              <w:bottom w:val="single" w:sz="4" w:space="0" w:color="C8E6C9"/>
              <w:right w:val="single" w:sz="4" w:space="0" w:color="C8E6C9"/>
            </w:tcBorders>
            <w:shd w:val="clear" w:color="auto" w:fill="FFFFFF"/>
            <w:tcMar>
              <w:top w:w="80" w:type="dxa"/>
              <w:left w:w="120" w:type="dxa"/>
              <w:bottom w:w="80" w:type="dxa"/>
              <w:right w:w="120" w:type="dxa"/>
            </w:tcMar>
          </w:tcPr>
          <w:p w14:paraId="259DBCD2" w14:textId="77777777" w:rsidR="00A73CBB" w:rsidRDefault="00000000">
            <w:r>
              <w:rPr>
                <w:sz w:val="20"/>
                <w:szCs w:val="20"/>
              </w:rPr>
              <w:t>Broadcast Reminder</w:t>
            </w:r>
          </w:p>
        </w:tc>
        <w:tc>
          <w:tcPr>
            <w:tcW w:w="3120" w:type="dxa"/>
            <w:tcBorders>
              <w:top w:val="single" w:sz="4" w:space="0" w:color="C8E6C9"/>
              <w:left w:val="single" w:sz="4" w:space="0" w:color="C8E6C9"/>
              <w:bottom w:val="single" w:sz="4" w:space="0" w:color="C8E6C9"/>
              <w:right w:val="single" w:sz="4" w:space="0" w:color="C8E6C9"/>
            </w:tcBorders>
            <w:shd w:val="clear" w:color="auto" w:fill="FFFFFF"/>
            <w:tcMar>
              <w:top w:w="80" w:type="dxa"/>
              <w:left w:w="120" w:type="dxa"/>
              <w:bottom w:w="80" w:type="dxa"/>
              <w:right w:w="120" w:type="dxa"/>
            </w:tcMar>
          </w:tcPr>
          <w:p w14:paraId="259DBCD3" w14:textId="77777777" w:rsidR="00A73CBB" w:rsidRDefault="00000000">
            <w:r>
              <w:rPr>
                <w:sz w:val="20"/>
                <w:szCs w:val="20"/>
              </w:rPr>
              <w:t>Karen sends manually from dashboard</w:t>
            </w:r>
          </w:p>
        </w:tc>
        <w:tc>
          <w:tcPr>
            <w:tcW w:w="3120" w:type="dxa"/>
            <w:tcBorders>
              <w:top w:val="single" w:sz="4" w:space="0" w:color="C8E6C9"/>
              <w:left w:val="single" w:sz="4" w:space="0" w:color="C8E6C9"/>
              <w:bottom w:val="single" w:sz="4" w:space="0" w:color="C8E6C9"/>
              <w:right w:val="single" w:sz="4" w:space="0" w:color="C8E6C9"/>
            </w:tcBorders>
            <w:shd w:val="clear" w:color="auto" w:fill="FFFFFF"/>
            <w:tcMar>
              <w:top w:w="80" w:type="dxa"/>
              <w:left w:w="120" w:type="dxa"/>
              <w:bottom w:w="80" w:type="dxa"/>
              <w:right w:w="120" w:type="dxa"/>
            </w:tcMar>
          </w:tcPr>
          <w:p w14:paraId="259DBCD4" w14:textId="77777777" w:rsidR="00A73CBB" w:rsidRDefault="00000000">
            <w:r>
              <w:rPr>
                <w:sz w:val="20"/>
                <w:szCs w:val="20"/>
              </w:rPr>
              <w:t>All opted-in volunteers</w:t>
            </w:r>
          </w:p>
        </w:tc>
      </w:tr>
      <w:tr w:rsidR="00A73CBB" w14:paraId="259DBCD9" w14:textId="77777777">
        <w:tblPrEx>
          <w:tblCellMar>
            <w:top w:w="0" w:type="dxa"/>
            <w:bottom w:w="0" w:type="dxa"/>
          </w:tblCellMar>
        </w:tblPrEx>
        <w:tc>
          <w:tcPr>
            <w:tcW w:w="3120" w:type="dxa"/>
            <w:tcBorders>
              <w:top w:val="single" w:sz="4" w:space="0" w:color="C8E6C9"/>
              <w:left w:val="single" w:sz="4" w:space="0" w:color="C8E6C9"/>
              <w:bottom w:val="single" w:sz="4" w:space="0" w:color="C8E6C9"/>
              <w:right w:val="single" w:sz="4" w:space="0" w:color="C8E6C9"/>
            </w:tcBorders>
            <w:shd w:val="clear" w:color="auto" w:fill="F0FAF3"/>
            <w:tcMar>
              <w:top w:w="80" w:type="dxa"/>
              <w:left w:w="120" w:type="dxa"/>
              <w:bottom w:w="80" w:type="dxa"/>
              <w:right w:w="120" w:type="dxa"/>
            </w:tcMar>
          </w:tcPr>
          <w:p w14:paraId="259DBCD6" w14:textId="77777777" w:rsidR="00A73CBB" w:rsidRDefault="00000000">
            <w:r>
              <w:rPr>
                <w:sz w:val="20"/>
                <w:szCs w:val="20"/>
              </w:rPr>
              <w:t>Day-Before Reminder</w:t>
            </w:r>
          </w:p>
        </w:tc>
        <w:tc>
          <w:tcPr>
            <w:tcW w:w="3120" w:type="dxa"/>
            <w:tcBorders>
              <w:top w:val="single" w:sz="4" w:space="0" w:color="C8E6C9"/>
              <w:left w:val="single" w:sz="4" w:space="0" w:color="C8E6C9"/>
              <w:bottom w:val="single" w:sz="4" w:space="0" w:color="C8E6C9"/>
              <w:right w:val="single" w:sz="4" w:space="0" w:color="C8E6C9"/>
            </w:tcBorders>
            <w:shd w:val="clear" w:color="auto" w:fill="F0FAF3"/>
            <w:tcMar>
              <w:top w:w="80" w:type="dxa"/>
              <w:left w:w="120" w:type="dxa"/>
              <w:bottom w:w="80" w:type="dxa"/>
              <w:right w:w="120" w:type="dxa"/>
            </w:tcMar>
          </w:tcPr>
          <w:p w14:paraId="259DBCD7" w14:textId="1AE5BC41" w:rsidR="00A73CBB" w:rsidRDefault="00000000">
            <w:r>
              <w:rPr>
                <w:sz w:val="20"/>
                <w:szCs w:val="20"/>
              </w:rPr>
              <w:t xml:space="preserve">Automatically, 24 </w:t>
            </w:r>
            <w:r w:rsidR="0030611E">
              <w:rPr>
                <w:sz w:val="20"/>
                <w:szCs w:val="20"/>
              </w:rPr>
              <w:t>hrs.</w:t>
            </w:r>
            <w:r>
              <w:rPr>
                <w:sz w:val="20"/>
                <w:szCs w:val="20"/>
              </w:rPr>
              <w:t xml:space="preserve"> before event</w:t>
            </w:r>
          </w:p>
        </w:tc>
        <w:tc>
          <w:tcPr>
            <w:tcW w:w="3120" w:type="dxa"/>
            <w:tcBorders>
              <w:top w:val="single" w:sz="4" w:space="0" w:color="C8E6C9"/>
              <w:left w:val="single" w:sz="4" w:space="0" w:color="C8E6C9"/>
              <w:bottom w:val="single" w:sz="4" w:space="0" w:color="C8E6C9"/>
              <w:right w:val="single" w:sz="4" w:space="0" w:color="C8E6C9"/>
            </w:tcBorders>
            <w:shd w:val="clear" w:color="auto" w:fill="F0FAF3"/>
            <w:tcMar>
              <w:top w:w="80" w:type="dxa"/>
              <w:left w:w="120" w:type="dxa"/>
              <w:bottom w:w="80" w:type="dxa"/>
              <w:right w:w="120" w:type="dxa"/>
            </w:tcMar>
          </w:tcPr>
          <w:p w14:paraId="259DBCD8" w14:textId="77777777" w:rsidR="00A73CBB" w:rsidRDefault="00000000">
            <w:r>
              <w:rPr>
                <w:sz w:val="20"/>
                <w:szCs w:val="20"/>
              </w:rPr>
              <w:t>Confirmed sign-ups for that event</w:t>
            </w:r>
          </w:p>
        </w:tc>
      </w:tr>
    </w:tbl>
    <w:p w14:paraId="259DBCDA" w14:textId="77777777" w:rsidR="00A73CBB"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73CBB" w14:paraId="259DBCD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2D6A4F"/>
            <w:tcMar>
              <w:top w:w="160" w:type="dxa"/>
              <w:left w:w="200" w:type="dxa"/>
              <w:bottom w:w="160" w:type="dxa"/>
              <w:right w:w="200" w:type="dxa"/>
            </w:tcMar>
          </w:tcPr>
          <w:p w14:paraId="259DBCDB" w14:textId="53BB59F8" w:rsidR="00A73CBB" w:rsidRDefault="00000000">
            <w:pPr>
              <w:spacing w:after="40"/>
            </w:pPr>
            <w:r>
              <w:rPr>
                <w:b/>
                <w:bCs/>
                <w:color w:val="FFFFFF"/>
                <w:sz w:val="32"/>
                <w:szCs w:val="32"/>
              </w:rPr>
              <w:lastRenderedPageBreak/>
              <w:t>🗄</w:t>
            </w:r>
            <w:r w:rsidR="00A7195B">
              <w:rPr>
                <w:b/>
                <w:bCs/>
                <w:color w:val="FFFFFF"/>
                <w:sz w:val="32"/>
                <w:szCs w:val="32"/>
              </w:rPr>
              <w:t>️ Database</w:t>
            </w:r>
            <w:r>
              <w:rPr>
                <w:b/>
                <w:bCs/>
                <w:color w:val="FFFFFF"/>
                <w:sz w:val="32"/>
                <w:szCs w:val="32"/>
              </w:rPr>
              <w:t xml:space="preserve"> Management Options</w:t>
            </w:r>
          </w:p>
          <w:p w14:paraId="259DBCDC" w14:textId="77777777" w:rsidR="00A73CBB" w:rsidRDefault="00000000">
            <w:r>
              <w:rPr>
                <w:i/>
                <w:iCs/>
                <w:color w:val="D8F3DC"/>
                <w:sz w:val="20"/>
                <w:szCs w:val="20"/>
              </w:rPr>
              <w:t>Where volunteer &amp; event data lives, and how Karen accesses it</w:t>
            </w:r>
          </w:p>
        </w:tc>
      </w:tr>
    </w:tbl>
    <w:p w14:paraId="259DBCDF" w14:textId="77777777" w:rsidR="00A73CBB" w:rsidRDefault="00000000">
      <w:pPr>
        <w:spacing w:before="60" w:after="80"/>
      </w:pPr>
      <w:r>
        <w:t>This is the most important decision in this proposal. The “database” is simply a structured list of all your volunteers, events, and donors. The key question is: how does Karen view and update that information without needing to know anything technical?</w:t>
      </w:r>
    </w:p>
    <w:p w14:paraId="259DBCE0" w14:textId="77777777" w:rsidR="00A73CBB" w:rsidRDefault="00A73CBB">
      <w:pPr>
        <w:spacing w:before="80"/>
      </w:pPr>
    </w:p>
    <w:p w14:paraId="259DBCE1" w14:textId="77777777" w:rsidR="00A73CBB" w:rsidRDefault="00000000">
      <w:pPr>
        <w:spacing w:before="60" w:after="80"/>
      </w:pPr>
      <w:r>
        <w:t>Three options are presented below. The diagram that follows shows the difference visually.</w:t>
      </w:r>
    </w:p>
    <w:p w14:paraId="259DBCE2" w14:textId="77777777" w:rsidR="00A73CBB" w:rsidRDefault="00A73CBB">
      <w:pPr>
        <w:spacing w:before="120"/>
      </w:pPr>
    </w:p>
    <w:p w14:paraId="259DBCE3" w14:textId="77777777" w:rsidR="00A73CBB" w:rsidRDefault="00000000" w:rsidP="00837A47">
      <w:pPr>
        <w:spacing w:before="120" w:after="120"/>
      </w:pPr>
      <w:r>
        <w:rPr>
          <w:noProof/>
        </w:rPr>
        <w:drawing>
          <wp:inline distT="0" distB="0" distL="0" distR="0" wp14:anchorId="259DBDC7" wp14:editId="4A87DD5F">
            <wp:extent cx="3130550" cy="6767946"/>
            <wp:effectExtent l="0" t="0" r="0" b="0"/>
            <wp:docPr id="1294414853" name="Three database management options compared" descr="Three database management options compared" title="Three database management options compa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144360" cy="6797802"/>
                    </a:xfrm>
                    <a:prstGeom prst="rect">
                      <a:avLst/>
                    </a:prstGeom>
                  </pic:spPr>
                </pic:pic>
              </a:graphicData>
            </a:graphic>
          </wp:inline>
        </w:drawing>
      </w:r>
    </w:p>
    <w:p w14:paraId="259DBCE4" w14:textId="77777777" w:rsidR="00A73CBB" w:rsidRDefault="00A73CBB">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2400"/>
        <w:gridCol w:w="2400"/>
        <w:gridCol w:w="2400"/>
      </w:tblGrid>
      <w:tr w:rsidR="00A73CBB" w14:paraId="259DBCE9" w14:textId="77777777">
        <w:tblPrEx>
          <w:tblCellMar>
            <w:top w:w="0" w:type="dxa"/>
            <w:bottom w:w="0" w:type="dxa"/>
          </w:tblCellMar>
        </w:tblPrEx>
        <w:trPr>
          <w:tblHeader/>
        </w:trPr>
        <w:tc>
          <w:tcPr>
            <w:tcW w:w="2160" w:type="dxa"/>
            <w:tcBorders>
              <w:top w:val="single" w:sz="4" w:space="0" w:color="2D6A4F"/>
              <w:left w:val="single" w:sz="4" w:space="0" w:color="2D6A4F"/>
              <w:bottom w:val="single" w:sz="4" w:space="0" w:color="2D6A4F"/>
              <w:right w:val="single" w:sz="4" w:space="0" w:color="2D6A4F"/>
            </w:tcBorders>
            <w:shd w:val="clear" w:color="auto" w:fill="2D6A4F"/>
            <w:tcMar>
              <w:top w:w="100" w:type="dxa"/>
              <w:left w:w="120" w:type="dxa"/>
              <w:bottom w:w="100" w:type="dxa"/>
              <w:right w:w="120" w:type="dxa"/>
            </w:tcMar>
          </w:tcPr>
          <w:p w14:paraId="259DBCE5" w14:textId="77777777" w:rsidR="00A73CBB" w:rsidRDefault="00A73CBB"/>
        </w:tc>
        <w:tc>
          <w:tcPr>
            <w:tcW w:w="2400" w:type="dxa"/>
            <w:tcBorders>
              <w:top w:val="single" w:sz="4" w:space="0" w:color="2D6A4F"/>
              <w:left w:val="single" w:sz="4" w:space="0" w:color="2D6A4F"/>
              <w:bottom w:val="single" w:sz="4" w:space="0" w:color="2D6A4F"/>
              <w:right w:val="single" w:sz="4" w:space="0" w:color="2D6A4F"/>
            </w:tcBorders>
            <w:shd w:val="clear" w:color="auto" w:fill="2D6A4F"/>
            <w:tcMar>
              <w:top w:w="100" w:type="dxa"/>
              <w:left w:w="120" w:type="dxa"/>
              <w:bottom w:w="100" w:type="dxa"/>
              <w:right w:w="120" w:type="dxa"/>
            </w:tcMar>
          </w:tcPr>
          <w:p w14:paraId="259DBCE6" w14:textId="77777777" w:rsidR="00A73CBB" w:rsidRDefault="00000000">
            <w:r>
              <w:rPr>
                <w:b/>
                <w:bCs/>
                <w:color w:val="FFFFFF"/>
                <w:sz w:val="20"/>
                <w:szCs w:val="20"/>
              </w:rPr>
              <w:t>Option A ✔ Recommended</w:t>
            </w:r>
          </w:p>
        </w:tc>
        <w:tc>
          <w:tcPr>
            <w:tcW w:w="2400" w:type="dxa"/>
            <w:tcBorders>
              <w:top w:val="single" w:sz="4" w:space="0" w:color="2D6A4F"/>
              <w:left w:val="single" w:sz="4" w:space="0" w:color="2D6A4F"/>
              <w:bottom w:val="single" w:sz="4" w:space="0" w:color="2D6A4F"/>
              <w:right w:val="single" w:sz="4" w:space="0" w:color="2D6A4F"/>
            </w:tcBorders>
            <w:shd w:val="clear" w:color="auto" w:fill="2D6A4F"/>
            <w:tcMar>
              <w:top w:w="100" w:type="dxa"/>
              <w:left w:w="120" w:type="dxa"/>
              <w:bottom w:w="100" w:type="dxa"/>
              <w:right w:w="120" w:type="dxa"/>
            </w:tcMar>
          </w:tcPr>
          <w:p w14:paraId="259DBCE7" w14:textId="77777777" w:rsidR="00A73CBB" w:rsidRDefault="00000000">
            <w:r>
              <w:rPr>
                <w:b/>
                <w:bCs/>
                <w:color w:val="FFFFFF"/>
                <w:sz w:val="20"/>
                <w:szCs w:val="20"/>
              </w:rPr>
              <w:t>Option B</w:t>
            </w:r>
          </w:p>
        </w:tc>
        <w:tc>
          <w:tcPr>
            <w:tcW w:w="2400" w:type="dxa"/>
            <w:tcBorders>
              <w:top w:val="single" w:sz="4" w:space="0" w:color="2D6A4F"/>
              <w:left w:val="single" w:sz="4" w:space="0" w:color="2D6A4F"/>
              <w:bottom w:val="single" w:sz="4" w:space="0" w:color="2D6A4F"/>
              <w:right w:val="single" w:sz="4" w:space="0" w:color="2D6A4F"/>
            </w:tcBorders>
            <w:shd w:val="clear" w:color="auto" w:fill="2D6A4F"/>
            <w:tcMar>
              <w:top w:w="100" w:type="dxa"/>
              <w:left w:w="120" w:type="dxa"/>
              <w:bottom w:w="100" w:type="dxa"/>
              <w:right w:w="120" w:type="dxa"/>
            </w:tcMar>
          </w:tcPr>
          <w:p w14:paraId="259DBCE8" w14:textId="77777777" w:rsidR="00A73CBB" w:rsidRDefault="00000000">
            <w:r>
              <w:rPr>
                <w:b/>
                <w:bCs/>
                <w:color w:val="FFFFFF"/>
                <w:sz w:val="20"/>
                <w:szCs w:val="20"/>
              </w:rPr>
              <w:t>Option C</w:t>
            </w:r>
          </w:p>
        </w:tc>
      </w:tr>
      <w:tr w:rsidR="00A73CBB" w14:paraId="259DBCEE" w14:textId="77777777">
        <w:tblPrEx>
          <w:tblCellMar>
            <w:top w:w="0" w:type="dxa"/>
            <w:bottom w:w="0" w:type="dxa"/>
          </w:tblCellMar>
        </w:tblPrEx>
        <w:tc>
          <w:tcPr>
            <w:tcW w:w="2160" w:type="dxa"/>
            <w:tcBorders>
              <w:top w:val="single" w:sz="4" w:space="0" w:color="C8E6C9"/>
              <w:left w:val="single" w:sz="4" w:space="0" w:color="C8E6C9"/>
              <w:bottom w:val="single" w:sz="4" w:space="0" w:color="C8E6C9"/>
              <w:right w:val="single" w:sz="4" w:space="0" w:color="C8E6C9"/>
            </w:tcBorders>
            <w:shd w:val="clear" w:color="auto" w:fill="FFFFFF"/>
            <w:tcMar>
              <w:top w:w="80" w:type="dxa"/>
              <w:left w:w="120" w:type="dxa"/>
              <w:bottom w:w="80" w:type="dxa"/>
              <w:right w:w="120" w:type="dxa"/>
            </w:tcMar>
          </w:tcPr>
          <w:p w14:paraId="259DBCEA" w14:textId="77777777" w:rsidR="00A73CBB" w:rsidRDefault="00000000">
            <w:r>
              <w:rPr>
                <w:b/>
                <w:bCs/>
                <w:sz w:val="20"/>
                <w:szCs w:val="20"/>
              </w:rPr>
              <w:t>Name</w:t>
            </w:r>
          </w:p>
        </w:tc>
        <w:tc>
          <w:tcPr>
            <w:tcW w:w="2400" w:type="dxa"/>
            <w:tcBorders>
              <w:top w:val="single" w:sz="4" w:space="0" w:color="C8E6C9"/>
              <w:left w:val="single" w:sz="4" w:space="0" w:color="C8E6C9"/>
              <w:bottom w:val="single" w:sz="4" w:space="0" w:color="C8E6C9"/>
              <w:right w:val="single" w:sz="4" w:space="0" w:color="C8E6C9"/>
            </w:tcBorders>
            <w:shd w:val="clear" w:color="auto" w:fill="F0FAF3"/>
            <w:tcMar>
              <w:top w:w="80" w:type="dxa"/>
              <w:left w:w="120" w:type="dxa"/>
              <w:bottom w:w="80" w:type="dxa"/>
              <w:right w:w="120" w:type="dxa"/>
            </w:tcMar>
          </w:tcPr>
          <w:p w14:paraId="259DBCEB" w14:textId="77777777" w:rsidR="00A73CBB" w:rsidRDefault="00000000">
            <w:r>
              <w:rPr>
                <w:sz w:val="20"/>
                <w:szCs w:val="20"/>
              </w:rPr>
              <w:t>App as Interface (</w:t>
            </w:r>
            <w:proofErr w:type="spellStart"/>
            <w:r>
              <w:rPr>
                <w:sz w:val="20"/>
                <w:szCs w:val="20"/>
              </w:rPr>
              <w:t>Supabase</w:t>
            </w:r>
            <w:proofErr w:type="spellEnd"/>
            <w:r>
              <w:rPr>
                <w:sz w:val="20"/>
                <w:szCs w:val="20"/>
              </w:rPr>
              <w:t xml:space="preserve"> hidden)</w:t>
            </w:r>
          </w:p>
        </w:tc>
        <w:tc>
          <w:tcPr>
            <w:tcW w:w="2400" w:type="dxa"/>
            <w:tcBorders>
              <w:top w:val="single" w:sz="4" w:space="0" w:color="C8E6C9"/>
              <w:left w:val="single" w:sz="4" w:space="0" w:color="C8E6C9"/>
              <w:bottom w:val="single" w:sz="4" w:space="0" w:color="C8E6C9"/>
              <w:right w:val="single" w:sz="4" w:space="0" w:color="C8E6C9"/>
            </w:tcBorders>
            <w:shd w:val="clear" w:color="auto" w:fill="FFFFFF"/>
            <w:tcMar>
              <w:top w:w="80" w:type="dxa"/>
              <w:left w:w="120" w:type="dxa"/>
              <w:bottom w:w="80" w:type="dxa"/>
              <w:right w:w="120" w:type="dxa"/>
            </w:tcMar>
          </w:tcPr>
          <w:p w14:paraId="259DBCEC" w14:textId="77777777" w:rsidR="00A73CBB" w:rsidRDefault="00000000">
            <w:proofErr w:type="spellStart"/>
            <w:r>
              <w:rPr>
                <w:sz w:val="20"/>
                <w:szCs w:val="20"/>
              </w:rPr>
              <w:t>Airtable</w:t>
            </w:r>
            <w:proofErr w:type="spellEnd"/>
            <w:r>
              <w:rPr>
                <w:sz w:val="20"/>
                <w:szCs w:val="20"/>
              </w:rPr>
              <w:t xml:space="preserve"> Backend</w:t>
            </w:r>
          </w:p>
        </w:tc>
        <w:tc>
          <w:tcPr>
            <w:tcW w:w="2400" w:type="dxa"/>
            <w:tcBorders>
              <w:top w:val="single" w:sz="4" w:space="0" w:color="C8E6C9"/>
              <w:left w:val="single" w:sz="4" w:space="0" w:color="C8E6C9"/>
              <w:bottom w:val="single" w:sz="4" w:space="0" w:color="C8E6C9"/>
              <w:right w:val="single" w:sz="4" w:space="0" w:color="C8E6C9"/>
            </w:tcBorders>
            <w:shd w:val="clear" w:color="auto" w:fill="FFFFFF"/>
            <w:tcMar>
              <w:top w:w="80" w:type="dxa"/>
              <w:left w:w="120" w:type="dxa"/>
              <w:bottom w:w="80" w:type="dxa"/>
              <w:right w:w="120" w:type="dxa"/>
            </w:tcMar>
          </w:tcPr>
          <w:p w14:paraId="259DBCED" w14:textId="77777777" w:rsidR="00A73CBB" w:rsidRDefault="00000000">
            <w:r>
              <w:rPr>
                <w:sz w:val="20"/>
                <w:szCs w:val="20"/>
              </w:rPr>
              <w:t>Google Sheets Backend</w:t>
            </w:r>
          </w:p>
        </w:tc>
      </w:tr>
      <w:tr w:rsidR="00A73CBB" w14:paraId="259DBCF3" w14:textId="77777777">
        <w:tblPrEx>
          <w:tblCellMar>
            <w:top w:w="0" w:type="dxa"/>
            <w:bottom w:w="0" w:type="dxa"/>
          </w:tblCellMar>
        </w:tblPrEx>
        <w:tc>
          <w:tcPr>
            <w:tcW w:w="2160" w:type="dxa"/>
            <w:tcBorders>
              <w:top w:val="single" w:sz="4" w:space="0" w:color="C8E6C9"/>
              <w:left w:val="single" w:sz="4" w:space="0" w:color="C8E6C9"/>
              <w:bottom w:val="single" w:sz="4" w:space="0" w:color="C8E6C9"/>
              <w:right w:val="single" w:sz="4" w:space="0" w:color="C8E6C9"/>
            </w:tcBorders>
            <w:shd w:val="clear" w:color="auto" w:fill="F0FAF3"/>
            <w:tcMar>
              <w:top w:w="80" w:type="dxa"/>
              <w:left w:w="120" w:type="dxa"/>
              <w:bottom w:w="80" w:type="dxa"/>
              <w:right w:w="120" w:type="dxa"/>
            </w:tcMar>
          </w:tcPr>
          <w:p w14:paraId="259DBCEF" w14:textId="77777777" w:rsidR="00A73CBB" w:rsidRDefault="00000000">
            <w:r>
              <w:rPr>
                <w:b/>
                <w:bCs/>
                <w:sz w:val="20"/>
                <w:szCs w:val="20"/>
              </w:rPr>
              <w:t>Karen’s interface</w:t>
            </w:r>
          </w:p>
        </w:tc>
        <w:tc>
          <w:tcPr>
            <w:tcW w:w="2400" w:type="dxa"/>
            <w:tcBorders>
              <w:top w:val="single" w:sz="4" w:space="0" w:color="C8E6C9"/>
              <w:left w:val="single" w:sz="4" w:space="0" w:color="C8E6C9"/>
              <w:bottom w:val="single" w:sz="4" w:space="0" w:color="C8E6C9"/>
              <w:right w:val="single" w:sz="4" w:space="0" w:color="C8E6C9"/>
            </w:tcBorders>
            <w:shd w:val="clear" w:color="auto" w:fill="F0FAF3"/>
            <w:tcMar>
              <w:top w:w="80" w:type="dxa"/>
              <w:left w:w="120" w:type="dxa"/>
              <w:bottom w:w="80" w:type="dxa"/>
              <w:right w:w="120" w:type="dxa"/>
            </w:tcMar>
          </w:tcPr>
          <w:p w14:paraId="259DBCF0" w14:textId="77777777" w:rsidR="00A73CBB" w:rsidRDefault="00000000">
            <w:r>
              <w:rPr>
                <w:sz w:val="20"/>
                <w:szCs w:val="20"/>
              </w:rPr>
              <w:t>The volunteer app (her website login)</w:t>
            </w:r>
          </w:p>
        </w:tc>
        <w:tc>
          <w:tcPr>
            <w:tcW w:w="2400" w:type="dxa"/>
            <w:tcBorders>
              <w:top w:val="single" w:sz="4" w:space="0" w:color="C8E6C9"/>
              <w:left w:val="single" w:sz="4" w:space="0" w:color="C8E6C9"/>
              <w:bottom w:val="single" w:sz="4" w:space="0" w:color="C8E6C9"/>
              <w:right w:val="single" w:sz="4" w:space="0" w:color="C8E6C9"/>
            </w:tcBorders>
            <w:shd w:val="clear" w:color="auto" w:fill="F0FAF3"/>
            <w:tcMar>
              <w:top w:w="80" w:type="dxa"/>
              <w:left w:w="120" w:type="dxa"/>
              <w:bottom w:w="80" w:type="dxa"/>
              <w:right w:w="120" w:type="dxa"/>
            </w:tcMar>
          </w:tcPr>
          <w:p w14:paraId="259DBCF1" w14:textId="77777777" w:rsidR="00A73CBB" w:rsidRDefault="00000000">
            <w:proofErr w:type="spellStart"/>
            <w:r>
              <w:rPr>
                <w:sz w:val="20"/>
                <w:szCs w:val="20"/>
              </w:rPr>
              <w:t>Airtable</w:t>
            </w:r>
            <w:proofErr w:type="spellEnd"/>
            <w:r>
              <w:rPr>
                <w:sz w:val="20"/>
                <w:szCs w:val="20"/>
              </w:rPr>
              <w:t xml:space="preserve"> website (like a spreadsheet)</w:t>
            </w:r>
          </w:p>
        </w:tc>
        <w:tc>
          <w:tcPr>
            <w:tcW w:w="2400" w:type="dxa"/>
            <w:tcBorders>
              <w:top w:val="single" w:sz="4" w:space="0" w:color="C8E6C9"/>
              <w:left w:val="single" w:sz="4" w:space="0" w:color="C8E6C9"/>
              <w:bottom w:val="single" w:sz="4" w:space="0" w:color="C8E6C9"/>
              <w:right w:val="single" w:sz="4" w:space="0" w:color="C8E6C9"/>
            </w:tcBorders>
            <w:shd w:val="clear" w:color="auto" w:fill="F0FAF3"/>
            <w:tcMar>
              <w:top w:w="80" w:type="dxa"/>
              <w:left w:w="120" w:type="dxa"/>
              <w:bottom w:w="80" w:type="dxa"/>
              <w:right w:w="120" w:type="dxa"/>
            </w:tcMar>
          </w:tcPr>
          <w:p w14:paraId="259DBCF2" w14:textId="77777777" w:rsidR="00A73CBB" w:rsidRDefault="00000000">
            <w:r>
              <w:rPr>
                <w:sz w:val="20"/>
                <w:szCs w:val="20"/>
              </w:rPr>
              <w:t>Google Sheets (already familiar)</w:t>
            </w:r>
          </w:p>
        </w:tc>
      </w:tr>
      <w:tr w:rsidR="00A73CBB" w14:paraId="259DBCF8" w14:textId="77777777">
        <w:tblPrEx>
          <w:tblCellMar>
            <w:top w:w="0" w:type="dxa"/>
            <w:bottom w:w="0" w:type="dxa"/>
          </w:tblCellMar>
        </w:tblPrEx>
        <w:tc>
          <w:tcPr>
            <w:tcW w:w="2160" w:type="dxa"/>
            <w:tcBorders>
              <w:top w:val="single" w:sz="4" w:space="0" w:color="C8E6C9"/>
              <w:left w:val="single" w:sz="4" w:space="0" w:color="C8E6C9"/>
              <w:bottom w:val="single" w:sz="4" w:space="0" w:color="C8E6C9"/>
              <w:right w:val="single" w:sz="4" w:space="0" w:color="C8E6C9"/>
            </w:tcBorders>
            <w:shd w:val="clear" w:color="auto" w:fill="FFFFFF"/>
            <w:tcMar>
              <w:top w:w="80" w:type="dxa"/>
              <w:left w:w="120" w:type="dxa"/>
              <w:bottom w:w="80" w:type="dxa"/>
              <w:right w:w="120" w:type="dxa"/>
            </w:tcMar>
          </w:tcPr>
          <w:p w14:paraId="259DBCF4" w14:textId="77777777" w:rsidR="00A73CBB" w:rsidRDefault="00000000">
            <w:r>
              <w:rPr>
                <w:b/>
                <w:bCs/>
                <w:sz w:val="20"/>
                <w:szCs w:val="20"/>
              </w:rPr>
              <w:t>Monthly cost</w:t>
            </w:r>
          </w:p>
        </w:tc>
        <w:tc>
          <w:tcPr>
            <w:tcW w:w="2400" w:type="dxa"/>
            <w:tcBorders>
              <w:top w:val="single" w:sz="4" w:space="0" w:color="C8E6C9"/>
              <w:left w:val="single" w:sz="4" w:space="0" w:color="C8E6C9"/>
              <w:bottom w:val="single" w:sz="4" w:space="0" w:color="C8E6C9"/>
              <w:right w:val="single" w:sz="4" w:space="0" w:color="C8E6C9"/>
            </w:tcBorders>
            <w:shd w:val="clear" w:color="auto" w:fill="F0FAF3"/>
            <w:tcMar>
              <w:top w:w="80" w:type="dxa"/>
              <w:left w:w="120" w:type="dxa"/>
              <w:bottom w:w="80" w:type="dxa"/>
              <w:right w:w="120" w:type="dxa"/>
            </w:tcMar>
          </w:tcPr>
          <w:p w14:paraId="259DBCF5" w14:textId="77777777" w:rsidR="00A73CBB" w:rsidRDefault="00000000">
            <w:r>
              <w:rPr>
                <w:sz w:val="20"/>
                <w:szCs w:val="20"/>
              </w:rPr>
              <w:t>FREE</w:t>
            </w:r>
          </w:p>
        </w:tc>
        <w:tc>
          <w:tcPr>
            <w:tcW w:w="2400" w:type="dxa"/>
            <w:tcBorders>
              <w:top w:val="single" w:sz="4" w:space="0" w:color="C8E6C9"/>
              <w:left w:val="single" w:sz="4" w:space="0" w:color="C8E6C9"/>
              <w:bottom w:val="single" w:sz="4" w:space="0" w:color="C8E6C9"/>
              <w:right w:val="single" w:sz="4" w:space="0" w:color="C8E6C9"/>
            </w:tcBorders>
            <w:shd w:val="clear" w:color="auto" w:fill="FFFFFF"/>
            <w:tcMar>
              <w:top w:w="80" w:type="dxa"/>
              <w:left w:w="120" w:type="dxa"/>
              <w:bottom w:w="80" w:type="dxa"/>
              <w:right w:w="120" w:type="dxa"/>
            </w:tcMar>
          </w:tcPr>
          <w:p w14:paraId="259DBCF6" w14:textId="77777777" w:rsidR="00A73CBB" w:rsidRDefault="00000000">
            <w:r>
              <w:rPr>
                <w:sz w:val="20"/>
                <w:szCs w:val="20"/>
              </w:rPr>
              <w:t>$20/month (</w:t>
            </w:r>
            <w:proofErr w:type="spellStart"/>
            <w:r>
              <w:rPr>
                <w:sz w:val="20"/>
                <w:szCs w:val="20"/>
              </w:rPr>
              <w:t>Airtable</w:t>
            </w:r>
            <w:proofErr w:type="spellEnd"/>
            <w:r>
              <w:rPr>
                <w:sz w:val="20"/>
                <w:szCs w:val="20"/>
              </w:rPr>
              <w:t xml:space="preserve"> Pro)</w:t>
            </w:r>
          </w:p>
        </w:tc>
        <w:tc>
          <w:tcPr>
            <w:tcW w:w="2400" w:type="dxa"/>
            <w:tcBorders>
              <w:top w:val="single" w:sz="4" w:space="0" w:color="C8E6C9"/>
              <w:left w:val="single" w:sz="4" w:space="0" w:color="C8E6C9"/>
              <w:bottom w:val="single" w:sz="4" w:space="0" w:color="C8E6C9"/>
              <w:right w:val="single" w:sz="4" w:space="0" w:color="C8E6C9"/>
            </w:tcBorders>
            <w:shd w:val="clear" w:color="auto" w:fill="FFFFFF"/>
            <w:tcMar>
              <w:top w:w="80" w:type="dxa"/>
              <w:left w:w="120" w:type="dxa"/>
              <w:bottom w:w="80" w:type="dxa"/>
              <w:right w:w="120" w:type="dxa"/>
            </w:tcMar>
          </w:tcPr>
          <w:p w14:paraId="259DBCF7" w14:textId="77777777" w:rsidR="00A73CBB" w:rsidRDefault="00000000">
            <w:r>
              <w:rPr>
                <w:sz w:val="20"/>
                <w:szCs w:val="20"/>
              </w:rPr>
              <w:t>FREE</w:t>
            </w:r>
          </w:p>
        </w:tc>
      </w:tr>
      <w:tr w:rsidR="00A73CBB" w14:paraId="259DBCFD" w14:textId="77777777">
        <w:tblPrEx>
          <w:tblCellMar>
            <w:top w:w="0" w:type="dxa"/>
            <w:bottom w:w="0" w:type="dxa"/>
          </w:tblCellMar>
        </w:tblPrEx>
        <w:tc>
          <w:tcPr>
            <w:tcW w:w="2160" w:type="dxa"/>
            <w:tcBorders>
              <w:top w:val="single" w:sz="4" w:space="0" w:color="C8E6C9"/>
              <w:left w:val="single" w:sz="4" w:space="0" w:color="C8E6C9"/>
              <w:bottom w:val="single" w:sz="4" w:space="0" w:color="C8E6C9"/>
              <w:right w:val="single" w:sz="4" w:space="0" w:color="C8E6C9"/>
            </w:tcBorders>
            <w:shd w:val="clear" w:color="auto" w:fill="F0FAF3"/>
            <w:tcMar>
              <w:top w:w="80" w:type="dxa"/>
              <w:left w:w="120" w:type="dxa"/>
              <w:bottom w:w="80" w:type="dxa"/>
              <w:right w:w="120" w:type="dxa"/>
            </w:tcMar>
          </w:tcPr>
          <w:p w14:paraId="259DBCF9" w14:textId="77777777" w:rsidR="00A73CBB" w:rsidRDefault="00000000">
            <w:r>
              <w:rPr>
                <w:b/>
                <w:bCs/>
                <w:sz w:val="20"/>
                <w:szCs w:val="20"/>
              </w:rPr>
              <w:t>Karen independence</w:t>
            </w:r>
          </w:p>
        </w:tc>
        <w:tc>
          <w:tcPr>
            <w:tcW w:w="2400" w:type="dxa"/>
            <w:tcBorders>
              <w:top w:val="single" w:sz="4" w:space="0" w:color="C8E6C9"/>
              <w:left w:val="single" w:sz="4" w:space="0" w:color="C8E6C9"/>
              <w:bottom w:val="single" w:sz="4" w:space="0" w:color="C8E6C9"/>
              <w:right w:val="single" w:sz="4" w:space="0" w:color="C8E6C9"/>
            </w:tcBorders>
            <w:shd w:val="clear" w:color="auto" w:fill="F0FAF3"/>
            <w:tcMar>
              <w:top w:w="80" w:type="dxa"/>
              <w:left w:w="120" w:type="dxa"/>
              <w:bottom w:w="80" w:type="dxa"/>
              <w:right w:w="120" w:type="dxa"/>
            </w:tcMar>
          </w:tcPr>
          <w:p w14:paraId="259DBCFA" w14:textId="77777777" w:rsidR="00A73CBB" w:rsidRDefault="00000000">
            <w:r>
              <w:rPr>
                <w:sz w:val="20"/>
                <w:szCs w:val="20"/>
              </w:rPr>
              <w:t>High — app handles everything</w:t>
            </w:r>
          </w:p>
        </w:tc>
        <w:tc>
          <w:tcPr>
            <w:tcW w:w="2400" w:type="dxa"/>
            <w:tcBorders>
              <w:top w:val="single" w:sz="4" w:space="0" w:color="C8E6C9"/>
              <w:left w:val="single" w:sz="4" w:space="0" w:color="C8E6C9"/>
              <w:bottom w:val="single" w:sz="4" w:space="0" w:color="C8E6C9"/>
              <w:right w:val="single" w:sz="4" w:space="0" w:color="C8E6C9"/>
            </w:tcBorders>
            <w:shd w:val="clear" w:color="auto" w:fill="F0FAF3"/>
            <w:tcMar>
              <w:top w:w="80" w:type="dxa"/>
              <w:left w:w="120" w:type="dxa"/>
              <w:bottom w:w="80" w:type="dxa"/>
              <w:right w:w="120" w:type="dxa"/>
            </w:tcMar>
          </w:tcPr>
          <w:p w14:paraId="259DBCFB" w14:textId="77777777" w:rsidR="00A73CBB" w:rsidRDefault="00000000">
            <w:r>
              <w:rPr>
                <w:sz w:val="20"/>
                <w:szCs w:val="20"/>
              </w:rPr>
              <w:t>Very High — edit data directly</w:t>
            </w:r>
          </w:p>
        </w:tc>
        <w:tc>
          <w:tcPr>
            <w:tcW w:w="2400" w:type="dxa"/>
            <w:tcBorders>
              <w:top w:val="single" w:sz="4" w:space="0" w:color="C8E6C9"/>
              <w:left w:val="single" w:sz="4" w:space="0" w:color="C8E6C9"/>
              <w:bottom w:val="single" w:sz="4" w:space="0" w:color="C8E6C9"/>
              <w:right w:val="single" w:sz="4" w:space="0" w:color="C8E6C9"/>
            </w:tcBorders>
            <w:shd w:val="clear" w:color="auto" w:fill="F0FAF3"/>
            <w:tcMar>
              <w:top w:w="80" w:type="dxa"/>
              <w:left w:w="120" w:type="dxa"/>
              <w:bottom w:w="80" w:type="dxa"/>
              <w:right w:w="120" w:type="dxa"/>
            </w:tcMar>
          </w:tcPr>
          <w:p w14:paraId="259DBCFC" w14:textId="77777777" w:rsidR="00A73CBB" w:rsidRDefault="00000000">
            <w:r>
              <w:rPr>
                <w:sz w:val="20"/>
                <w:szCs w:val="20"/>
              </w:rPr>
              <w:t>High — edit like a spreadsheet</w:t>
            </w:r>
          </w:p>
        </w:tc>
      </w:tr>
      <w:tr w:rsidR="00A73CBB" w14:paraId="259DBD02" w14:textId="77777777">
        <w:tblPrEx>
          <w:tblCellMar>
            <w:top w:w="0" w:type="dxa"/>
            <w:bottom w:w="0" w:type="dxa"/>
          </w:tblCellMar>
        </w:tblPrEx>
        <w:tc>
          <w:tcPr>
            <w:tcW w:w="2160" w:type="dxa"/>
            <w:tcBorders>
              <w:top w:val="single" w:sz="4" w:space="0" w:color="C8E6C9"/>
              <w:left w:val="single" w:sz="4" w:space="0" w:color="C8E6C9"/>
              <w:bottom w:val="single" w:sz="4" w:space="0" w:color="C8E6C9"/>
              <w:right w:val="single" w:sz="4" w:space="0" w:color="C8E6C9"/>
            </w:tcBorders>
            <w:shd w:val="clear" w:color="auto" w:fill="FFFFFF"/>
            <w:tcMar>
              <w:top w:w="80" w:type="dxa"/>
              <w:left w:w="120" w:type="dxa"/>
              <w:bottom w:w="80" w:type="dxa"/>
              <w:right w:w="120" w:type="dxa"/>
            </w:tcMar>
          </w:tcPr>
          <w:p w14:paraId="259DBCFE" w14:textId="77777777" w:rsidR="00A73CBB" w:rsidRDefault="00000000">
            <w:r>
              <w:rPr>
                <w:b/>
                <w:bCs/>
                <w:sz w:val="20"/>
                <w:szCs w:val="20"/>
              </w:rPr>
              <w:t>Data integrity</w:t>
            </w:r>
          </w:p>
        </w:tc>
        <w:tc>
          <w:tcPr>
            <w:tcW w:w="2400" w:type="dxa"/>
            <w:tcBorders>
              <w:top w:val="single" w:sz="4" w:space="0" w:color="C8E6C9"/>
              <w:left w:val="single" w:sz="4" w:space="0" w:color="C8E6C9"/>
              <w:bottom w:val="single" w:sz="4" w:space="0" w:color="C8E6C9"/>
              <w:right w:val="single" w:sz="4" w:space="0" w:color="C8E6C9"/>
            </w:tcBorders>
            <w:shd w:val="clear" w:color="auto" w:fill="F0FAF3"/>
            <w:tcMar>
              <w:top w:w="80" w:type="dxa"/>
              <w:left w:w="120" w:type="dxa"/>
              <w:bottom w:w="80" w:type="dxa"/>
              <w:right w:w="120" w:type="dxa"/>
            </w:tcMar>
          </w:tcPr>
          <w:p w14:paraId="259DBCFF" w14:textId="77777777" w:rsidR="00A73CBB" w:rsidRDefault="00000000">
            <w:r>
              <w:rPr>
                <w:sz w:val="20"/>
                <w:szCs w:val="20"/>
              </w:rPr>
              <w:t>Strong — app validates inputs</w:t>
            </w:r>
          </w:p>
        </w:tc>
        <w:tc>
          <w:tcPr>
            <w:tcW w:w="2400" w:type="dxa"/>
            <w:tcBorders>
              <w:top w:val="single" w:sz="4" w:space="0" w:color="C8E6C9"/>
              <w:left w:val="single" w:sz="4" w:space="0" w:color="C8E6C9"/>
              <w:bottom w:val="single" w:sz="4" w:space="0" w:color="C8E6C9"/>
              <w:right w:val="single" w:sz="4" w:space="0" w:color="C8E6C9"/>
            </w:tcBorders>
            <w:shd w:val="clear" w:color="auto" w:fill="FFFFFF"/>
            <w:tcMar>
              <w:top w:w="80" w:type="dxa"/>
              <w:left w:w="120" w:type="dxa"/>
              <w:bottom w:w="80" w:type="dxa"/>
              <w:right w:w="120" w:type="dxa"/>
            </w:tcMar>
          </w:tcPr>
          <w:p w14:paraId="259DBD00" w14:textId="77777777" w:rsidR="00A73CBB" w:rsidRDefault="00000000">
            <w:r>
              <w:rPr>
                <w:sz w:val="20"/>
                <w:szCs w:val="20"/>
              </w:rPr>
              <w:t>Medium — easy to make typos</w:t>
            </w:r>
          </w:p>
        </w:tc>
        <w:tc>
          <w:tcPr>
            <w:tcW w:w="2400" w:type="dxa"/>
            <w:tcBorders>
              <w:top w:val="single" w:sz="4" w:space="0" w:color="C8E6C9"/>
              <w:left w:val="single" w:sz="4" w:space="0" w:color="C8E6C9"/>
              <w:bottom w:val="single" w:sz="4" w:space="0" w:color="C8E6C9"/>
              <w:right w:val="single" w:sz="4" w:space="0" w:color="C8E6C9"/>
            </w:tcBorders>
            <w:shd w:val="clear" w:color="auto" w:fill="FFFFFF"/>
            <w:tcMar>
              <w:top w:w="80" w:type="dxa"/>
              <w:left w:w="120" w:type="dxa"/>
              <w:bottom w:w="80" w:type="dxa"/>
              <w:right w:w="120" w:type="dxa"/>
            </w:tcMar>
          </w:tcPr>
          <w:p w14:paraId="259DBD01" w14:textId="77777777" w:rsidR="00A73CBB" w:rsidRDefault="00000000">
            <w:r>
              <w:rPr>
                <w:sz w:val="20"/>
                <w:szCs w:val="20"/>
              </w:rPr>
              <w:t>Low — no validation rules</w:t>
            </w:r>
          </w:p>
        </w:tc>
      </w:tr>
      <w:tr w:rsidR="00A73CBB" w14:paraId="259DBD07" w14:textId="77777777">
        <w:tblPrEx>
          <w:tblCellMar>
            <w:top w:w="0" w:type="dxa"/>
            <w:bottom w:w="0" w:type="dxa"/>
          </w:tblCellMar>
        </w:tblPrEx>
        <w:tc>
          <w:tcPr>
            <w:tcW w:w="2160" w:type="dxa"/>
            <w:tcBorders>
              <w:top w:val="single" w:sz="4" w:space="0" w:color="C8E6C9"/>
              <w:left w:val="single" w:sz="4" w:space="0" w:color="C8E6C9"/>
              <w:bottom w:val="single" w:sz="4" w:space="0" w:color="C8E6C9"/>
              <w:right w:val="single" w:sz="4" w:space="0" w:color="C8E6C9"/>
            </w:tcBorders>
            <w:shd w:val="clear" w:color="auto" w:fill="F0FAF3"/>
            <w:tcMar>
              <w:top w:w="80" w:type="dxa"/>
              <w:left w:w="120" w:type="dxa"/>
              <w:bottom w:w="80" w:type="dxa"/>
              <w:right w:w="120" w:type="dxa"/>
            </w:tcMar>
          </w:tcPr>
          <w:p w14:paraId="259DBD03" w14:textId="77777777" w:rsidR="00A73CBB" w:rsidRDefault="00000000">
            <w:r>
              <w:rPr>
                <w:b/>
                <w:bCs/>
                <w:sz w:val="20"/>
                <w:szCs w:val="20"/>
              </w:rPr>
              <w:t>Setup effort</w:t>
            </w:r>
          </w:p>
        </w:tc>
        <w:tc>
          <w:tcPr>
            <w:tcW w:w="2400" w:type="dxa"/>
            <w:tcBorders>
              <w:top w:val="single" w:sz="4" w:space="0" w:color="C8E6C9"/>
              <w:left w:val="single" w:sz="4" w:space="0" w:color="C8E6C9"/>
              <w:bottom w:val="single" w:sz="4" w:space="0" w:color="C8E6C9"/>
              <w:right w:val="single" w:sz="4" w:space="0" w:color="C8E6C9"/>
            </w:tcBorders>
            <w:shd w:val="clear" w:color="auto" w:fill="F0FAF3"/>
            <w:tcMar>
              <w:top w:w="80" w:type="dxa"/>
              <w:left w:w="120" w:type="dxa"/>
              <w:bottom w:w="80" w:type="dxa"/>
              <w:right w:w="120" w:type="dxa"/>
            </w:tcMar>
          </w:tcPr>
          <w:p w14:paraId="259DBD04" w14:textId="77777777" w:rsidR="00A73CBB" w:rsidRDefault="00000000">
            <w:r>
              <w:rPr>
                <w:sz w:val="20"/>
                <w:szCs w:val="20"/>
              </w:rPr>
              <w:t>Already built</w:t>
            </w:r>
          </w:p>
        </w:tc>
        <w:tc>
          <w:tcPr>
            <w:tcW w:w="2400" w:type="dxa"/>
            <w:tcBorders>
              <w:top w:val="single" w:sz="4" w:space="0" w:color="C8E6C9"/>
              <w:left w:val="single" w:sz="4" w:space="0" w:color="C8E6C9"/>
              <w:bottom w:val="single" w:sz="4" w:space="0" w:color="C8E6C9"/>
              <w:right w:val="single" w:sz="4" w:space="0" w:color="C8E6C9"/>
            </w:tcBorders>
            <w:shd w:val="clear" w:color="auto" w:fill="F0FAF3"/>
            <w:tcMar>
              <w:top w:w="80" w:type="dxa"/>
              <w:left w:w="120" w:type="dxa"/>
              <w:bottom w:w="80" w:type="dxa"/>
              <w:right w:w="120" w:type="dxa"/>
            </w:tcMar>
          </w:tcPr>
          <w:p w14:paraId="259DBD05" w14:textId="77777777" w:rsidR="00A73CBB" w:rsidRDefault="00000000">
            <w:r>
              <w:rPr>
                <w:sz w:val="20"/>
                <w:szCs w:val="20"/>
              </w:rPr>
              <w:t>1-2 days rebuild</w:t>
            </w:r>
          </w:p>
        </w:tc>
        <w:tc>
          <w:tcPr>
            <w:tcW w:w="2400" w:type="dxa"/>
            <w:tcBorders>
              <w:top w:val="single" w:sz="4" w:space="0" w:color="C8E6C9"/>
              <w:left w:val="single" w:sz="4" w:space="0" w:color="C8E6C9"/>
              <w:bottom w:val="single" w:sz="4" w:space="0" w:color="C8E6C9"/>
              <w:right w:val="single" w:sz="4" w:space="0" w:color="C8E6C9"/>
            </w:tcBorders>
            <w:shd w:val="clear" w:color="auto" w:fill="F0FAF3"/>
            <w:tcMar>
              <w:top w:w="80" w:type="dxa"/>
              <w:left w:w="120" w:type="dxa"/>
              <w:bottom w:w="80" w:type="dxa"/>
              <w:right w:w="120" w:type="dxa"/>
            </w:tcMar>
          </w:tcPr>
          <w:p w14:paraId="259DBD06" w14:textId="77777777" w:rsidR="00A73CBB" w:rsidRDefault="00000000">
            <w:r>
              <w:rPr>
                <w:sz w:val="20"/>
                <w:szCs w:val="20"/>
              </w:rPr>
              <w:t>1-2 days rebuild</w:t>
            </w:r>
          </w:p>
        </w:tc>
      </w:tr>
      <w:tr w:rsidR="00A73CBB" w14:paraId="259DBD0C" w14:textId="77777777">
        <w:tblPrEx>
          <w:tblCellMar>
            <w:top w:w="0" w:type="dxa"/>
            <w:bottom w:w="0" w:type="dxa"/>
          </w:tblCellMar>
        </w:tblPrEx>
        <w:tc>
          <w:tcPr>
            <w:tcW w:w="2160" w:type="dxa"/>
            <w:tcBorders>
              <w:top w:val="single" w:sz="4" w:space="0" w:color="C8E6C9"/>
              <w:left w:val="single" w:sz="4" w:space="0" w:color="C8E6C9"/>
              <w:bottom w:val="single" w:sz="4" w:space="0" w:color="C8E6C9"/>
              <w:right w:val="single" w:sz="4" w:space="0" w:color="C8E6C9"/>
            </w:tcBorders>
            <w:shd w:val="clear" w:color="auto" w:fill="FFFFFF"/>
            <w:tcMar>
              <w:top w:w="80" w:type="dxa"/>
              <w:left w:w="120" w:type="dxa"/>
              <w:bottom w:w="80" w:type="dxa"/>
              <w:right w:w="120" w:type="dxa"/>
            </w:tcMar>
          </w:tcPr>
          <w:p w14:paraId="259DBD08" w14:textId="77777777" w:rsidR="00A73CBB" w:rsidRDefault="00000000">
            <w:r>
              <w:rPr>
                <w:b/>
                <w:bCs/>
                <w:sz w:val="20"/>
                <w:szCs w:val="20"/>
              </w:rPr>
              <w:t>Best for</w:t>
            </w:r>
          </w:p>
        </w:tc>
        <w:tc>
          <w:tcPr>
            <w:tcW w:w="2400" w:type="dxa"/>
            <w:tcBorders>
              <w:top w:val="single" w:sz="4" w:space="0" w:color="C8E6C9"/>
              <w:left w:val="single" w:sz="4" w:space="0" w:color="C8E6C9"/>
              <w:bottom w:val="single" w:sz="4" w:space="0" w:color="C8E6C9"/>
              <w:right w:val="single" w:sz="4" w:space="0" w:color="C8E6C9"/>
            </w:tcBorders>
            <w:shd w:val="clear" w:color="auto" w:fill="F0FAF3"/>
            <w:tcMar>
              <w:top w:w="80" w:type="dxa"/>
              <w:left w:w="120" w:type="dxa"/>
              <w:bottom w:w="80" w:type="dxa"/>
              <w:right w:w="120" w:type="dxa"/>
            </w:tcMar>
          </w:tcPr>
          <w:p w14:paraId="259DBD09" w14:textId="77777777" w:rsidR="00A73CBB" w:rsidRDefault="00000000">
            <w:r>
              <w:rPr>
                <w:sz w:val="20"/>
                <w:szCs w:val="20"/>
              </w:rPr>
              <w:t>Launch now, grow later</w:t>
            </w:r>
          </w:p>
        </w:tc>
        <w:tc>
          <w:tcPr>
            <w:tcW w:w="2400" w:type="dxa"/>
            <w:tcBorders>
              <w:top w:val="single" w:sz="4" w:space="0" w:color="C8E6C9"/>
              <w:left w:val="single" w:sz="4" w:space="0" w:color="C8E6C9"/>
              <w:bottom w:val="single" w:sz="4" w:space="0" w:color="C8E6C9"/>
              <w:right w:val="single" w:sz="4" w:space="0" w:color="C8E6C9"/>
            </w:tcBorders>
            <w:shd w:val="clear" w:color="auto" w:fill="FFFFFF"/>
            <w:tcMar>
              <w:top w:w="80" w:type="dxa"/>
              <w:left w:w="120" w:type="dxa"/>
              <w:bottom w:w="80" w:type="dxa"/>
              <w:right w:w="120" w:type="dxa"/>
            </w:tcMar>
          </w:tcPr>
          <w:p w14:paraId="259DBD0A" w14:textId="77777777" w:rsidR="00A73CBB" w:rsidRDefault="00000000">
            <w:r>
              <w:rPr>
                <w:sz w:val="20"/>
                <w:szCs w:val="20"/>
              </w:rPr>
              <w:t>Karen wants full data control</w:t>
            </w:r>
          </w:p>
        </w:tc>
        <w:tc>
          <w:tcPr>
            <w:tcW w:w="2400" w:type="dxa"/>
            <w:tcBorders>
              <w:top w:val="single" w:sz="4" w:space="0" w:color="C8E6C9"/>
              <w:left w:val="single" w:sz="4" w:space="0" w:color="C8E6C9"/>
              <w:bottom w:val="single" w:sz="4" w:space="0" w:color="C8E6C9"/>
              <w:right w:val="single" w:sz="4" w:space="0" w:color="C8E6C9"/>
            </w:tcBorders>
            <w:shd w:val="clear" w:color="auto" w:fill="FFFFFF"/>
            <w:tcMar>
              <w:top w:w="80" w:type="dxa"/>
              <w:left w:w="120" w:type="dxa"/>
              <w:bottom w:w="80" w:type="dxa"/>
              <w:right w:w="120" w:type="dxa"/>
            </w:tcMar>
          </w:tcPr>
          <w:p w14:paraId="259DBD0B" w14:textId="77777777" w:rsidR="00A73CBB" w:rsidRDefault="00000000">
            <w:r>
              <w:rPr>
                <w:sz w:val="20"/>
                <w:szCs w:val="20"/>
              </w:rPr>
              <w:t>Ultra-simple, no budget</w:t>
            </w:r>
          </w:p>
        </w:tc>
      </w:tr>
    </w:tbl>
    <w:p w14:paraId="259DBD0D" w14:textId="77777777" w:rsidR="00A73CBB" w:rsidRDefault="00A73CBB">
      <w:pPr>
        <w:spacing w:before="160"/>
      </w:pPr>
    </w:p>
    <w:p w14:paraId="259DBD0E" w14:textId="77777777" w:rsidR="00A73CBB" w:rsidRDefault="00000000">
      <w:pPr>
        <w:pStyle w:val="Heading2"/>
      </w:pPr>
      <w:r>
        <w:t>Recommendation: Option A with a “Safety Net”</w:t>
      </w:r>
    </w:p>
    <w:p w14:paraId="259DBD0F" w14:textId="77777777" w:rsidR="00A73CBB" w:rsidRDefault="00000000">
      <w:pPr>
        <w:spacing w:before="60" w:after="80"/>
      </w:pPr>
      <w:r>
        <w:t>The volunteer app already built (Karen’s dashboard) covers every action Karen would ever need to take on the database: adding volunteers, updating skills, creating events, managing sign-ups, and viewing donors. She never needs to log into the database directly.</w:t>
      </w:r>
    </w:p>
    <w:p w14:paraId="259DBD10" w14:textId="77777777" w:rsidR="00A73CBB" w:rsidRDefault="00A73CBB">
      <w:pPr>
        <w:spacing w:before="80"/>
      </w:pPr>
    </w:p>
    <w:p w14:paraId="259DBD11" w14:textId="77777777" w:rsidR="00A73CBB" w:rsidRDefault="00000000">
      <w:pPr>
        <w:spacing w:before="60" w:after="80"/>
      </w:pPr>
      <w:r>
        <w:t xml:space="preserve">The “safety net” addition: </w:t>
      </w:r>
      <w:proofErr w:type="spellStart"/>
      <w:r>
        <w:t>Supabase</w:t>
      </w:r>
      <w:proofErr w:type="spellEnd"/>
      <w:r>
        <w:t xml:space="preserve"> has a built-in visual table editor — a simple, spreadsheet-like view of all the data. Cathy can configure this as a read-only emergency backup so Karen can view raw data in a worst-case scenario (e.g., the app is temporarily down). This costs nothing extra.</w:t>
      </w:r>
    </w:p>
    <w:p w14:paraId="259DBD12" w14:textId="77777777" w:rsidR="00A73CBB" w:rsidRDefault="00A73CBB">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73CBB" w14:paraId="259DBD14" w14:textId="77777777">
        <w:tblPrEx>
          <w:tblCellMar>
            <w:top w:w="0" w:type="dxa"/>
            <w:bottom w:w="0" w:type="dxa"/>
          </w:tblCellMar>
        </w:tblPrEx>
        <w:tc>
          <w:tcPr>
            <w:tcW w:w="9360" w:type="dxa"/>
            <w:tcBorders>
              <w:top w:val="single" w:sz="8" w:space="0" w:color="2D6A4F"/>
              <w:left w:val="single" w:sz="4" w:space="0" w:color="DEE2E6"/>
              <w:bottom w:val="single" w:sz="4" w:space="0" w:color="DEE2E6"/>
              <w:right w:val="single" w:sz="4" w:space="0" w:color="DEE2E6"/>
            </w:tcBorders>
            <w:shd w:val="clear" w:color="auto" w:fill="D8F3DC"/>
            <w:tcMar>
              <w:top w:w="120" w:type="dxa"/>
              <w:left w:w="160" w:type="dxa"/>
              <w:bottom w:w="120" w:type="dxa"/>
              <w:right w:w="160" w:type="dxa"/>
            </w:tcMar>
          </w:tcPr>
          <w:p w14:paraId="259DBD13" w14:textId="26535128" w:rsidR="00A73CBB" w:rsidRDefault="00000000">
            <w:pPr>
              <w:spacing w:after="60"/>
            </w:pPr>
            <w:r>
              <w:rPr>
                <w:b/>
                <w:bCs/>
                <w:color w:val="2D6A4F"/>
              </w:rPr>
              <w:t>Bottom line</w:t>
            </w:r>
            <w:r w:rsidR="00837A47">
              <w:rPr>
                <w:b/>
                <w:bCs/>
                <w:color w:val="2D6A4F"/>
              </w:rPr>
              <w:t>: Option</w:t>
            </w:r>
            <w:r>
              <w:t xml:space="preserve"> A is free, already built, and gives Karen a simple website she can use from her phone. If Karen’s data independence needs </w:t>
            </w:r>
            <w:proofErr w:type="gramStart"/>
            <w:r>
              <w:t>grow</w:t>
            </w:r>
            <w:proofErr w:type="gramEnd"/>
            <w:r>
              <w:t xml:space="preserve"> over time, we can migrate to </w:t>
            </w:r>
            <w:proofErr w:type="spellStart"/>
            <w:r>
              <w:t>Airtable</w:t>
            </w:r>
            <w:proofErr w:type="spellEnd"/>
            <w:r>
              <w:t xml:space="preserve"> later with a day’s work.</w:t>
            </w:r>
          </w:p>
        </w:tc>
      </w:tr>
    </w:tbl>
    <w:p w14:paraId="259DBD15" w14:textId="77777777" w:rsidR="00A73CBB"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73CBB" w14:paraId="259DBD1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2D6A4F"/>
            <w:tcMar>
              <w:top w:w="160" w:type="dxa"/>
              <w:left w:w="200" w:type="dxa"/>
              <w:bottom w:w="160" w:type="dxa"/>
              <w:right w:w="200" w:type="dxa"/>
            </w:tcMar>
          </w:tcPr>
          <w:p w14:paraId="259DBD16" w14:textId="5BAB1BA1" w:rsidR="00A73CBB" w:rsidRDefault="0028647D">
            <w:pPr>
              <w:spacing w:after="40"/>
            </w:pPr>
            <w:r>
              <w:rPr>
                <w:rFonts w:ascii="Segoe UI Emoji" w:hAnsi="Segoe UI Emoji" w:cs="Segoe UI Emoji"/>
                <w:b/>
                <w:bCs/>
                <w:color w:val="FFFFFF"/>
                <w:sz w:val="32"/>
                <w:szCs w:val="32"/>
              </w:rPr>
              <w:lastRenderedPageBreak/>
              <w:t>📅</w:t>
            </w:r>
            <w:r>
              <w:rPr>
                <w:b/>
                <w:bCs/>
                <w:color w:val="FFFFFF"/>
                <w:sz w:val="32"/>
                <w:szCs w:val="32"/>
              </w:rPr>
              <w:t xml:space="preserve"> Karen’s</w:t>
            </w:r>
            <w:r w:rsidR="00000000">
              <w:rPr>
                <w:b/>
                <w:bCs/>
                <w:color w:val="FFFFFF"/>
                <w:sz w:val="32"/>
                <w:szCs w:val="32"/>
              </w:rPr>
              <w:t xml:space="preserve"> Weekly Workflow</w:t>
            </w:r>
          </w:p>
          <w:p w14:paraId="259DBD17" w14:textId="77777777" w:rsidR="00A73CBB" w:rsidRDefault="00000000">
            <w:r>
              <w:rPr>
                <w:i/>
                <w:iCs/>
                <w:color w:val="D8F3DC"/>
                <w:sz w:val="20"/>
                <w:szCs w:val="20"/>
              </w:rPr>
              <w:t>What Monday morning looks like with the new system</w:t>
            </w:r>
          </w:p>
        </w:tc>
      </w:tr>
    </w:tbl>
    <w:p w14:paraId="259DBD19" w14:textId="77777777" w:rsidR="00A73CBB" w:rsidRDefault="00A73CBB">
      <w:pPr>
        <w:spacing w:before="160"/>
      </w:pPr>
    </w:p>
    <w:p w14:paraId="259DBD1A" w14:textId="77777777" w:rsidR="00A73CBB" w:rsidRDefault="00000000">
      <w:pPr>
        <w:spacing w:before="60" w:after="80"/>
      </w:pPr>
      <w:r>
        <w:t>The sequence diagram below walks through a typical Monday morning workflow for Karen, from opening the dashboard through to confirming volunteer slots are filled for Sack Lunch.</w:t>
      </w:r>
    </w:p>
    <w:p w14:paraId="259DBD1B" w14:textId="77777777" w:rsidR="00A73CBB" w:rsidRDefault="00A73CBB">
      <w:pPr>
        <w:spacing w:before="80"/>
      </w:pPr>
    </w:p>
    <w:p w14:paraId="59A324E0" w14:textId="41B98E69" w:rsidR="00A7195B" w:rsidRPr="00A7195B" w:rsidRDefault="00A7195B" w:rsidP="00A7195B">
      <w:pPr>
        <w:spacing w:before="120" w:after="120"/>
        <w:jc w:val="center"/>
      </w:pPr>
      <w:r w:rsidRPr="00A7195B">
        <w:drawing>
          <wp:inline distT="0" distB="0" distL="0" distR="0" wp14:anchorId="2C5F288B" wp14:editId="55775184">
            <wp:extent cx="6400800" cy="4098925"/>
            <wp:effectExtent l="0" t="0" r="0" b="0"/>
            <wp:docPr id="888557035" name="Picture 2" descr="The image depicts a workflow on an admin dashboard that manages a database, where it resends emails, fetches event statuses, identifies volunteers, sends outreach emails, and updates the dashboard accordingl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557035" name="Picture 2" descr="The image depicts a workflow on an admin dashboard that manages a database, where it resends emails, fetches event statuses, identifies volunteers, sends outreach emails, and updates the dashboard accordingly.&#10;&#10;AI-generated content may be incorrec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400800" cy="4098925"/>
                    </a:xfrm>
                    <a:prstGeom prst="rect">
                      <a:avLst/>
                    </a:prstGeom>
                    <a:noFill/>
                    <a:ln>
                      <a:noFill/>
                    </a:ln>
                  </pic:spPr>
                </pic:pic>
              </a:graphicData>
            </a:graphic>
          </wp:inline>
        </w:drawing>
      </w:r>
    </w:p>
    <w:p w14:paraId="5FADCD05" w14:textId="77777777" w:rsidR="00837A47" w:rsidRDefault="00837A47">
      <w:pPr>
        <w:spacing w:before="120"/>
      </w:pPr>
    </w:p>
    <w:p w14:paraId="259DBD1E" w14:textId="77777777" w:rsidR="00A73CBB" w:rsidRDefault="00000000">
      <w:pPr>
        <w:pStyle w:val="Heading2"/>
      </w:pPr>
      <w:r>
        <w:t>Day-to-Day: What Karen Does vs. What Happens Automatically</w:t>
      </w:r>
    </w:p>
    <w:p w14:paraId="259DBD1F" w14:textId="77777777" w:rsidR="00A73CBB" w:rsidRDefault="00A73CBB">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60"/>
        <w:gridCol w:w="4800"/>
      </w:tblGrid>
      <w:tr w:rsidR="00A73CBB" w14:paraId="259DBD22" w14:textId="77777777">
        <w:tblPrEx>
          <w:tblCellMar>
            <w:top w:w="0" w:type="dxa"/>
            <w:bottom w:w="0" w:type="dxa"/>
          </w:tblCellMar>
        </w:tblPrEx>
        <w:trPr>
          <w:tblHeader/>
        </w:trPr>
        <w:tc>
          <w:tcPr>
            <w:tcW w:w="4560" w:type="dxa"/>
            <w:tcBorders>
              <w:top w:val="single" w:sz="4" w:space="0" w:color="2D6A4F"/>
              <w:left w:val="single" w:sz="4" w:space="0" w:color="2D6A4F"/>
              <w:bottom w:val="single" w:sz="4" w:space="0" w:color="2D6A4F"/>
              <w:right w:val="single" w:sz="4" w:space="0" w:color="2D6A4F"/>
            </w:tcBorders>
            <w:shd w:val="clear" w:color="auto" w:fill="2D6A4F"/>
            <w:tcMar>
              <w:top w:w="100" w:type="dxa"/>
              <w:left w:w="120" w:type="dxa"/>
              <w:bottom w:w="100" w:type="dxa"/>
              <w:right w:w="120" w:type="dxa"/>
            </w:tcMar>
          </w:tcPr>
          <w:p w14:paraId="259DBD20" w14:textId="77777777" w:rsidR="00A73CBB" w:rsidRDefault="00000000">
            <w:r>
              <w:rPr>
                <w:b/>
                <w:bCs/>
                <w:color w:val="FFFFFF"/>
                <w:sz w:val="20"/>
                <w:szCs w:val="20"/>
              </w:rPr>
              <w:t>Karen does this (manual)</w:t>
            </w:r>
          </w:p>
        </w:tc>
        <w:tc>
          <w:tcPr>
            <w:tcW w:w="4800" w:type="dxa"/>
            <w:tcBorders>
              <w:top w:val="single" w:sz="4" w:space="0" w:color="2D6A4F"/>
              <w:left w:val="single" w:sz="4" w:space="0" w:color="2D6A4F"/>
              <w:bottom w:val="single" w:sz="4" w:space="0" w:color="2D6A4F"/>
              <w:right w:val="single" w:sz="4" w:space="0" w:color="2D6A4F"/>
            </w:tcBorders>
            <w:shd w:val="clear" w:color="auto" w:fill="2D6A4F"/>
            <w:tcMar>
              <w:top w:w="100" w:type="dxa"/>
              <w:left w:w="120" w:type="dxa"/>
              <w:bottom w:w="100" w:type="dxa"/>
              <w:right w:w="120" w:type="dxa"/>
            </w:tcMar>
          </w:tcPr>
          <w:p w14:paraId="259DBD21" w14:textId="77777777" w:rsidR="00A73CBB" w:rsidRDefault="00000000">
            <w:r>
              <w:rPr>
                <w:b/>
                <w:bCs/>
                <w:color w:val="FFFFFF"/>
                <w:sz w:val="20"/>
                <w:szCs w:val="20"/>
              </w:rPr>
              <w:t>This happens automatically</w:t>
            </w:r>
          </w:p>
        </w:tc>
      </w:tr>
      <w:tr w:rsidR="00A73CBB" w14:paraId="259DBD31" w14:textId="77777777">
        <w:tblPrEx>
          <w:tblCellMar>
            <w:top w:w="0" w:type="dxa"/>
            <w:bottom w:w="0" w:type="dxa"/>
          </w:tblCellMar>
        </w:tblPrEx>
        <w:tc>
          <w:tcPr>
            <w:tcW w:w="4560" w:type="dxa"/>
            <w:tcBorders>
              <w:top w:val="single" w:sz="4" w:space="0" w:color="C8E6C9"/>
              <w:left w:val="single" w:sz="4" w:space="0" w:color="C8E6C9"/>
              <w:bottom w:val="single" w:sz="4" w:space="0" w:color="C8E6C9"/>
              <w:right w:val="single" w:sz="4" w:space="0" w:color="C8E6C9"/>
            </w:tcBorders>
            <w:shd w:val="clear" w:color="auto" w:fill="F0FAF3"/>
            <w:tcMar>
              <w:top w:w="100" w:type="dxa"/>
              <w:left w:w="120" w:type="dxa"/>
              <w:bottom w:w="100" w:type="dxa"/>
              <w:right w:w="120" w:type="dxa"/>
            </w:tcMar>
          </w:tcPr>
          <w:p w14:paraId="259DBD23" w14:textId="77777777" w:rsidR="00A73CBB" w:rsidRDefault="00000000">
            <w:pPr>
              <w:pStyle w:val="ListParagraph"/>
              <w:numPr>
                <w:ilvl w:val="0"/>
                <w:numId w:val="2"/>
              </w:numPr>
              <w:spacing w:before="40" w:after="60"/>
            </w:pPr>
            <w:r>
              <w:rPr>
                <w:sz w:val="20"/>
                <w:szCs w:val="20"/>
              </w:rPr>
              <w:t>Opens the dashboard (phone or laptop)</w:t>
            </w:r>
          </w:p>
          <w:p w14:paraId="259DBD24" w14:textId="77777777" w:rsidR="00A73CBB" w:rsidRDefault="00000000">
            <w:pPr>
              <w:pStyle w:val="ListParagraph"/>
              <w:numPr>
                <w:ilvl w:val="0"/>
                <w:numId w:val="2"/>
              </w:numPr>
              <w:spacing w:before="40" w:after="60"/>
            </w:pPr>
            <w:r>
              <w:rPr>
                <w:sz w:val="20"/>
                <w:szCs w:val="20"/>
              </w:rPr>
              <w:t>Clicks “Generate This Week’s Events” once a week</w:t>
            </w:r>
          </w:p>
          <w:p w14:paraId="259DBD25" w14:textId="77777777" w:rsidR="00A73CBB" w:rsidRDefault="00000000">
            <w:pPr>
              <w:pStyle w:val="ListParagraph"/>
              <w:numPr>
                <w:ilvl w:val="0"/>
                <w:numId w:val="2"/>
              </w:numPr>
              <w:spacing w:before="40" w:after="60"/>
            </w:pPr>
            <w:r>
              <w:rPr>
                <w:sz w:val="20"/>
                <w:szCs w:val="20"/>
              </w:rPr>
              <w:t>Clicks “Find Gaps” to see who’s missing</w:t>
            </w:r>
          </w:p>
          <w:p w14:paraId="259DBD26" w14:textId="77777777" w:rsidR="00A73CBB" w:rsidRDefault="00000000">
            <w:pPr>
              <w:pStyle w:val="ListParagraph"/>
              <w:numPr>
                <w:ilvl w:val="0"/>
                <w:numId w:val="2"/>
              </w:numPr>
              <w:spacing w:before="40" w:after="60"/>
            </w:pPr>
            <w:r>
              <w:rPr>
                <w:sz w:val="20"/>
                <w:szCs w:val="20"/>
              </w:rPr>
              <w:t>Clicks 📱 Flag next to volunteers to prompt outreach</w:t>
            </w:r>
          </w:p>
          <w:p w14:paraId="259DBD27" w14:textId="77777777" w:rsidR="00A73CBB" w:rsidRDefault="00000000">
            <w:pPr>
              <w:pStyle w:val="ListParagraph"/>
              <w:numPr>
                <w:ilvl w:val="0"/>
                <w:numId w:val="2"/>
              </w:numPr>
              <w:spacing w:before="40" w:after="60"/>
            </w:pPr>
            <w:r>
              <w:rPr>
                <w:sz w:val="20"/>
                <w:szCs w:val="20"/>
              </w:rPr>
              <w:t>Adds new volunteers when they join</w:t>
            </w:r>
          </w:p>
          <w:p w14:paraId="259DBD28" w14:textId="77777777" w:rsidR="00A73CBB" w:rsidRDefault="00000000">
            <w:pPr>
              <w:pStyle w:val="ListParagraph"/>
              <w:numPr>
                <w:ilvl w:val="0"/>
                <w:numId w:val="2"/>
              </w:numPr>
              <w:spacing w:before="40" w:after="60"/>
            </w:pPr>
            <w:r>
              <w:rPr>
                <w:sz w:val="20"/>
                <w:szCs w:val="20"/>
              </w:rPr>
              <w:t>Updates donor notes after conversations</w:t>
            </w:r>
          </w:p>
        </w:tc>
        <w:tc>
          <w:tcPr>
            <w:tcW w:w="4800" w:type="dxa"/>
            <w:tcBorders>
              <w:top w:val="single" w:sz="4" w:space="0" w:color="C8E6C9"/>
              <w:left w:val="single" w:sz="4" w:space="0" w:color="C8E6C9"/>
              <w:bottom w:val="single" w:sz="4" w:space="0" w:color="C8E6C9"/>
              <w:right w:val="single" w:sz="4" w:space="0" w:color="C8E6C9"/>
            </w:tcBorders>
            <w:shd w:val="clear" w:color="auto" w:fill="FFFFFF"/>
            <w:tcMar>
              <w:top w:w="100" w:type="dxa"/>
              <w:left w:w="120" w:type="dxa"/>
              <w:bottom w:w="100" w:type="dxa"/>
              <w:right w:w="120" w:type="dxa"/>
            </w:tcMar>
          </w:tcPr>
          <w:p w14:paraId="259DBD29" w14:textId="77777777" w:rsidR="00A73CBB" w:rsidRDefault="00000000">
            <w:pPr>
              <w:pStyle w:val="ListParagraph"/>
              <w:numPr>
                <w:ilvl w:val="0"/>
                <w:numId w:val="2"/>
              </w:numPr>
              <w:spacing w:before="40" w:after="60"/>
            </w:pPr>
            <w:r>
              <w:rPr>
                <w:sz w:val="20"/>
                <w:szCs w:val="20"/>
              </w:rPr>
              <w:t>Email alerts sent to volunteers when flagged</w:t>
            </w:r>
          </w:p>
          <w:p w14:paraId="259DBD2A" w14:textId="77777777" w:rsidR="00A73CBB" w:rsidRDefault="00000000">
            <w:pPr>
              <w:pStyle w:val="ListParagraph"/>
              <w:numPr>
                <w:ilvl w:val="0"/>
                <w:numId w:val="2"/>
              </w:numPr>
              <w:spacing w:before="40" w:after="60"/>
            </w:pPr>
            <w:r>
              <w:rPr>
                <w:sz w:val="20"/>
                <w:szCs w:val="20"/>
              </w:rPr>
              <w:t>Volunteer portal updates in real-time as slots are claimed</w:t>
            </w:r>
          </w:p>
          <w:p w14:paraId="259DBD2B" w14:textId="77777777" w:rsidR="00A73CBB" w:rsidRDefault="00000000">
            <w:pPr>
              <w:pStyle w:val="ListParagraph"/>
              <w:numPr>
                <w:ilvl w:val="0"/>
                <w:numId w:val="2"/>
              </w:numPr>
              <w:spacing w:before="40" w:after="60"/>
            </w:pPr>
            <w:r>
              <w:rPr>
                <w:sz w:val="20"/>
                <w:szCs w:val="20"/>
              </w:rPr>
              <w:t>Dashboard seat counts update immediately on sign-up</w:t>
            </w:r>
          </w:p>
          <w:p w14:paraId="259DBD2C" w14:textId="77777777" w:rsidR="00A73CBB" w:rsidRDefault="00000000">
            <w:pPr>
              <w:pStyle w:val="ListParagraph"/>
              <w:numPr>
                <w:ilvl w:val="0"/>
                <w:numId w:val="2"/>
              </w:numPr>
              <w:spacing w:before="40" w:after="60"/>
            </w:pPr>
            <w:r>
              <w:rPr>
                <w:sz w:val="20"/>
                <w:szCs w:val="20"/>
              </w:rPr>
              <w:t>Recurring events auto-populate weekly (Mon Sack Lunch, shopping runs, etc.)</w:t>
            </w:r>
          </w:p>
          <w:p w14:paraId="259DBD2D" w14:textId="77777777" w:rsidR="00A73CBB" w:rsidRDefault="00000000">
            <w:pPr>
              <w:pStyle w:val="ListParagraph"/>
              <w:numPr>
                <w:ilvl w:val="0"/>
                <w:numId w:val="2"/>
              </w:numPr>
              <w:spacing w:before="40" w:after="60"/>
            </w:pPr>
            <w:r>
              <w:rPr>
                <w:sz w:val="20"/>
                <w:szCs w:val="20"/>
              </w:rPr>
              <w:t xml:space="preserve">All data backed up by </w:t>
            </w:r>
            <w:proofErr w:type="spellStart"/>
            <w:r>
              <w:rPr>
                <w:sz w:val="20"/>
                <w:szCs w:val="20"/>
              </w:rPr>
              <w:t>Supabase</w:t>
            </w:r>
            <w:proofErr w:type="spellEnd"/>
            <w:r>
              <w:rPr>
                <w:sz w:val="20"/>
                <w:szCs w:val="20"/>
              </w:rPr>
              <w:t xml:space="preserve"> (cloud, no data loss)</w:t>
            </w:r>
          </w:p>
          <w:p w14:paraId="259DBD2E" w14:textId="77777777" w:rsidR="00A73CBB" w:rsidRDefault="00000000">
            <w:pPr>
              <w:pStyle w:val="ListParagraph"/>
              <w:numPr>
                <w:ilvl w:val="0"/>
                <w:numId w:val="2"/>
              </w:numPr>
              <w:spacing w:before="40" w:after="60"/>
            </w:pPr>
            <w:r>
              <w:rPr>
                <w:sz w:val="20"/>
                <w:szCs w:val="20"/>
              </w:rPr>
              <w:lastRenderedPageBreak/>
              <w:t>Push notifications delivered to opted-in volunteers’ phones instantly</w:t>
            </w:r>
          </w:p>
          <w:p w14:paraId="259DBD2F" w14:textId="77777777" w:rsidR="00A73CBB" w:rsidRDefault="00000000">
            <w:pPr>
              <w:pStyle w:val="ListParagraph"/>
              <w:numPr>
                <w:ilvl w:val="0"/>
                <w:numId w:val="2"/>
              </w:numPr>
              <w:spacing w:before="40" w:after="60"/>
            </w:pPr>
            <w:r>
              <w:rPr>
                <w:sz w:val="20"/>
                <w:szCs w:val="20"/>
              </w:rPr>
              <w:t>Day-before reminders sent automatically to confirmed sign-ups</w:t>
            </w:r>
          </w:p>
          <w:p w14:paraId="259DBD30" w14:textId="77777777" w:rsidR="00A73CBB" w:rsidRDefault="00000000">
            <w:pPr>
              <w:pStyle w:val="ListParagraph"/>
              <w:numPr>
                <w:ilvl w:val="0"/>
                <w:numId w:val="2"/>
              </w:numPr>
              <w:spacing w:before="40" w:after="60"/>
            </w:pPr>
            <w:r>
              <w:rPr>
                <w:sz w:val="20"/>
                <w:szCs w:val="20"/>
              </w:rPr>
              <w:t>SSL certificate (secure https://) auto-renews</w:t>
            </w:r>
          </w:p>
        </w:tc>
      </w:tr>
    </w:tbl>
    <w:p w14:paraId="259DBD32" w14:textId="77777777" w:rsidR="00A73CBB" w:rsidRDefault="00000000">
      <w:r>
        <w:lastRenderedPageBreak/>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73CBB" w14:paraId="259DBD3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2D6A4F"/>
            <w:tcMar>
              <w:top w:w="160" w:type="dxa"/>
              <w:left w:w="200" w:type="dxa"/>
              <w:bottom w:w="160" w:type="dxa"/>
              <w:right w:w="200" w:type="dxa"/>
            </w:tcMar>
          </w:tcPr>
          <w:p w14:paraId="259DBD33" w14:textId="1FB5B7FC" w:rsidR="00A73CBB" w:rsidRDefault="00A7195B">
            <w:pPr>
              <w:spacing w:after="40"/>
            </w:pPr>
            <w:r>
              <w:rPr>
                <w:rFonts w:ascii="Segoe UI Emoji" w:hAnsi="Segoe UI Emoji" w:cs="Segoe UI Emoji"/>
                <w:b/>
                <w:bCs/>
                <w:color w:val="FFFFFF"/>
                <w:sz w:val="32"/>
                <w:szCs w:val="32"/>
              </w:rPr>
              <w:lastRenderedPageBreak/>
              <w:t>💰</w:t>
            </w:r>
            <w:r>
              <w:rPr>
                <w:b/>
                <w:bCs/>
                <w:color w:val="FFFFFF"/>
                <w:sz w:val="32"/>
                <w:szCs w:val="32"/>
              </w:rPr>
              <w:t xml:space="preserve"> Cost</w:t>
            </w:r>
            <w:r w:rsidR="00000000">
              <w:rPr>
                <w:b/>
                <w:bCs/>
                <w:color w:val="FFFFFF"/>
                <w:sz w:val="32"/>
                <w:szCs w:val="32"/>
              </w:rPr>
              <w:t xml:space="preserve"> Breakdown</w:t>
            </w:r>
          </w:p>
          <w:p w14:paraId="259DBD34" w14:textId="77777777" w:rsidR="00A73CBB" w:rsidRDefault="00000000">
            <w:r>
              <w:rPr>
                <w:i/>
                <w:iCs/>
                <w:color w:val="D8F3DC"/>
                <w:sz w:val="20"/>
                <w:szCs w:val="20"/>
              </w:rPr>
              <w:t xml:space="preserve">What </w:t>
            </w:r>
            <w:proofErr w:type="gramStart"/>
            <w:r>
              <w:rPr>
                <w:i/>
                <w:iCs/>
                <w:color w:val="D8F3DC"/>
                <w:sz w:val="20"/>
                <w:szCs w:val="20"/>
              </w:rPr>
              <w:t>this costs</w:t>
            </w:r>
            <w:proofErr w:type="gramEnd"/>
            <w:r>
              <w:rPr>
                <w:i/>
                <w:iCs/>
                <w:color w:val="D8F3DC"/>
                <w:sz w:val="20"/>
                <w:szCs w:val="20"/>
              </w:rPr>
              <w:t xml:space="preserve"> to build and run</w:t>
            </w:r>
          </w:p>
        </w:tc>
      </w:tr>
    </w:tbl>
    <w:p w14:paraId="259DBD36" w14:textId="77777777" w:rsidR="00A73CBB" w:rsidRDefault="00A73CBB">
      <w:pPr>
        <w:spacing w:before="160"/>
      </w:pPr>
    </w:p>
    <w:p w14:paraId="259DBD37" w14:textId="77777777" w:rsidR="00A73CBB" w:rsidRDefault="00000000">
      <w:pPr>
        <w:spacing w:before="60" w:after="80"/>
      </w:pPr>
      <w:r>
        <w:t>The recommended stack is designed to run at zero monthly cost indefinitely, using free tiers of well-established services. The only costs are Karen’s existing GoDaddy domain renewal and optional upgrades as the org grows.</w:t>
      </w:r>
    </w:p>
    <w:p w14:paraId="259DBD38" w14:textId="77777777" w:rsidR="00A73CBB" w:rsidRDefault="00A73CBB">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A73CBB" w14:paraId="259DBD3D" w14:textId="77777777">
        <w:tblPrEx>
          <w:tblCellMar>
            <w:top w:w="0" w:type="dxa"/>
            <w:bottom w:w="0" w:type="dxa"/>
          </w:tblCellMar>
        </w:tblPrEx>
        <w:trPr>
          <w:tblHeader/>
        </w:trPr>
        <w:tc>
          <w:tcPr>
            <w:tcW w:w="2340" w:type="dxa"/>
            <w:tcBorders>
              <w:top w:val="single" w:sz="4" w:space="0" w:color="2D6A4F"/>
              <w:left w:val="single" w:sz="4" w:space="0" w:color="2D6A4F"/>
              <w:bottom w:val="single" w:sz="4" w:space="0" w:color="2D6A4F"/>
              <w:right w:val="single" w:sz="4" w:space="0" w:color="2D6A4F"/>
            </w:tcBorders>
            <w:shd w:val="clear" w:color="auto" w:fill="2D6A4F"/>
            <w:tcMar>
              <w:top w:w="100" w:type="dxa"/>
              <w:left w:w="120" w:type="dxa"/>
              <w:bottom w:w="100" w:type="dxa"/>
              <w:right w:w="120" w:type="dxa"/>
            </w:tcMar>
          </w:tcPr>
          <w:p w14:paraId="259DBD39" w14:textId="77777777" w:rsidR="00A73CBB" w:rsidRDefault="00000000">
            <w:r>
              <w:rPr>
                <w:b/>
                <w:bCs/>
                <w:color w:val="FFFFFF"/>
                <w:sz w:val="20"/>
                <w:szCs w:val="20"/>
              </w:rPr>
              <w:t>Service</w:t>
            </w:r>
          </w:p>
        </w:tc>
        <w:tc>
          <w:tcPr>
            <w:tcW w:w="2340" w:type="dxa"/>
            <w:tcBorders>
              <w:top w:val="single" w:sz="4" w:space="0" w:color="2D6A4F"/>
              <w:left w:val="single" w:sz="4" w:space="0" w:color="2D6A4F"/>
              <w:bottom w:val="single" w:sz="4" w:space="0" w:color="2D6A4F"/>
              <w:right w:val="single" w:sz="4" w:space="0" w:color="2D6A4F"/>
            </w:tcBorders>
            <w:shd w:val="clear" w:color="auto" w:fill="2D6A4F"/>
            <w:tcMar>
              <w:top w:w="100" w:type="dxa"/>
              <w:left w:w="120" w:type="dxa"/>
              <w:bottom w:w="100" w:type="dxa"/>
              <w:right w:w="120" w:type="dxa"/>
            </w:tcMar>
          </w:tcPr>
          <w:p w14:paraId="259DBD3A" w14:textId="77777777" w:rsidR="00A73CBB" w:rsidRDefault="00000000">
            <w:r>
              <w:rPr>
                <w:b/>
                <w:bCs/>
                <w:color w:val="FFFFFF"/>
                <w:sz w:val="20"/>
                <w:szCs w:val="20"/>
              </w:rPr>
              <w:t>Free Tier</w:t>
            </w:r>
          </w:p>
        </w:tc>
        <w:tc>
          <w:tcPr>
            <w:tcW w:w="2340" w:type="dxa"/>
            <w:tcBorders>
              <w:top w:val="single" w:sz="4" w:space="0" w:color="2D6A4F"/>
              <w:left w:val="single" w:sz="4" w:space="0" w:color="2D6A4F"/>
              <w:bottom w:val="single" w:sz="4" w:space="0" w:color="2D6A4F"/>
              <w:right w:val="single" w:sz="4" w:space="0" w:color="2D6A4F"/>
            </w:tcBorders>
            <w:shd w:val="clear" w:color="auto" w:fill="2D6A4F"/>
            <w:tcMar>
              <w:top w:w="100" w:type="dxa"/>
              <w:left w:w="120" w:type="dxa"/>
              <w:bottom w:w="100" w:type="dxa"/>
              <w:right w:w="120" w:type="dxa"/>
            </w:tcMar>
          </w:tcPr>
          <w:p w14:paraId="259DBD3B" w14:textId="77777777" w:rsidR="00A73CBB" w:rsidRDefault="00000000">
            <w:r>
              <w:rPr>
                <w:b/>
                <w:bCs/>
                <w:color w:val="FFFFFF"/>
                <w:sz w:val="20"/>
                <w:szCs w:val="20"/>
              </w:rPr>
              <w:t xml:space="preserve">If </w:t>
            </w:r>
            <w:proofErr w:type="gramStart"/>
            <w:r>
              <w:rPr>
                <w:b/>
                <w:bCs/>
                <w:color w:val="FFFFFF"/>
                <w:sz w:val="20"/>
                <w:szCs w:val="20"/>
              </w:rPr>
              <w:t>Upgraded</w:t>
            </w:r>
            <w:proofErr w:type="gramEnd"/>
          </w:p>
        </w:tc>
        <w:tc>
          <w:tcPr>
            <w:tcW w:w="2340" w:type="dxa"/>
            <w:tcBorders>
              <w:top w:val="single" w:sz="4" w:space="0" w:color="2D6A4F"/>
              <w:left w:val="single" w:sz="4" w:space="0" w:color="2D6A4F"/>
              <w:bottom w:val="single" w:sz="4" w:space="0" w:color="2D6A4F"/>
              <w:right w:val="single" w:sz="4" w:space="0" w:color="2D6A4F"/>
            </w:tcBorders>
            <w:shd w:val="clear" w:color="auto" w:fill="2D6A4F"/>
            <w:tcMar>
              <w:top w:w="100" w:type="dxa"/>
              <w:left w:w="120" w:type="dxa"/>
              <w:bottom w:w="100" w:type="dxa"/>
              <w:right w:w="120" w:type="dxa"/>
            </w:tcMar>
          </w:tcPr>
          <w:p w14:paraId="259DBD3C" w14:textId="77777777" w:rsidR="00A73CBB" w:rsidRDefault="00000000">
            <w:r>
              <w:rPr>
                <w:b/>
                <w:bCs/>
                <w:color w:val="FFFFFF"/>
                <w:sz w:val="20"/>
                <w:szCs w:val="20"/>
              </w:rPr>
              <w:t>Karen Manages?</w:t>
            </w:r>
          </w:p>
        </w:tc>
      </w:tr>
      <w:tr w:rsidR="00A73CBB" w14:paraId="259DBD42" w14:textId="77777777">
        <w:tblPrEx>
          <w:tblCellMar>
            <w:top w:w="0" w:type="dxa"/>
            <w:bottom w:w="0" w:type="dxa"/>
          </w:tblCellMar>
        </w:tblPrEx>
        <w:tc>
          <w:tcPr>
            <w:tcW w:w="2340" w:type="dxa"/>
            <w:tcBorders>
              <w:top w:val="single" w:sz="4" w:space="0" w:color="C8E6C9"/>
              <w:left w:val="single" w:sz="4" w:space="0" w:color="C8E6C9"/>
              <w:bottom w:val="single" w:sz="4" w:space="0" w:color="C8E6C9"/>
              <w:right w:val="single" w:sz="4" w:space="0" w:color="C8E6C9"/>
            </w:tcBorders>
            <w:shd w:val="clear" w:color="auto" w:fill="F0FAF3"/>
            <w:tcMar>
              <w:top w:w="80" w:type="dxa"/>
              <w:left w:w="120" w:type="dxa"/>
              <w:bottom w:w="80" w:type="dxa"/>
              <w:right w:w="120" w:type="dxa"/>
            </w:tcMar>
          </w:tcPr>
          <w:p w14:paraId="259DBD3E" w14:textId="77777777" w:rsidR="00A73CBB" w:rsidRDefault="00000000">
            <w:r>
              <w:rPr>
                <w:b/>
                <w:bCs/>
                <w:sz w:val="20"/>
                <w:szCs w:val="20"/>
              </w:rPr>
              <w:t>GoDaddy Domain</w:t>
            </w:r>
          </w:p>
        </w:tc>
        <w:tc>
          <w:tcPr>
            <w:tcW w:w="2340" w:type="dxa"/>
            <w:tcBorders>
              <w:top w:val="single" w:sz="4" w:space="0" w:color="C8E6C9"/>
              <w:left w:val="single" w:sz="4" w:space="0" w:color="C8E6C9"/>
              <w:bottom w:val="single" w:sz="4" w:space="0" w:color="C8E6C9"/>
              <w:right w:val="single" w:sz="4" w:space="0" w:color="C8E6C9"/>
            </w:tcBorders>
            <w:shd w:val="clear" w:color="auto" w:fill="F0FAF3"/>
            <w:tcMar>
              <w:top w:w="80" w:type="dxa"/>
              <w:left w:w="120" w:type="dxa"/>
              <w:bottom w:w="80" w:type="dxa"/>
              <w:right w:w="120" w:type="dxa"/>
            </w:tcMar>
          </w:tcPr>
          <w:p w14:paraId="259DBD3F" w14:textId="77777777" w:rsidR="00A73CBB" w:rsidRDefault="00000000">
            <w:r>
              <w:rPr>
                <w:sz w:val="20"/>
                <w:szCs w:val="20"/>
              </w:rPr>
              <w:t>~$15/year (already owned)</w:t>
            </w:r>
          </w:p>
        </w:tc>
        <w:tc>
          <w:tcPr>
            <w:tcW w:w="2340" w:type="dxa"/>
            <w:tcBorders>
              <w:top w:val="single" w:sz="4" w:space="0" w:color="C8E6C9"/>
              <w:left w:val="single" w:sz="4" w:space="0" w:color="C8E6C9"/>
              <w:bottom w:val="single" w:sz="4" w:space="0" w:color="C8E6C9"/>
              <w:right w:val="single" w:sz="4" w:space="0" w:color="C8E6C9"/>
            </w:tcBorders>
            <w:shd w:val="clear" w:color="auto" w:fill="F0FAF3"/>
            <w:tcMar>
              <w:top w:w="80" w:type="dxa"/>
              <w:left w:w="120" w:type="dxa"/>
              <w:bottom w:w="80" w:type="dxa"/>
              <w:right w:w="120" w:type="dxa"/>
            </w:tcMar>
          </w:tcPr>
          <w:p w14:paraId="259DBD40" w14:textId="77777777" w:rsidR="00A73CBB" w:rsidRDefault="00000000">
            <w:r>
              <w:rPr>
                <w:sz w:val="20"/>
                <w:szCs w:val="20"/>
              </w:rPr>
              <w:t>N/A</w:t>
            </w:r>
          </w:p>
        </w:tc>
        <w:tc>
          <w:tcPr>
            <w:tcW w:w="2340" w:type="dxa"/>
            <w:tcBorders>
              <w:top w:val="single" w:sz="4" w:space="0" w:color="C8E6C9"/>
              <w:left w:val="single" w:sz="4" w:space="0" w:color="C8E6C9"/>
              <w:bottom w:val="single" w:sz="4" w:space="0" w:color="C8E6C9"/>
              <w:right w:val="single" w:sz="4" w:space="0" w:color="C8E6C9"/>
            </w:tcBorders>
            <w:shd w:val="clear" w:color="auto" w:fill="F0FAF3"/>
            <w:tcMar>
              <w:top w:w="80" w:type="dxa"/>
              <w:left w:w="120" w:type="dxa"/>
              <w:bottom w:w="80" w:type="dxa"/>
              <w:right w:w="120" w:type="dxa"/>
            </w:tcMar>
          </w:tcPr>
          <w:p w14:paraId="259DBD41" w14:textId="77777777" w:rsidR="00A73CBB" w:rsidRDefault="00000000">
            <w:r>
              <w:rPr>
                <w:sz w:val="20"/>
                <w:szCs w:val="20"/>
              </w:rPr>
              <w:t>Yes — annual renewal</w:t>
            </w:r>
          </w:p>
        </w:tc>
      </w:tr>
      <w:tr w:rsidR="00A73CBB" w14:paraId="259DBD47" w14:textId="77777777">
        <w:tblPrEx>
          <w:tblCellMar>
            <w:top w:w="0" w:type="dxa"/>
            <w:bottom w:w="0" w:type="dxa"/>
          </w:tblCellMar>
        </w:tblPrEx>
        <w:tc>
          <w:tcPr>
            <w:tcW w:w="2340" w:type="dxa"/>
            <w:tcBorders>
              <w:top w:val="single" w:sz="4" w:space="0" w:color="C8E6C9"/>
              <w:left w:val="single" w:sz="4" w:space="0" w:color="C8E6C9"/>
              <w:bottom w:val="single" w:sz="4" w:space="0" w:color="C8E6C9"/>
              <w:right w:val="single" w:sz="4" w:space="0" w:color="C8E6C9"/>
            </w:tcBorders>
            <w:shd w:val="clear" w:color="auto" w:fill="FFFFFF"/>
            <w:tcMar>
              <w:top w:w="80" w:type="dxa"/>
              <w:left w:w="120" w:type="dxa"/>
              <w:bottom w:w="80" w:type="dxa"/>
              <w:right w:w="120" w:type="dxa"/>
            </w:tcMar>
          </w:tcPr>
          <w:p w14:paraId="259DBD43" w14:textId="77777777" w:rsidR="00A73CBB" w:rsidRDefault="00000000">
            <w:r>
              <w:rPr>
                <w:b/>
                <w:bCs/>
                <w:sz w:val="20"/>
                <w:szCs w:val="20"/>
              </w:rPr>
              <w:t>Zoho Mail</w:t>
            </w:r>
          </w:p>
        </w:tc>
        <w:tc>
          <w:tcPr>
            <w:tcW w:w="2340" w:type="dxa"/>
            <w:tcBorders>
              <w:top w:val="single" w:sz="4" w:space="0" w:color="C8E6C9"/>
              <w:left w:val="single" w:sz="4" w:space="0" w:color="C8E6C9"/>
              <w:bottom w:val="single" w:sz="4" w:space="0" w:color="C8E6C9"/>
              <w:right w:val="single" w:sz="4" w:space="0" w:color="C8E6C9"/>
            </w:tcBorders>
            <w:shd w:val="clear" w:color="auto" w:fill="FFFFFF"/>
            <w:tcMar>
              <w:top w:w="80" w:type="dxa"/>
              <w:left w:w="120" w:type="dxa"/>
              <w:bottom w:w="80" w:type="dxa"/>
              <w:right w:w="120" w:type="dxa"/>
            </w:tcMar>
          </w:tcPr>
          <w:p w14:paraId="259DBD44" w14:textId="77777777" w:rsidR="00A73CBB" w:rsidRDefault="00000000">
            <w:r>
              <w:rPr>
                <w:sz w:val="20"/>
                <w:szCs w:val="20"/>
              </w:rPr>
              <w:t>FREE up to 5 users</w:t>
            </w:r>
          </w:p>
        </w:tc>
        <w:tc>
          <w:tcPr>
            <w:tcW w:w="2340" w:type="dxa"/>
            <w:tcBorders>
              <w:top w:val="single" w:sz="4" w:space="0" w:color="C8E6C9"/>
              <w:left w:val="single" w:sz="4" w:space="0" w:color="C8E6C9"/>
              <w:bottom w:val="single" w:sz="4" w:space="0" w:color="C8E6C9"/>
              <w:right w:val="single" w:sz="4" w:space="0" w:color="C8E6C9"/>
            </w:tcBorders>
            <w:shd w:val="clear" w:color="auto" w:fill="FFFFFF"/>
            <w:tcMar>
              <w:top w:w="80" w:type="dxa"/>
              <w:left w:w="120" w:type="dxa"/>
              <w:bottom w:w="80" w:type="dxa"/>
              <w:right w:w="120" w:type="dxa"/>
            </w:tcMar>
          </w:tcPr>
          <w:p w14:paraId="259DBD45" w14:textId="77777777" w:rsidR="00A73CBB" w:rsidRDefault="00000000">
            <w:r>
              <w:rPr>
                <w:sz w:val="20"/>
                <w:szCs w:val="20"/>
              </w:rPr>
              <w:t>$1/user/month</w:t>
            </w:r>
          </w:p>
        </w:tc>
        <w:tc>
          <w:tcPr>
            <w:tcW w:w="2340" w:type="dxa"/>
            <w:tcBorders>
              <w:top w:val="single" w:sz="4" w:space="0" w:color="C8E6C9"/>
              <w:left w:val="single" w:sz="4" w:space="0" w:color="C8E6C9"/>
              <w:bottom w:val="single" w:sz="4" w:space="0" w:color="C8E6C9"/>
              <w:right w:val="single" w:sz="4" w:space="0" w:color="C8E6C9"/>
            </w:tcBorders>
            <w:shd w:val="clear" w:color="auto" w:fill="FFFFFF"/>
            <w:tcMar>
              <w:top w:w="80" w:type="dxa"/>
              <w:left w:w="120" w:type="dxa"/>
              <w:bottom w:w="80" w:type="dxa"/>
              <w:right w:w="120" w:type="dxa"/>
            </w:tcMar>
          </w:tcPr>
          <w:p w14:paraId="259DBD46" w14:textId="77777777" w:rsidR="00A73CBB" w:rsidRDefault="00000000">
            <w:r>
              <w:rPr>
                <w:sz w:val="20"/>
                <w:szCs w:val="20"/>
              </w:rPr>
              <w:t>Yes — password only</w:t>
            </w:r>
          </w:p>
        </w:tc>
      </w:tr>
      <w:tr w:rsidR="00A73CBB" w14:paraId="259DBD4C" w14:textId="77777777">
        <w:tblPrEx>
          <w:tblCellMar>
            <w:top w:w="0" w:type="dxa"/>
            <w:bottom w:w="0" w:type="dxa"/>
          </w:tblCellMar>
        </w:tblPrEx>
        <w:tc>
          <w:tcPr>
            <w:tcW w:w="2340" w:type="dxa"/>
            <w:tcBorders>
              <w:top w:val="single" w:sz="4" w:space="0" w:color="C8E6C9"/>
              <w:left w:val="single" w:sz="4" w:space="0" w:color="C8E6C9"/>
              <w:bottom w:val="single" w:sz="4" w:space="0" w:color="C8E6C9"/>
              <w:right w:val="single" w:sz="4" w:space="0" w:color="C8E6C9"/>
            </w:tcBorders>
            <w:shd w:val="clear" w:color="auto" w:fill="F0FAF3"/>
            <w:tcMar>
              <w:top w:w="80" w:type="dxa"/>
              <w:left w:w="120" w:type="dxa"/>
              <w:bottom w:w="80" w:type="dxa"/>
              <w:right w:w="120" w:type="dxa"/>
            </w:tcMar>
          </w:tcPr>
          <w:p w14:paraId="259DBD48" w14:textId="77777777" w:rsidR="00A73CBB" w:rsidRDefault="00000000">
            <w:proofErr w:type="gramStart"/>
            <w:r>
              <w:rPr>
                <w:b/>
                <w:bCs/>
                <w:sz w:val="20"/>
                <w:szCs w:val="20"/>
              </w:rPr>
              <w:t>Resend</w:t>
            </w:r>
            <w:proofErr w:type="gramEnd"/>
            <w:r>
              <w:rPr>
                <w:b/>
                <w:bCs/>
                <w:sz w:val="20"/>
                <w:szCs w:val="20"/>
              </w:rPr>
              <w:t xml:space="preserve"> (email alerts)</w:t>
            </w:r>
          </w:p>
        </w:tc>
        <w:tc>
          <w:tcPr>
            <w:tcW w:w="2340" w:type="dxa"/>
            <w:tcBorders>
              <w:top w:val="single" w:sz="4" w:space="0" w:color="C8E6C9"/>
              <w:left w:val="single" w:sz="4" w:space="0" w:color="C8E6C9"/>
              <w:bottom w:val="single" w:sz="4" w:space="0" w:color="C8E6C9"/>
              <w:right w:val="single" w:sz="4" w:space="0" w:color="C8E6C9"/>
            </w:tcBorders>
            <w:shd w:val="clear" w:color="auto" w:fill="F0FAF3"/>
            <w:tcMar>
              <w:top w:w="80" w:type="dxa"/>
              <w:left w:w="120" w:type="dxa"/>
              <w:bottom w:w="80" w:type="dxa"/>
              <w:right w:w="120" w:type="dxa"/>
            </w:tcMar>
          </w:tcPr>
          <w:p w14:paraId="259DBD49" w14:textId="77777777" w:rsidR="00A73CBB" w:rsidRDefault="00000000">
            <w:r>
              <w:rPr>
                <w:sz w:val="20"/>
                <w:szCs w:val="20"/>
              </w:rPr>
              <w:t>FREE 3,000/month</w:t>
            </w:r>
          </w:p>
        </w:tc>
        <w:tc>
          <w:tcPr>
            <w:tcW w:w="2340" w:type="dxa"/>
            <w:tcBorders>
              <w:top w:val="single" w:sz="4" w:space="0" w:color="C8E6C9"/>
              <w:left w:val="single" w:sz="4" w:space="0" w:color="C8E6C9"/>
              <w:bottom w:val="single" w:sz="4" w:space="0" w:color="C8E6C9"/>
              <w:right w:val="single" w:sz="4" w:space="0" w:color="C8E6C9"/>
            </w:tcBorders>
            <w:shd w:val="clear" w:color="auto" w:fill="F0FAF3"/>
            <w:tcMar>
              <w:top w:w="80" w:type="dxa"/>
              <w:left w:w="120" w:type="dxa"/>
              <w:bottom w:w="80" w:type="dxa"/>
              <w:right w:w="120" w:type="dxa"/>
            </w:tcMar>
          </w:tcPr>
          <w:p w14:paraId="259DBD4A" w14:textId="77777777" w:rsidR="00A73CBB" w:rsidRDefault="00000000">
            <w:r>
              <w:rPr>
                <w:sz w:val="20"/>
                <w:szCs w:val="20"/>
              </w:rPr>
              <w:t>$20/month for 50K</w:t>
            </w:r>
          </w:p>
        </w:tc>
        <w:tc>
          <w:tcPr>
            <w:tcW w:w="2340" w:type="dxa"/>
            <w:tcBorders>
              <w:top w:val="single" w:sz="4" w:space="0" w:color="C8E6C9"/>
              <w:left w:val="single" w:sz="4" w:space="0" w:color="C8E6C9"/>
              <w:bottom w:val="single" w:sz="4" w:space="0" w:color="C8E6C9"/>
              <w:right w:val="single" w:sz="4" w:space="0" w:color="C8E6C9"/>
            </w:tcBorders>
            <w:shd w:val="clear" w:color="auto" w:fill="F0FAF3"/>
            <w:tcMar>
              <w:top w:w="80" w:type="dxa"/>
              <w:left w:w="120" w:type="dxa"/>
              <w:bottom w:w="80" w:type="dxa"/>
              <w:right w:w="120" w:type="dxa"/>
            </w:tcMar>
          </w:tcPr>
          <w:p w14:paraId="259DBD4B" w14:textId="77777777" w:rsidR="00A73CBB" w:rsidRDefault="00000000">
            <w:r>
              <w:rPr>
                <w:sz w:val="20"/>
                <w:szCs w:val="20"/>
              </w:rPr>
              <w:t>No — runs itself</w:t>
            </w:r>
          </w:p>
        </w:tc>
      </w:tr>
      <w:tr w:rsidR="00A73CBB" w14:paraId="259DBD51" w14:textId="77777777">
        <w:tblPrEx>
          <w:tblCellMar>
            <w:top w:w="0" w:type="dxa"/>
            <w:bottom w:w="0" w:type="dxa"/>
          </w:tblCellMar>
        </w:tblPrEx>
        <w:tc>
          <w:tcPr>
            <w:tcW w:w="2340" w:type="dxa"/>
            <w:tcBorders>
              <w:top w:val="single" w:sz="4" w:space="0" w:color="C8E6C9"/>
              <w:left w:val="single" w:sz="4" w:space="0" w:color="C8E6C9"/>
              <w:bottom w:val="single" w:sz="4" w:space="0" w:color="C8E6C9"/>
              <w:right w:val="single" w:sz="4" w:space="0" w:color="C8E6C9"/>
            </w:tcBorders>
            <w:shd w:val="clear" w:color="auto" w:fill="FFFFFF"/>
            <w:tcMar>
              <w:top w:w="80" w:type="dxa"/>
              <w:left w:w="120" w:type="dxa"/>
              <w:bottom w:w="80" w:type="dxa"/>
              <w:right w:w="120" w:type="dxa"/>
            </w:tcMar>
          </w:tcPr>
          <w:p w14:paraId="259DBD4D" w14:textId="77777777" w:rsidR="00A73CBB" w:rsidRDefault="00000000">
            <w:proofErr w:type="spellStart"/>
            <w:r>
              <w:rPr>
                <w:b/>
                <w:bCs/>
                <w:sz w:val="20"/>
                <w:szCs w:val="20"/>
              </w:rPr>
              <w:t>Supabase</w:t>
            </w:r>
            <w:proofErr w:type="spellEnd"/>
            <w:r>
              <w:rPr>
                <w:b/>
                <w:bCs/>
                <w:sz w:val="20"/>
                <w:szCs w:val="20"/>
              </w:rPr>
              <w:t xml:space="preserve"> (database)</w:t>
            </w:r>
          </w:p>
        </w:tc>
        <w:tc>
          <w:tcPr>
            <w:tcW w:w="2340" w:type="dxa"/>
            <w:tcBorders>
              <w:top w:val="single" w:sz="4" w:space="0" w:color="C8E6C9"/>
              <w:left w:val="single" w:sz="4" w:space="0" w:color="C8E6C9"/>
              <w:bottom w:val="single" w:sz="4" w:space="0" w:color="C8E6C9"/>
              <w:right w:val="single" w:sz="4" w:space="0" w:color="C8E6C9"/>
            </w:tcBorders>
            <w:shd w:val="clear" w:color="auto" w:fill="FFFFFF"/>
            <w:tcMar>
              <w:top w:w="80" w:type="dxa"/>
              <w:left w:w="120" w:type="dxa"/>
              <w:bottom w:w="80" w:type="dxa"/>
              <w:right w:w="120" w:type="dxa"/>
            </w:tcMar>
          </w:tcPr>
          <w:p w14:paraId="259DBD4E" w14:textId="77777777" w:rsidR="00A73CBB" w:rsidRDefault="00000000">
            <w:r>
              <w:rPr>
                <w:sz w:val="20"/>
                <w:szCs w:val="20"/>
              </w:rPr>
              <w:t>FREE up to 500 MB</w:t>
            </w:r>
          </w:p>
        </w:tc>
        <w:tc>
          <w:tcPr>
            <w:tcW w:w="2340" w:type="dxa"/>
            <w:tcBorders>
              <w:top w:val="single" w:sz="4" w:space="0" w:color="C8E6C9"/>
              <w:left w:val="single" w:sz="4" w:space="0" w:color="C8E6C9"/>
              <w:bottom w:val="single" w:sz="4" w:space="0" w:color="C8E6C9"/>
              <w:right w:val="single" w:sz="4" w:space="0" w:color="C8E6C9"/>
            </w:tcBorders>
            <w:shd w:val="clear" w:color="auto" w:fill="FFFFFF"/>
            <w:tcMar>
              <w:top w:w="80" w:type="dxa"/>
              <w:left w:w="120" w:type="dxa"/>
              <w:bottom w:w="80" w:type="dxa"/>
              <w:right w:w="120" w:type="dxa"/>
            </w:tcMar>
          </w:tcPr>
          <w:p w14:paraId="259DBD4F" w14:textId="77777777" w:rsidR="00A73CBB" w:rsidRDefault="00000000">
            <w:r>
              <w:rPr>
                <w:sz w:val="20"/>
                <w:szCs w:val="20"/>
              </w:rPr>
              <w:t>$25/month for Pro</w:t>
            </w:r>
          </w:p>
        </w:tc>
        <w:tc>
          <w:tcPr>
            <w:tcW w:w="2340" w:type="dxa"/>
            <w:tcBorders>
              <w:top w:val="single" w:sz="4" w:space="0" w:color="C8E6C9"/>
              <w:left w:val="single" w:sz="4" w:space="0" w:color="C8E6C9"/>
              <w:bottom w:val="single" w:sz="4" w:space="0" w:color="C8E6C9"/>
              <w:right w:val="single" w:sz="4" w:space="0" w:color="C8E6C9"/>
            </w:tcBorders>
            <w:shd w:val="clear" w:color="auto" w:fill="FFFFFF"/>
            <w:tcMar>
              <w:top w:w="80" w:type="dxa"/>
              <w:left w:w="120" w:type="dxa"/>
              <w:bottom w:w="80" w:type="dxa"/>
              <w:right w:w="120" w:type="dxa"/>
            </w:tcMar>
          </w:tcPr>
          <w:p w14:paraId="259DBD50" w14:textId="77777777" w:rsidR="00A73CBB" w:rsidRDefault="00000000">
            <w:r>
              <w:rPr>
                <w:sz w:val="20"/>
                <w:szCs w:val="20"/>
              </w:rPr>
              <w:t>No — runs itself</w:t>
            </w:r>
          </w:p>
        </w:tc>
      </w:tr>
      <w:tr w:rsidR="00A73CBB" w14:paraId="259DBD56" w14:textId="77777777">
        <w:tblPrEx>
          <w:tblCellMar>
            <w:top w:w="0" w:type="dxa"/>
            <w:bottom w:w="0" w:type="dxa"/>
          </w:tblCellMar>
        </w:tblPrEx>
        <w:tc>
          <w:tcPr>
            <w:tcW w:w="2340" w:type="dxa"/>
            <w:tcBorders>
              <w:top w:val="single" w:sz="4" w:space="0" w:color="C8E6C9"/>
              <w:left w:val="single" w:sz="4" w:space="0" w:color="C8E6C9"/>
              <w:bottom w:val="single" w:sz="4" w:space="0" w:color="C8E6C9"/>
              <w:right w:val="single" w:sz="4" w:space="0" w:color="C8E6C9"/>
            </w:tcBorders>
            <w:shd w:val="clear" w:color="auto" w:fill="FFFFFF"/>
            <w:tcMar>
              <w:top w:w="80" w:type="dxa"/>
              <w:left w:w="120" w:type="dxa"/>
              <w:bottom w:w="80" w:type="dxa"/>
              <w:right w:w="120" w:type="dxa"/>
            </w:tcMar>
          </w:tcPr>
          <w:p w14:paraId="259DBD52" w14:textId="77777777" w:rsidR="00A73CBB" w:rsidRDefault="00000000">
            <w:proofErr w:type="spellStart"/>
            <w:r>
              <w:rPr>
                <w:b/>
                <w:bCs/>
                <w:sz w:val="20"/>
                <w:szCs w:val="20"/>
              </w:rPr>
              <w:t>OneSignal</w:t>
            </w:r>
            <w:proofErr w:type="spellEnd"/>
            <w:r>
              <w:rPr>
                <w:b/>
                <w:bCs/>
                <w:sz w:val="20"/>
                <w:szCs w:val="20"/>
              </w:rPr>
              <w:t xml:space="preserve"> (push notifications)</w:t>
            </w:r>
          </w:p>
        </w:tc>
        <w:tc>
          <w:tcPr>
            <w:tcW w:w="2340" w:type="dxa"/>
            <w:tcBorders>
              <w:top w:val="single" w:sz="4" w:space="0" w:color="C8E6C9"/>
              <w:left w:val="single" w:sz="4" w:space="0" w:color="C8E6C9"/>
              <w:bottom w:val="single" w:sz="4" w:space="0" w:color="C8E6C9"/>
              <w:right w:val="single" w:sz="4" w:space="0" w:color="C8E6C9"/>
            </w:tcBorders>
            <w:shd w:val="clear" w:color="auto" w:fill="FFFFFF"/>
            <w:tcMar>
              <w:top w:w="80" w:type="dxa"/>
              <w:left w:w="120" w:type="dxa"/>
              <w:bottom w:w="80" w:type="dxa"/>
              <w:right w:w="120" w:type="dxa"/>
            </w:tcMar>
          </w:tcPr>
          <w:p w14:paraId="259DBD53" w14:textId="77777777" w:rsidR="00A73CBB" w:rsidRDefault="00000000">
            <w:r>
              <w:rPr>
                <w:sz w:val="20"/>
                <w:szCs w:val="20"/>
              </w:rPr>
              <w:t>FREE up to 10,000 subscribers</w:t>
            </w:r>
          </w:p>
        </w:tc>
        <w:tc>
          <w:tcPr>
            <w:tcW w:w="2340" w:type="dxa"/>
            <w:tcBorders>
              <w:top w:val="single" w:sz="4" w:space="0" w:color="C8E6C9"/>
              <w:left w:val="single" w:sz="4" w:space="0" w:color="C8E6C9"/>
              <w:bottom w:val="single" w:sz="4" w:space="0" w:color="C8E6C9"/>
              <w:right w:val="single" w:sz="4" w:space="0" w:color="C8E6C9"/>
            </w:tcBorders>
            <w:shd w:val="clear" w:color="auto" w:fill="FFFFFF"/>
            <w:tcMar>
              <w:top w:w="80" w:type="dxa"/>
              <w:left w:w="120" w:type="dxa"/>
              <w:bottom w:w="80" w:type="dxa"/>
              <w:right w:w="120" w:type="dxa"/>
            </w:tcMar>
          </w:tcPr>
          <w:p w14:paraId="259DBD54" w14:textId="77777777" w:rsidR="00A73CBB" w:rsidRDefault="00000000">
            <w:r>
              <w:rPr>
                <w:sz w:val="20"/>
                <w:szCs w:val="20"/>
              </w:rPr>
              <w:t>$9/month for advanced</w:t>
            </w:r>
          </w:p>
        </w:tc>
        <w:tc>
          <w:tcPr>
            <w:tcW w:w="2340" w:type="dxa"/>
            <w:tcBorders>
              <w:top w:val="single" w:sz="4" w:space="0" w:color="C8E6C9"/>
              <w:left w:val="single" w:sz="4" w:space="0" w:color="C8E6C9"/>
              <w:bottom w:val="single" w:sz="4" w:space="0" w:color="C8E6C9"/>
              <w:right w:val="single" w:sz="4" w:space="0" w:color="C8E6C9"/>
            </w:tcBorders>
            <w:shd w:val="clear" w:color="auto" w:fill="FFFFFF"/>
            <w:tcMar>
              <w:top w:w="80" w:type="dxa"/>
              <w:left w:w="120" w:type="dxa"/>
              <w:bottom w:w="80" w:type="dxa"/>
              <w:right w:w="120" w:type="dxa"/>
            </w:tcMar>
          </w:tcPr>
          <w:p w14:paraId="259DBD55" w14:textId="77777777" w:rsidR="00A73CBB" w:rsidRDefault="00000000">
            <w:r>
              <w:rPr>
                <w:sz w:val="20"/>
                <w:szCs w:val="20"/>
              </w:rPr>
              <w:t>No — runs itself</w:t>
            </w:r>
          </w:p>
        </w:tc>
      </w:tr>
      <w:tr w:rsidR="00A73CBB" w14:paraId="259DBD5B" w14:textId="77777777">
        <w:tblPrEx>
          <w:tblCellMar>
            <w:top w:w="0" w:type="dxa"/>
            <w:bottom w:w="0" w:type="dxa"/>
          </w:tblCellMar>
        </w:tblPrEx>
        <w:tc>
          <w:tcPr>
            <w:tcW w:w="2340" w:type="dxa"/>
            <w:tcBorders>
              <w:top w:val="single" w:sz="4" w:space="0" w:color="C8E6C9"/>
              <w:left w:val="single" w:sz="4" w:space="0" w:color="C8E6C9"/>
              <w:bottom w:val="single" w:sz="4" w:space="0" w:color="C8E6C9"/>
              <w:right w:val="single" w:sz="4" w:space="0" w:color="C8E6C9"/>
            </w:tcBorders>
            <w:shd w:val="clear" w:color="auto" w:fill="F0FAF3"/>
            <w:tcMar>
              <w:top w:w="80" w:type="dxa"/>
              <w:left w:w="120" w:type="dxa"/>
              <w:bottom w:w="80" w:type="dxa"/>
              <w:right w:w="120" w:type="dxa"/>
            </w:tcMar>
          </w:tcPr>
          <w:p w14:paraId="259DBD57" w14:textId="77777777" w:rsidR="00A73CBB" w:rsidRDefault="00000000">
            <w:r>
              <w:rPr>
                <w:b/>
                <w:bCs/>
                <w:sz w:val="20"/>
                <w:szCs w:val="20"/>
              </w:rPr>
              <w:t>Volunteer App hosting</w:t>
            </w:r>
          </w:p>
        </w:tc>
        <w:tc>
          <w:tcPr>
            <w:tcW w:w="2340" w:type="dxa"/>
            <w:tcBorders>
              <w:top w:val="single" w:sz="4" w:space="0" w:color="C8E6C9"/>
              <w:left w:val="single" w:sz="4" w:space="0" w:color="C8E6C9"/>
              <w:bottom w:val="single" w:sz="4" w:space="0" w:color="C8E6C9"/>
              <w:right w:val="single" w:sz="4" w:space="0" w:color="C8E6C9"/>
            </w:tcBorders>
            <w:shd w:val="clear" w:color="auto" w:fill="F0FAF3"/>
            <w:tcMar>
              <w:top w:w="80" w:type="dxa"/>
              <w:left w:w="120" w:type="dxa"/>
              <w:bottom w:w="80" w:type="dxa"/>
              <w:right w:w="120" w:type="dxa"/>
            </w:tcMar>
          </w:tcPr>
          <w:p w14:paraId="259DBD58" w14:textId="77777777" w:rsidR="00A73CBB" w:rsidRDefault="00000000">
            <w:r>
              <w:rPr>
                <w:sz w:val="20"/>
                <w:szCs w:val="20"/>
              </w:rPr>
              <w:t>FREE (</w:t>
            </w:r>
            <w:proofErr w:type="spellStart"/>
            <w:r>
              <w:rPr>
                <w:sz w:val="20"/>
                <w:szCs w:val="20"/>
              </w:rPr>
              <w:t>Streamlit</w:t>
            </w:r>
            <w:proofErr w:type="spellEnd"/>
            <w:r>
              <w:rPr>
                <w:sz w:val="20"/>
                <w:szCs w:val="20"/>
              </w:rPr>
              <w:t xml:space="preserve"> Cloud)</w:t>
            </w:r>
          </w:p>
        </w:tc>
        <w:tc>
          <w:tcPr>
            <w:tcW w:w="2340" w:type="dxa"/>
            <w:tcBorders>
              <w:top w:val="single" w:sz="4" w:space="0" w:color="C8E6C9"/>
              <w:left w:val="single" w:sz="4" w:space="0" w:color="C8E6C9"/>
              <w:bottom w:val="single" w:sz="4" w:space="0" w:color="C8E6C9"/>
              <w:right w:val="single" w:sz="4" w:space="0" w:color="C8E6C9"/>
            </w:tcBorders>
            <w:shd w:val="clear" w:color="auto" w:fill="F0FAF3"/>
            <w:tcMar>
              <w:top w:w="80" w:type="dxa"/>
              <w:left w:w="120" w:type="dxa"/>
              <w:bottom w:w="80" w:type="dxa"/>
              <w:right w:w="120" w:type="dxa"/>
            </w:tcMar>
          </w:tcPr>
          <w:p w14:paraId="259DBD59" w14:textId="77777777" w:rsidR="00A73CBB" w:rsidRDefault="00000000">
            <w:r>
              <w:rPr>
                <w:sz w:val="20"/>
                <w:szCs w:val="20"/>
              </w:rPr>
              <w:t>$0–$25/month</w:t>
            </w:r>
          </w:p>
        </w:tc>
        <w:tc>
          <w:tcPr>
            <w:tcW w:w="2340" w:type="dxa"/>
            <w:tcBorders>
              <w:top w:val="single" w:sz="4" w:space="0" w:color="C8E6C9"/>
              <w:left w:val="single" w:sz="4" w:space="0" w:color="C8E6C9"/>
              <w:bottom w:val="single" w:sz="4" w:space="0" w:color="C8E6C9"/>
              <w:right w:val="single" w:sz="4" w:space="0" w:color="C8E6C9"/>
            </w:tcBorders>
            <w:shd w:val="clear" w:color="auto" w:fill="F0FAF3"/>
            <w:tcMar>
              <w:top w:w="80" w:type="dxa"/>
              <w:left w:w="120" w:type="dxa"/>
              <w:bottom w:w="80" w:type="dxa"/>
              <w:right w:w="120" w:type="dxa"/>
            </w:tcMar>
          </w:tcPr>
          <w:p w14:paraId="259DBD5A" w14:textId="77777777" w:rsidR="00A73CBB" w:rsidRDefault="00000000">
            <w:r>
              <w:rPr>
                <w:sz w:val="20"/>
                <w:szCs w:val="20"/>
              </w:rPr>
              <w:t>No — runs itself</w:t>
            </w:r>
          </w:p>
        </w:tc>
      </w:tr>
      <w:tr w:rsidR="00A73CBB" w14:paraId="259DBD60" w14:textId="77777777">
        <w:tblPrEx>
          <w:tblCellMar>
            <w:top w:w="0" w:type="dxa"/>
            <w:bottom w:w="0" w:type="dxa"/>
          </w:tblCellMar>
        </w:tblPrEx>
        <w:tc>
          <w:tcPr>
            <w:tcW w:w="2340" w:type="dxa"/>
            <w:tcBorders>
              <w:top w:val="single" w:sz="4" w:space="0" w:color="2D6A4F"/>
              <w:left w:val="single" w:sz="4" w:space="0" w:color="2D6A4F"/>
              <w:bottom w:val="single" w:sz="4" w:space="0" w:color="2D6A4F"/>
              <w:right w:val="single" w:sz="4" w:space="0" w:color="2D6A4F"/>
            </w:tcBorders>
            <w:shd w:val="clear" w:color="auto" w:fill="2D6A4F"/>
            <w:tcMar>
              <w:top w:w="100" w:type="dxa"/>
              <w:left w:w="120" w:type="dxa"/>
              <w:bottom w:w="100" w:type="dxa"/>
              <w:right w:w="120" w:type="dxa"/>
            </w:tcMar>
          </w:tcPr>
          <w:p w14:paraId="259DBD5C" w14:textId="77777777" w:rsidR="00A73CBB" w:rsidRDefault="00000000">
            <w:r>
              <w:rPr>
                <w:b/>
                <w:bCs/>
                <w:color w:val="FFFFFF"/>
              </w:rPr>
              <w:t>TOTAL (launch)</w:t>
            </w:r>
          </w:p>
        </w:tc>
        <w:tc>
          <w:tcPr>
            <w:tcW w:w="2340" w:type="dxa"/>
            <w:tcBorders>
              <w:top w:val="single" w:sz="4" w:space="0" w:color="2D6A4F"/>
              <w:left w:val="single" w:sz="4" w:space="0" w:color="2D6A4F"/>
              <w:bottom w:val="single" w:sz="4" w:space="0" w:color="2D6A4F"/>
              <w:right w:val="single" w:sz="4" w:space="0" w:color="2D6A4F"/>
            </w:tcBorders>
            <w:shd w:val="clear" w:color="auto" w:fill="D8F3DC"/>
            <w:tcMar>
              <w:top w:w="100" w:type="dxa"/>
              <w:left w:w="120" w:type="dxa"/>
              <w:bottom w:w="100" w:type="dxa"/>
              <w:right w:w="120" w:type="dxa"/>
            </w:tcMar>
          </w:tcPr>
          <w:p w14:paraId="259DBD5D" w14:textId="77777777" w:rsidR="00A73CBB" w:rsidRDefault="00000000">
            <w:r>
              <w:rPr>
                <w:b/>
                <w:bCs/>
                <w:color w:val="2D6A4F"/>
              </w:rPr>
              <w:t>~$15/year</w:t>
            </w:r>
          </w:p>
        </w:tc>
        <w:tc>
          <w:tcPr>
            <w:tcW w:w="2340" w:type="dxa"/>
            <w:tcBorders>
              <w:top w:val="single" w:sz="4" w:space="0" w:color="2D6A4F"/>
              <w:left w:val="single" w:sz="4" w:space="0" w:color="2D6A4F"/>
              <w:bottom w:val="single" w:sz="4" w:space="0" w:color="2D6A4F"/>
              <w:right w:val="single" w:sz="4" w:space="0" w:color="2D6A4F"/>
            </w:tcBorders>
            <w:shd w:val="clear" w:color="auto" w:fill="D8F3DC"/>
            <w:tcMar>
              <w:top w:w="100" w:type="dxa"/>
              <w:left w:w="120" w:type="dxa"/>
              <w:bottom w:w="100" w:type="dxa"/>
              <w:right w:w="120" w:type="dxa"/>
            </w:tcMar>
          </w:tcPr>
          <w:p w14:paraId="259DBD5E" w14:textId="77777777" w:rsidR="00A73CBB" w:rsidRDefault="00000000">
            <w:r>
              <w:rPr>
                <w:color w:val="4A5568"/>
                <w:sz w:val="20"/>
                <w:szCs w:val="20"/>
              </w:rPr>
              <w:t>~$45/month if fully upgraded</w:t>
            </w:r>
          </w:p>
        </w:tc>
        <w:tc>
          <w:tcPr>
            <w:tcW w:w="2340" w:type="dxa"/>
            <w:tcBorders>
              <w:top w:val="single" w:sz="4" w:space="0" w:color="2D6A4F"/>
              <w:left w:val="single" w:sz="4" w:space="0" w:color="2D6A4F"/>
              <w:bottom w:val="single" w:sz="4" w:space="0" w:color="2D6A4F"/>
              <w:right w:val="single" w:sz="4" w:space="0" w:color="2D6A4F"/>
            </w:tcBorders>
            <w:shd w:val="clear" w:color="auto" w:fill="D8F3DC"/>
            <w:tcMar>
              <w:top w:w="100" w:type="dxa"/>
              <w:left w:w="120" w:type="dxa"/>
              <w:bottom w:w="100" w:type="dxa"/>
              <w:right w:w="120" w:type="dxa"/>
            </w:tcMar>
          </w:tcPr>
          <w:p w14:paraId="259DBD5F" w14:textId="77777777" w:rsidR="00A73CBB" w:rsidRDefault="00000000">
            <w:r>
              <w:rPr>
                <w:color w:val="4A5568"/>
                <w:sz w:val="20"/>
                <w:szCs w:val="20"/>
              </w:rPr>
              <w:t>Domain only</w:t>
            </w:r>
          </w:p>
        </w:tc>
      </w:tr>
    </w:tbl>
    <w:p w14:paraId="259DBD61" w14:textId="77777777" w:rsidR="00A73CBB" w:rsidRDefault="00A73CBB">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73CBB" w14:paraId="259DBD63" w14:textId="77777777">
        <w:tblPrEx>
          <w:tblCellMar>
            <w:top w:w="0" w:type="dxa"/>
            <w:bottom w:w="0" w:type="dxa"/>
          </w:tblCellMar>
        </w:tblPrEx>
        <w:tc>
          <w:tcPr>
            <w:tcW w:w="9360" w:type="dxa"/>
            <w:tcBorders>
              <w:top w:val="single" w:sz="8" w:space="0" w:color="52B788"/>
              <w:left w:val="single" w:sz="4" w:space="0" w:color="DEE2E6"/>
              <w:bottom w:val="single" w:sz="4" w:space="0" w:color="DEE2E6"/>
              <w:right w:val="single" w:sz="4" w:space="0" w:color="DEE2E6"/>
            </w:tcBorders>
            <w:shd w:val="clear" w:color="auto" w:fill="F0FAF3"/>
            <w:tcMar>
              <w:top w:w="120" w:type="dxa"/>
              <w:left w:w="160" w:type="dxa"/>
              <w:bottom w:w="120" w:type="dxa"/>
              <w:right w:w="160" w:type="dxa"/>
            </w:tcMar>
          </w:tcPr>
          <w:p w14:paraId="259DBD62" w14:textId="14B47A69" w:rsidR="00A73CBB" w:rsidRDefault="00000000">
            <w:pPr>
              <w:spacing w:after="60"/>
            </w:pPr>
            <w:r>
              <w:rPr>
                <w:b/>
                <w:bCs/>
                <w:color w:val="52B788"/>
              </w:rPr>
              <w:t>Volume reality check</w:t>
            </w:r>
            <w:r w:rsidR="00A7195B">
              <w:rPr>
                <w:b/>
                <w:bCs/>
                <w:color w:val="52B788"/>
              </w:rPr>
              <w:t>: The</w:t>
            </w:r>
            <w:r>
              <w:t xml:space="preserve"> free tiers are sized for this organization. The Monday Sack Lunch list alone (9–11 volunteers + 5 subs) represents a fraction of </w:t>
            </w:r>
            <w:proofErr w:type="spellStart"/>
            <w:r>
              <w:t>Resend’s</w:t>
            </w:r>
            <w:proofErr w:type="spellEnd"/>
            <w:r>
              <w:t xml:space="preserve"> 3,000/month email limit. Even at full capacity across all 6 fridges, this platform costs nothing to operate.</w:t>
            </w:r>
          </w:p>
        </w:tc>
      </w:tr>
    </w:tbl>
    <w:p w14:paraId="259DBD64" w14:textId="77777777" w:rsidR="00A73CBB"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73CBB" w14:paraId="259DBD6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2D6A4F"/>
            <w:tcMar>
              <w:top w:w="160" w:type="dxa"/>
              <w:left w:w="200" w:type="dxa"/>
              <w:bottom w:w="160" w:type="dxa"/>
              <w:right w:w="200" w:type="dxa"/>
            </w:tcMar>
          </w:tcPr>
          <w:p w14:paraId="259DBD65" w14:textId="43EBC7BA" w:rsidR="00A73CBB" w:rsidRDefault="00000000">
            <w:pPr>
              <w:spacing w:after="40"/>
            </w:pPr>
            <w:r>
              <w:rPr>
                <w:b/>
                <w:bCs/>
                <w:color w:val="FFFFFF"/>
                <w:sz w:val="32"/>
                <w:szCs w:val="32"/>
              </w:rPr>
              <w:lastRenderedPageBreak/>
              <w:t>🗓</w:t>
            </w:r>
            <w:r w:rsidR="006542C0">
              <w:rPr>
                <w:b/>
                <w:bCs/>
                <w:color w:val="FFFFFF"/>
                <w:sz w:val="32"/>
                <w:szCs w:val="32"/>
              </w:rPr>
              <w:t>️ Setup</w:t>
            </w:r>
            <w:r>
              <w:rPr>
                <w:b/>
                <w:bCs/>
                <w:color w:val="FFFFFF"/>
                <w:sz w:val="32"/>
                <w:szCs w:val="32"/>
              </w:rPr>
              <w:t xml:space="preserve"> Timeline &amp; Next Steps</w:t>
            </w:r>
          </w:p>
          <w:p w14:paraId="259DBD66" w14:textId="77777777" w:rsidR="00A73CBB" w:rsidRDefault="00000000">
            <w:r>
              <w:rPr>
                <w:i/>
                <w:iCs/>
                <w:color w:val="D8F3DC"/>
                <w:sz w:val="20"/>
                <w:szCs w:val="20"/>
              </w:rPr>
              <w:t>What happens, in what order, and who does it</w:t>
            </w:r>
          </w:p>
        </w:tc>
      </w:tr>
    </w:tbl>
    <w:p w14:paraId="259DBD68" w14:textId="77777777" w:rsidR="00A73CBB" w:rsidRDefault="00A73CBB">
      <w:pPr>
        <w:spacing w:before="160"/>
      </w:pPr>
    </w:p>
    <w:p w14:paraId="259DBD69" w14:textId="77777777" w:rsidR="00A73CBB" w:rsidRDefault="00000000">
      <w:pPr>
        <w:spacing w:before="60" w:after="80"/>
      </w:pPr>
      <w:r>
        <w:t>Setup is structured so that Karen’s decisions and one-time actions come first (Steps 1–2), followed by Cathy’s technical configuration (Steps 3–6), followed by Karen taking ownership of the live system (Step 7). Total time: approximately 1 week from green light to live.</w:t>
      </w:r>
    </w:p>
    <w:p w14:paraId="259DBD6A" w14:textId="77777777" w:rsidR="00A73CBB" w:rsidRDefault="00A73CBB">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0"/>
        <w:gridCol w:w="1400"/>
        <w:gridCol w:w="5440"/>
        <w:gridCol w:w="2000"/>
      </w:tblGrid>
      <w:tr w:rsidR="00A73CBB" w14:paraId="259DBD6F" w14:textId="77777777">
        <w:tblPrEx>
          <w:tblCellMar>
            <w:top w:w="0" w:type="dxa"/>
            <w:bottom w:w="0" w:type="dxa"/>
          </w:tblCellMar>
        </w:tblPrEx>
        <w:trPr>
          <w:tblHeader/>
        </w:trPr>
        <w:tc>
          <w:tcPr>
            <w:tcW w:w="520" w:type="dxa"/>
            <w:tcBorders>
              <w:top w:val="single" w:sz="4" w:space="0" w:color="2D6A4F"/>
              <w:left w:val="single" w:sz="4" w:space="0" w:color="2D6A4F"/>
              <w:bottom w:val="single" w:sz="4" w:space="0" w:color="2D6A4F"/>
              <w:right w:val="single" w:sz="4" w:space="0" w:color="2D6A4F"/>
            </w:tcBorders>
            <w:shd w:val="clear" w:color="auto" w:fill="2D6A4F"/>
            <w:tcMar>
              <w:top w:w="100" w:type="dxa"/>
              <w:left w:w="120" w:type="dxa"/>
              <w:bottom w:w="100" w:type="dxa"/>
              <w:right w:w="120" w:type="dxa"/>
            </w:tcMar>
          </w:tcPr>
          <w:p w14:paraId="259DBD6B" w14:textId="77777777" w:rsidR="00A73CBB" w:rsidRDefault="00000000">
            <w:r>
              <w:rPr>
                <w:b/>
                <w:bCs/>
                <w:color w:val="FFFFFF"/>
                <w:sz w:val="20"/>
                <w:szCs w:val="20"/>
              </w:rPr>
              <w:t>#</w:t>
            </w:r>
          </w:p>
        </w:tc>
        <w:tc>
          <w:tcPr>
            <w:tcW w:w="1400" w:type="dxa"/>
            <w:tcBorders>
              <w:top w:val="single" w:sz="4" w:space="0" w:color="2D6A4F"/>
              <w:left w:val="single" w:sz="4" w:space="0" w:color="2D6A4F"/>
              <w:bottom w:val="single" w:sz="4" w:space="0" w:color="2D6A4F"/>
              <w:right w:val="single" w:sz="4" w:space="0" w:color="2D6A4F"/>
            </w:tcBorders>
            <w:shd w:val="clear" w:color="auto" w:fill="2D6A4F"/>
            <w:tcMar>
              <w:top w:w="100" w:type="dxa"/>
              <w:left w:w="120" w:type="dxa"/>
              <w:bottom w:w="100" w:type="dxa"/>
              <w:right w:w="120" w:type="dxa"/>
            </w:tcMar>
          </w:tcPr>
          <w:p w14:paraId="259DBD6C" w14:textId="77777777" w:rsidR="00A73CBB" w:rsidRDefault="00000000">
            <w:r>
              <w:rPr>
                <w:b/>
                <w:bCs/>
                <w:color w:val="FFFFFF"/>
                <w:sz w:val="20"/>
                <w:szCs w:val="20"/>
              </w:rPr>
              <w:t>Owner</w:t>
            </w:r>
          </w:p>
        </w:tc>
        <w:tc>
          <w:tcPr>
            <w:tcW w:w="5440" w:type="dxa"/>
            <w:tcBorders>
              <w:top w:val="single" w:sz="4" w:space="0" w:color="2D6A4F"/>
              <w:left w:val="single" w:sz="4" w:space="0" w:color="2D6A4F"/>
              <w:bottom w:val="single" w:sz="4" w:space="0" w:color="2D6A4F"/>
              <w:right w:val="single" w:sz="4" w:space="0" w:color="2D6A4F"/>
            </w:tcBorders>
            <w:shd w:val="clear" w:color="auto" w:fill="2D6A4F"/>
            <w:tcMar>
              <w:top w:w="100" w:type="dxa"/>
              <w:left w:w="120" w:type="dxa"/>
              <w:bottom w:w="100" w:type="dxa"/>
              <w:right w:w="120" w:type="dxa"/>
            </w:tcMar>
          </w:tcPr>
          <w:p w14:paraId="259DBD6D" w14:textId="77777777" w:rsidR="00A73CBB" w:rsidRDefault="00000000">
            <w:r>
              <w:rPr>
                <w:b/>
                <w:bCs/>
                <w:color w:val="FFFFFF"/>
                <w:sz w:val="20"/>
                <w:szCs w:val="20"/>
              </w:rPr>
              <w:t>Action</w:t>
            </w:r>
          </w:p>
        </w:tc>
        <w:tc>
          <w:tcPr>
            <w:tcW w:w="2000" w:type="dxa"/>
            <w:tcBorders>
              <w:top w:val="single" w:sz="4" w:space="0" w:color="2D6A4F"/>
              <w:left w:val="single" w:sz="4" w:space="0" w:color="2D6A4F"/>
              <w:bottom w:val="single" w:sz="4" w:space="0" w:color="2D6A4F"/>
              <w:right w:val="single" w:sz="4" w:space="0" w:color="2D6A4F"/>
            </w:tcBorders>
            <w:shd w:val="clear" w:color="auto" w:fill="2D6A4F"/>
            <w:tcMar>
              <w:top w:w="100" w:type="dxa"/>
              <w:left w:w="120" w:type="dxa"/>
              <w:bottom w:w="100" w:type="dxa"/>
              <w:right w:w="120" w:type="dxa"/>
            </w:tcMar>
          </w:tcPr>
          <w:p w14:paraId="259DBD6E" w14:textId="77777777" w:rsidR="00A73CBB" w:rsidRDefault="00000000">
            <w:r>
              <w:rPr>
                <w:b/>
                <w:bCs/>
                <w:color w:val="FFFFFF"/>
                <w:sz w:val="20"/>
                <w:szCs w:val="20"/>
              </w:rPr>
              <w:t>When</w:t>
            </w:r>
          </w:p>
        </w:tc>
      </w:tr>
      <w:tr w:rsidR="00A73CBB" w14:paraId="259DBD74" w14:textId="77777777">
        <w:tblPrEx>
          <w:tblCellMar>
            <w:top w:w="0" w:type="dxa"/>
            <w:bottom w:w="0" w:type="dxa"/>
          </w:tblCellMar>
        </w:tblPrEx>
        <w:tc>
          <w:tcPr>
            <w:tcW w:w="520" w:type="dxa"/>
            <w:tcBorders>
              <w:top w:val="single" w:sz="4" w:space="0" w:color="C8E6C9"/>
              <w:left w:val="single" w:sz="4" w:space="0" w:color="C8E6C9"/>
              <w:bottom w:val="single" w:sz="4" w:space="0" w:color="C8E6C9"/>
              <w:right w:val="single" w:sz="4" w:space="0" w:color="C8E6C9"/>
            </w:tcBorders>
            <w:shd w:val="clear" w:color="auto" w:fill="2D6A4F"/>
            <w:tcMar>
              <w:top w:w="80" w:type="dxa"/>
              <w:left w:w="100" w:type="dxa"/>
              <w:bottom w:w="80" w:type="dxa"/>
              <w:right w:w="100" w:type="dxa"/>
            </w:tcMar>
            <w:vAlign w:val="center"/>
          </w:tcPr>
          <w:p w14:paraId="259DBD70" w14:textId="77777777" w:rsidR="00A73CBB" w:rsidRDefault="00000000">
            <w:pPr>
              <w:jc w:val="center"/>
            </w:pPr>
            <w:r>
              <w:rPr>
                <w:b/>
                <w:bCs/>
                <w:color w:val="FFFFFF"/>
                <w:sz w:val="24"/>
                <w:szCs w:val="24"/>
              </w:rPr>
              <w:t>1</w:t>
            </w:r>
          </w:p>
        </w:tc>
        <w:tc>
          <w:tcPr>
            <w:tcW w:w="1400" w:type="dxa"/>
            <w:tcBorders>
              <w:top w:val="single" w:sz="4" w:space="0" w:color="C8E6C9"/>
              <w:left w:val="single" w:sz="4" w:space="0" w:color="C8E6C9"/>
              <w:bottom w:val="single" w:sz="4" w:space="0" w:color="C8E6C9"/>
              <w:right w:val="single" w:sz="4" w:space="0" w:color="C8E6C9"/>
            </w:tcBorders>
            <w:shd w:val="clear" w:color="auto" w:fill="FFFFFF"/>
            <w:tcMar>
              <w:top w:w="80" w:type="dxa"/>
              <w:left w:w="120" w:type="dxa"/>
              <w:bottom w:w="80" w:type="dxa"/>
              <w:right w:w="120" w:type="dxa"/>
            </w:tcMar>
          </w:tcPr>
          <w:p w14:paraId="259DBD71" w14:textId="77777777" w:rsidR="00A73CBB" w:rsidRDefault="00000000">
            <w:r>
              <w:rPr>
                <w:b/>
                <w:bCs/>
                <w:color w:val="2D6A4F"/>
                <w:sz w:val="20"/>
                <w:szCs w:val="20"/>
              </w:rPr>
              <w:t>Karen</w:t>
            </w:r>
          </w:p>
        </w:tc>
        <w:tc>
          <w:tcPr>
            <w:tcW w:w="5440" w:type="dxa"/>
            <w:tcBorders>
              <w:top w:val="single" w:sz="4" w:space="0" w:color="C8E6C9"/>
              <w:left w:val="single" w:sz="4" w:space="0" w:color="C8E6C9"/>
              <w:bottom w:val="single" w:sz="4" w:space="0" w:color="C8E6C9"/>
              <w:right w:val="single" w:sz="4" w:space="0" w:color="C8E6C9"/>
            </w:tcBorders>
            <w:shd w:val="clear" w:color="auto" w:fill="FFFFFF"/>
            <w:tcMar>
              <w:top w:w="80" w:type="dxa"/>
              <w:left w:w="120" w:type="dxa"/>
              <w:bottom w:w="80" w:type="dxa"/>
              <w:right w:w="120" w:type="dxa"/>
            </w:tcMar>
          </w:tcPr>
          <w:p w14:paraId="259DBD72" w14:textId="77777777" w:rsidR="00A73CBB" w:rsidRDefault="00000000">
            <w:r>
              <w:rPr>
                <w:sz w:val="20"/>
                <w:szCs w:val="20"/>
              </w:rPr>
              <w:t>Review and approve this proposal. Confirm: (a) Zoho Mail for org email, (b) Option A for database management.</w:t>
            </w:r>
          </w:p>
        </w:tc>
        <w:tc>
          <w:tcPr>
            <w:tcW w:w="2000" w:type="dxa"/>
            <w:tcBorders>
              <w:top w:val="single" w:sz="4" w:space="0" w:color="C8E6C9"/>
              <w:left w:val="single" w:sz="4" w:space="0" w:color="C8E6C9"/>
              <w:bottom w:val="single" w:sz="4" w:space="0" w:color="C8E6C9"/>
              <w:right w:val="single" w:sz="4" w:space="0" w:color="C8E6C9"/>
            </w:tcBorders>
            <w:shd w:val="clear" w:color="auto" w:fill="FFFFFF"/>
            <w:tcMar>
              <w:top w:w="80" w:type="dxa"/>
              <w:left w:w="120" w:type="dxa"/>
              <w:bottom w:w="80" w:type="dxa"/>
              <w:right w:w="120" w:type="dxa"/>
            </w:tcMar>
          </w:tcPr>
          <w:p w14:paraId="259DBD73" w14:textId="77777777" w:rsidR="00A73CBB" w:rsidRDefault="00000000">
            <w:r>
              <w:rPr>
                <w:i/>
                <w:iCs/>
                <w:color w:val="4A5568"/>
                <w:sz w:val="20"/>
                <w:szCs w:val="20"/>
              </w:rPr>
              <w:t>Before anything else</w:t>
            </w:r>
          </w:p>
        </w:tc>
      </w:tr>
      <w:tr w:rsidR="00A73CBB" w14:paraId="259DBD79" w14:textId="77777777">
        <w:tblPrEx>
          <w:tblCellMar>
            <w:top w:w="0" w:type="dxa"/>
            <w:bottom w:w="0" w:type="dxa"/>
          </w:tblCellMar>
        </w:tblPrEx>
        <w:tc>
          <w:tcPr>
            <w:tcW w:w="520" w:type="dxa"/>
            <w:tcBorders>
              <w:top w:val="single" w:sz="4" w:space="0" w:color="C8E6C9"/>
              <w:left w:val="single" w:sz="4" w:space="0" w:color="C8E6C9"/>
              <w:bottom w:val="single" w:sz="4" w:space="0" w:color="C8E6C9"/>
              <w:right w:val="single" w:sz="4" w:space="0" w:color="C8E6C9"/>
            </w:tcBorders>
            <w:shd w:val="clear" w:color="auto" w:fill="2D6A4F"/>
            <w:tcMar>
              <w:top w:w="80" w:type="dxa"/>
              <w:left w:w="100" w:type="dxa"/>
              <w:bottom w:w="80" w:type="dxa"/>
              <w:right w:w="100" w:type="dxa"/>
            </w:tcMar>
            <w:vAlign w:val="center"/>
          </w:tcPr>
          <w:p w14:paraId="259DBD75" w14:textId="77777777" w:rsidR="00A73CBB" w:rsidRDefault="00000000">
            <w:pPr>
              <w:jc w:val="center"/>
            </w:pPr>
            <w:r>
              <w:rPr>
                <w:b/>
                <w:bCs/>
                <w:color w:val="FFFFFF"/>
                <w:sz w:val="24"/>
                <w:szCs w:val="24"/>
              </w:rPr>
              <w:t>2</w:t>
            </w:r>
          </w:p>
        </w:tc>
        <w:tc>
          <w:tcPr>
            <w:tcW w:w="1400" w:type="dxa"/>
            <w:tcBorders>
              <w:top w:val="single" w:sz="4" w:space="0" w:color="C8E6C9"/>
              <w:left w:val="single" w:sz="4" w:space="0" w:color="C8E6C9"/>
              <w:bottom w:val="single" w:sz="4" w:space="0" w:color="C8E6C9"/>
              <w:right w:val="single" w:sz="4" w:space="0" w:color="C8E6C9"/>
            </w:tcBorders>
            <w:shd w:val="clear" w:color="auto" w:fill="F0FAF3"/>
            <w:tcMar>
              <w:top w:w="80" w:type="dxa"/>
              <w:left w:w="120" w:type="dxa"/>
              <w:bottom w:w="80" w:type="dxa"/>
              <w:right w:w="120" w:type="dxa"/>
            </w:tcMar>
          </w:tcPr>
          <w:p w14:paraId="259DBD76" w14:textId="77777777" w:rsidR="00A73CBB" w:rsidRDefault="00000000">
            <w:r>
              <w:rPr>
                <w:b/>
                <w:bCs/>
                <w:color w:val="2D6A4F"/>
                <w:sz w:val="20"/>
                <w:szCs w:val="20"/>
              </w:rPr>
              <w:t>Karen</w:t>
            </w:r>
          </w:p>
        </w:tc>
        <w:tc>
          <w:tcPr>
            <w:tcW w:w="5440" w:type="dxa"/>
            <w:tcBorders>
              <w:top w:val="single" w:sz="4" w:space="0" w:color="C8E6C9"/>
              <w:left w:val="single" w:sz="4" w:space="0" w:color="C8E6C9"/>
              <w:bottom w:val="single" w:sz="4" w:space="0" w:color="C8E6C9"/>
              <w:right w:val="single" w:sz="4" w:space="0" w:color="C8E6C9"/>
            </w:tcBorders>
            <w:shd w:val="clear" w:color="auto" w:fill="F0FAF3"/>
            <w:tcMar>
              <w:top w:w="80" w:type="dxa"/>
              <w:left w:w="120" w:type="dxa"/>
              <w:bottom w:w="80" w:type="dxa"/>
              <w:right w:w="120" w:type="dxa"/>
            </w:tcMar>
          </w:tcPr>
          <w:p w14:paraId="259DBD77" w14:textId="77777777" w:rsidR="00A73CBB" w:rsidRDefault="00000000">
            <w:r>
              <w:rPr>
                <w:sz w:val="20"/>
                <w:szCs w:val="20"/>
              </w:rPr>
              <w:t>Create a Zoho Mail account at zoho.com using her personal email, then claim karen@communityfridgeproject.org. Cathy can screen-share to help.</w:t>
            </w:r>
          </w:p>
        </w:tc>
        <w:tc>
          <w:tcPr>
            <w:tcW w:w="2000" w:type="dxa"/>
            <w:tcBorders>
              <w:top w:val="single" w:sz="4" w:space="0" w:color="C8E6C9"/>
              <w:left w:val="single" w:sz="4" w:space="0" w:color="C8E6C9"/>
              <w:bottom w:val="single" w:sz="4" w:space="0" w:color="C8E6C9"/>
              <w:right w:val="single" w:sz="4" w:space="0" w:color="C8E6C9"/>
            </w:tcBorders>
            <w:shd w:val="clear" w:color="auto" w:fill="F0FAF3"/>
            <w:tcMar>
              <w:top w:w="80" w:type="dxa"/>
              <w:left w:w="120" w:type="dxa"/>
              <w:bottom w:w="80" w:type="dxa"/>
              <w:right w:w="120" w:type="dxa"/>
            </w:tcMar>
          </w:tcPr>
          <w:p w14:paraId="259DBD78" w14:textId="77777777" w:rsidR="00A73CBB" w:rsidRDefault="00000000">
            <w:r>
              <w:rPr>
                <w:i/>
                <w:iCs/>
                <w:color w:val="4A5568"/>
                <w:sz w:val="20"/>
                <w:szCs w:val="20"/>
              </w:rPr>
              <w:t>Day 1</w:t>
            </w:r>
          </w:p>
        </w:tc>
      </w:tr>
      <w:tr w:rsidR="00A73CBB" w14:paraId="259DBD7E" w14:textId="77777777">
        <w:tblPrEx>
          <w:tblCellMar>
            <w:top w:w="0" w:type="dxa"/>
            <w:bottom w:w="0" w:type="dxa"/>
          </w:tblCellMar>
        </w:tblPrEx>
        <w:tc>
          <w:tcPr>
            <w:tcW w:w="520" w:type="dxa"/>
            <w:tcBorders>
              <w:top w:val="single" w:sz="4" w:space="0" w:color="C8E6C9"/>
              <w:left w:val="single" w:sz="4" w:space="0" w:color="C8E6C9"/>
              <w:bottom w:val="single" w:sz="4" w:space="0" w:color="C8E6C9"/>
              <w:right w:val="single" w:sz="4" w:space="0" w:color="C8E6C9"/>
            </w:tcBorders>
            <w:shd w:val="clear" w:color="auto" w:fill="2D6A4F"/>
            <w:tcMar>
              <w:top w:w="80" w:type="dxa"/>
              <w:left w:w="100" w:type="dxa"/>
              <w:bottom w:w="80" w:type="dxa"/>
              <w:right w:w="100" w:type="dxa"/>
            </w:tcMar>
            <w:vAlign w:val="center"/>
          </w:tcPr>
          <w:p w14:paraId="259DBD7A" w14:textId="77777777" w:rsidR="00A73CBB" w:rsidRDefault="00000000">
            <w:pPr>
              <w:jc w:val="center"/>
            </w:pPr>
            <w:r>
              <w:rPr>
                <w:b/>
                <w:bCs/>
                <w:color w:val="FFFFFF"/>
                <w:sz w:val="24"/>
                <w:szCs w:val="24"/>
              </w:rPr>
              <w:t>3</w:t>
            </w:r>
          </w:p>
        </w:tc>
        <w:tc>
          <w:tcPr>
            <w:tcW w:w="1400" w:type="dxa"/>
            <w:tcBorders>
              <w:top w:val="single" w:sz="4" w:space="0" w:color="C8E6C9"/>
              <w:left w:val="single" w:sz="4" w:space="0" w:color="C8E6C9"/>
              <w:bottom w:val="single" w:sz="4" w:space="0" w:color="C8E6C9"/>
              <w:right w:val="single" w:sz="4" w:space="0" w:color="C8E6C9"/>
            </w:tcBorders>
            <w:shd w:val="clear" w:color="auto" w:fill="FFFFFF"/>
            <w:tcMar>
              <w:top w:w="80" w:type="dxa"/>
              <w:left w:w="120" w:type="dxa"/>
              <w:bottom w:w="80" w:type="dxa"/>
              <w:right w:w="120" w:type="dxa"/>
            </w:tcMar>
          </w:tcPr>
          <w:p w14:paraId="259DBD7B" w14:textId="77777777" w:rsidR="00A73CBB" w:rsidRDefault="00000000">
            <w:r>
              <w:rPr>
                <w:b/>
                <w:bCs/>
                <w:color w:val="2D6A4F"/>
                <w:sz w:val="20"/>
                <w:szCs w:val="20"/>
              </w:rPr>
              <w:t>Cathy</w:t>
            </w:r>
          </w:p>
        </w:tc>
        <w:tc>
          <w:tcPr>
            <w:tcW w:w="5440" w:type="dxa"/>
            <w:tcBorders>
              <w:top w:val="single" w:sz="4" w:space="0" w:color="C8E6C9"/>
              <w:left w:val="single" w:sz="4" w:space="0" w:color="C8E6C9"/>
              <w:bottom w:val="single" w:sz="4" w:space="0" w:color="C8E6C9"/>
              <w:right w:val="single" w:sz="4" w:space="0" w:color="C8E6C9"/>
            </w:tcBorders>
            <w:shd w:val="clear" w:color="auto" w:fill="FFFFFF"/>
            <w:tcMar>
              <w:top w:w="80" w:type="dxa"/>
              <w:left w:w="120" w:type="dxa"/>
              <w:bottom w:w="80" w:type="dxa"/>
              <w:right w:w="120" w:type="dxa"/>
            </w:tcMar>
          </w:tcPr>
          <w:p w14:paraId="259DBD7C" w14:textId="77777777" w:rsidR="00A73CBB" w:rsidRDefault="00000000">
            <w:r>
              <w:rPr>
                <w:sz w:val="20"/>
                <w:szCs w:val="20"/>
              </w:rPr>
              <w:t>Add DNS records in GoDaddy: MX records for Zoho Mail, TXT verification record for Resend. (15-minute task — then DNS propagates over 1–24 hours.)</w:t>
            </w:r>
          </w:p>
        </w:tc>
        <w:tc>
          <w:tcPr>
            <w:tcW w:w="2000" w:type="dxa"/>
            <w:tcBorders>
              <w:top w:val="single" w:sz="4" w:space="0" w:color="C8E6C9"/>
              <w:left w:val="single" w:sz="4" w:space="0" w:color="C8E6C9"/>
              <w:bottom w:val="single" w:sz="4" w:space="0" w:color="C8E6C9"/>
              <w:right w:val="single" w:sz="4" w:space="0" w:color="C8E6C9"/>
            </w:tcBorders>
            <w:shd w:val="clear" w:color="auto" w:fill="FFFFFF"/>
            <w:tcMar>
              <w:top w:w="80" w:type="dxa"/>
              <w:left w:w="120" w:type="dxa"/>
              <w:bottom w:w="80" w:type="dxa"/>
              <w:right w:w="120" w:type="dxa"/>
            </w:tcMar>
          </w:tcPr>
          <w:p w14:paraId="259DBD7D" w14:textId="77777777" w:rsidR="00A73CBB" w:rsidRDefault="00000000">
            <w:r>
              <w:rPr>
                <w:i/>
                <w:iCs/>
                <w:color w:val="4A5568"/>
                <w:sz w:val="20"/>
                <w:szCs w:val="20"/>
              </w:rPr>
              <w:t>Day 1–2</w:t>
            </w:r>
          </w:p>
        </w:tc>
      </w:tr>
      <w:tr w:rsidR="00A73CBB" w14:paraId="259DBD83" w14:textId="77777777">
        <w:tblPrEx>
          <w:tblCellMar>
            <w:top w:w="0" w:type="dxa"/>
            <w:bottom w:w="0" w:type="dxa"/>
          </w:tblCellMar>
        </w:tblPrEx>
        <w:tc>
          <w:tcPr>
            <w:tcW w:w="520" w:type="dxa"/>
            <w:tcBorders>
              <w:top w:val="single" w:sz="4" w:space="0" w:color="C8E6C9"/>
              <w:left w:val="single" w:sz="4" w:space="0" w:color="C8E6C9"/>
              <w:bottom w:val="single" w:sz="4" w:space="0" w:color="C8E6C9"/>
              <w:right w:val="single" w:sz="4" w:space="0" w:color="C8E6C9"/>
            </w:tcBorders>
            <w:shd w:val="clear" w:color="auto" w:fill="2D6A4F"/>
            <w:tcMar>
              <w:top w:w="80" w:type="dxa"/>
              <w:left w:w="100" w:type="dxa"/>
              <w:bottom w:w="80" w:type="dxa"/>
              <w:right w:w="100" w:type="dxa"/>
            </w:tcMar>
            <w:vAlign w:val="center"/>
          </w:tcPr>
          <w:p w14:paraId="259DBD7F" w14:textId="77777777" w:rsidR="00A73CBB" w:rsidRDefault="00000000">
            <w:pPr>
              <w:jc w:val="center"/>
            </w:pPr>
            <w:r>
              <w:rPr>
                <w:b/>
                <w:bCs/>
                <w:color w:val="FFFFFF"/>
                <w:sz w:val="24"/>
                <w:szCs w:val="24"/>
              </w:rPr>
              <w:t>4</w:t>
            </w:r>
          </w:p>
        </w:tc>
        <w:tc>
          <w:tcPr>
            <w:tcW w:w="1400" w:type="dxa"/>
            <w:tcBorders>
              <w:top w:val="single" w:sz="4" w:space="0" w:color="C8E6C9"/>
              <w:left w:val="single" w:sz="4" w:space="0" w:color="C8E6C9"/>
              <w:bottom w:val="single" w:sz="4" w:space="0" w:color="C8E6C9"/>
              <w:right w:val="single" w:sz="4" w:space="0" w:color="C8E6C9"/>
            </w:tcBorders>
            <w:shd w:val="clear" w:color="auto" w:fill="F0FAF3"/>
            <w:tcMar>
              <w:top w:w="80" w:type="dxa"/>
              <w:left w:w="120" w:type="dxa"/>
              <w:bottom w:w="80" w:type="dxa"/>
              <w:right w:w="120" w:type="dxa"/>
            </w:tcMar>
          </w:tcPr>
          <w:p w14:paraId="259DBD80" w14:textId="77777777" w:rsidR="00A73CBB" w:rsidRDefault="00000000">
            <w:r>
              <w:rPr>
                <w:b/>
                <w:bCs/>
                <w:color w:val="2D6A4F"/>
                <w:sz w:val="20"/>
                <w:szCs w:val="20"/>
              </w:rPr>
              <w:t>Cathy</w:t>
            </w:r>
          </w:p>
        </w:tc>
        <w:tc>
          <w:tcPr>
            <w:tcW w:w="5440" w:type="dxa"/>
            <w:tcBorders>
              <w:top w:val="single" w:sz="4" w:space="0" w:color="C8E6C9"/>
              <w:left w:val="single" w:sz="4" w:space="0" w:color="C8E6C9"/>
              <w:bottom w:val="single" w:sz="4" w:space="0" w:color="C8E6C9"/>
              <w:right w:val="single" w:sz="4" w:space="0" w:color="C8E6C9"/>
            </w:tcBorders>
            <w:shd w:val="clear" w:color="auto" w:fill="F0FAF3"/>
            <w:tcMar>
              <w:top w:w="80" w:type="dxa"/>
              <w:left w:w="120" w:type="dxa"/>
              <w:bottom w:w="80" w:type="dxa"/>
              <w:right w:w="120" w:type="dxa"/>
            </w:tcMar>
          </w:tcPr>
          <w:p w14:paraId="259DBD81" w14:textId="77777777" w:rsidR="00A73CBB" w:rsidRDefault="00000000">
            <w:r>
              <w:rPr>
                <w:sz w:val="20"/>
                <w:szCs w:val="20"/>
              </w:rPr>
              <w:t>Create Resend account under karen@communityfridgeproject.org email. Add domain verification. Connect Resend to the volunteer app.</w:t>
            </w:r>
          </w:p>
        </w:tc>
        <w:tc>
          <w:tcPr>
            <w:tcW w:w="2000" w:type="dxa"/>
            <w:tcBorders>
              <w:top w:val="single" w:sz="4" w:space="0" w:color="C8E6C9"/>
              <w:left w:val="single" w:sz="4" w:space="0" w:color="C8E6C9"/>
              <w:bottom w:val="single" w:sz="4" w:space="0" w:color="C8E6C9"/>
              <w:right w:val="single" w:sz="4" w:space="0" w:color="C8E6C9"/>
            </w:tcBorders>
            <w:shd w:val="clear" w:color="auto" w:fill="F0FAF3"/>
            <w:tcMar>
              <w:top w:w="80" w:type="dxa"/>
              <w:left w:w="120" w:type="dxa"/>
              <w:bottom w:w="80" w:type="dxa"/>
              <w:right w:w="120" w:type="dxa"/>
            </w:tcMar>
          </w:tcPr>
          <w:p w14:paraId="259DBD82" w14:textId="77777777" w:rsidR="00A73CBB" w:rsidRDefault="00000000">
            <w:r>
              <w:rPr>
                <w:i/>
                <w:iCs/>
                <w:color w:val="4A5568"/>
                <w:sz w:val="20"/>
                <w:szCs w:val="20"/>
              </w:rPr>
              <w:t>Day 2</w:t>
            </w:r>
          </w:p>
        </w:tc>
      </w:tr>
      <w:tr w:rsidR="00A73CBB" w14:paraId="259DBD88" w14:textId="77777777">
        <w:tblPrEx>
          <w:tblCellMar>
            <w:top w:w="0" w:type="dxa"/>
            <w:bottom w:w="0" w:type="dxa"/>
          </w:tblCellMar>
        </w:tblPrEx>
        <w:tc>
          <w:tcPr>
            <w:tcW w:w="520" w:type="dxa"/>
            <w:tcBorders>
              <w:top w:val="single" w:sz="4" w:space="0" w:color="C8E6C9"/>
              <w:left w:val="single" w:sz="4" w:space="0" w:color="C8E6C9"/>
              <w:bottom w:val="single" w:sz="4" w:space="0" w:color="C8E6C9"/>
              <w:right w:val="single" w:sz="4" w:space="0" w:color="C8E6C9"/>
            </w:tcBorders>
            <w:shd w:val="clear" w:color="auto" w:fill="2D6A4F"/>
            <w:tcMar>
              <w:top w:w="80" w:type="dxa"/>
              <w:left w:w="100" w:type="dxa"/>
              <w:bottom w:w="80" w:type="dxa"/>
              <w:right w:w="100" w:type="dxa"/>
            </w:tcMar>
            <w:vAlign w:val="center"/>
          </w:tcPr>
          <w:p w14:paraId="259DBD84" w14:textId="77777777" w:rsidR="00A73CBB" w:rsidRDefault="00000000">
            <w:pPr>
              <w:jc w:val="center"/>
            </w:pPr>
            <w:r>
              <w:rPr>
                <w:b/>
                <w:bCs/>
                <w:color w:val="FFFFFF"/>
                <w:sz w:val="24"/>
                <w:szCs w:val="24"/>
              </w:rPr>
              <w:t>4b</w:t>
            </w:r>
          </w:p>
        </w:tc>
        <w:tc>
          <w:tcPr>
            <w:tcW w:w="1400" w:type="dxa"/>
            <w:tcBorders>
              <w:top w:val="single" w:sz="4" w:space="0" w:color="C8E6C9"/>
              <w:left w:val="single" w:sz="4" w:space="0" w:color="C8E6C9"/>
              <w:bottom w:val="single" w:sz="4" w:space="0" w:color="C8E6C9"/>
              <w:right w:val="single" w:sz="4" w:space="0" w:color="C8E6C9"/>
            </w:tcBorders>
            <w:shd w:val="clear" w:color="auto" w:fill="FFFFFF"/>
            <w:tcMar>
              <w:top w:w="80" w:type="dxa"/>
              <w:left w:w="120" w:type="dxa"/>
              <w:bottom w:w="80" w:type="dxa"/>
              <w:right w:w="120" w:type="dxa"/>
            </w:tcMar>
          </w:tcPr>
          <w:p w14:paraId="259DBD85" w14:textId="77777777" w:rsidR="00A73CBB" w:rsidRDefault="00000000">
            <w:r>
              <w:rPr>
                <w:b/>
                <w:bCs/>
                <w:color w:val="2D6A4F"/>
                <w:sz w:val="20"/>
                <w:szCs w:val="20"/>
              </w:rPr>
              <w:t>Cathy</w:t>
            </w:r>
          </w:p>
        </w:tc>
        <w:tc>
          <w:tcPr>
            <w:tcW w:w="5440" w:type="dxa"/>
            <w:tcBorders>
              <w:top w:val="single" w:sz="4" w:space="0" w:color="C8E6C9"/>
              <w:left w:val="single" w:sz="4" w:space="0" w:color="C8E6C9"/>
              <w:bottom w:val="single" w:sz="4" w:space="0" w:color="C8E6C9"/>
              <w:right w:val="single" w:sz="4" w:space="0" w:color="C8E6C9"/>
            </w:tcBorders>
            <w:shd w:val="clear" w:color="auto" w:fill="FFFFFF"/>
            <w:tcMar>
              <w:top w:w="80" w:type="dxa"/>
              <w:left w:w="120" w:type="dxa"/>
              <w:bottom w:w="80" w:type="dxa"/>
              <w:right w:w="120" w:type="dxa"/>
            </w:tcMar>
          </w:tcPr>
          <w:p w14:paraId="259DBD86" w14:textId="77777777" w:rsidR="00A73CBB" w:rsidRDefault="00000000">
            <w:r>
              <w:rPr>
                <w:sz w:val="20"/>
                <w:szCs w:val="20"/>
              </w:rPr>
              <w:t xml:space="preserve">Set up </w:t>
            </w:r>
            <w:proofErr w:type="spellStart"/>
            <w:r>
              <w:rPr>
                <w:sz w:val="20"/>
                <w:szCs w:val="20"/>
              </w:rPr>
              <w:t>OneSignal</w:t>
            </w:r>
            <w:proofErr w:type="spellEnd"/>
            <w:r>
              <w:rPr>
                <w:sz w:val="20"/>
                <w:szCs w:val="20"/>
              </w:rPr>
              <w:t xml:space="preserve"> account (free). Add the push notification widget to the volunteer portal. Configure gap-alert and day-before reminder automations.</w:t>
            </w:r>
          </w:p>
        </w:tc>
        <w:tc>
          <w:tcPr>
            <w:tcW w:w="2000" w:type="dxa"/>
            <w:tcBorders>
              <w:top w:val="single" w:sz="4" w:space="0" w:color="C8E6C9"/>
              <w:left w:val="single" w:sz="4" w:space="0" w:color="C8E6C9"/>
              <w:bottom w:val="single" w:sz="4" w:space="0" w:color="C8E6C9"/>
              <w:right w:val="single" w:sz="4" w:space="0" w:color="C8E6C9"/>
            </w:tcBorders>
            <w:shd w:val="clear" w:color="auto" w:fill="FFFFFF"/>
            <w:tcMar>
              <w:top w:w="80" w:type="dxa"/>
              <w:left w:w="120" w:type="dxa"/>
              <w:bottom w:w="80" w:type="dxa"/>
              <w:right w:w="120" w:type="dxa"/>
            </w:tcMar>
          </w:tcPr>
          <w:p w14:paraId="259DBD87" w14:textId="77777777" w:rsidR="00A73CBB" w:rsidRDefault="00000000">
            <w:r>
              <w:rPr>
                <w:i/>
                <w:iCs/>
                <w:color w:val="4A5568"/>
                <w:sz w:val="20"/>
                <w:szCs w:val="20"/>
              </w:rPr>
              <w:t>Day 2–3</w:t>
            </w:r>
          </w:p>
        </w:tc>
      </w:tr>
      <w:tr w:rsidR="00A73CBB" w14:paraId="259DBD8D" w14:textId="77777777">
        <w:tblPrEx>
          <w:tblCellMar>
            <w:top w:w="0" w:type="dxa"/>
            <w:bottom w:w="0" w:type="dxa"/>
          </w:tblCellMar>
        </w:tblPrEx>
        <w:tc>
          <w:tcPr>
            <w:tcW w:w="520" w:type="dxa"/>
            <w:tcBorders>
              <w:top w:val="single" w:sz="4" w:space="0" w:color="C8E6C9"/>
              <w:left w:val="single" w:sz="4" w:space="0" w:color="C8E6C9"/>
              <w:bottom w:val="single" w:sz="4" w:space="0" w:color="C8E6C9"/>
              <w:right w:val="single" w:sz="4" w:space="0" w:color="C8E6C9"/>
            </w:tcBorders>
            <w:shd w:val="clear" w:color="auto" w:fill="2D6A4F"/>
            <w:tcMar>
              <w:top w:w="80" w:type="dxa"/>
              <w:left w:w="100" w:type="dxa"/>
              <w:bottom w:w="80" w:type="dxa"/>
              <w:right w:w="100" w:type="dxa"/>
            </w:tcMar>
            <w:vAlign w:val="center"/>
          </w:tcPr>
          <w:p w14:paraId="259DBD89" w14:textId="77777777" w:rsidR="00A73CBB" w:rsidRDefault="00000000">
            <w:pPr>
              <w:jc w:val="center"/>
            </w:pPr>
            <w:r>
              <w:rPr>
                <w:b/>
                <w:bCs/>
                <w:color w:val="FFFFFF"/>
                <w:sz w:val="24"/>
                <w:szCs w:val="24"/>
              </w:rPr>
              <w:t>5</w:t>
            </w:r>
          </w:p>
        </w:tc>
        <w:tc>
          <w:tcPr>
            <w:tcW w:w="1400" w:type="dxa"/>
            <w:tcBorders>
              <w:top w:val="single" w:sz="4" w:space="0" w:color="C8E6C9"/>
              <w:left w:val="single" w:sz="4" w:space="0" w:color="C8E6C9"/>
              <w:bottom w:val="single" w:sz="4" w:space="0" w:color="C8E6C9"/>
              <w:right w:val="single" w:sz="4" w:space="0" w:color="C8E6C9"/>
            </w:tcBorders>
            <w:shd w:val="clear" w:color="auto" w:fill="FFFFFF"/>
            <w:tcMar>
              <w:top w:w="80" w:type="dxa"/>
              <w:left w:w="120" w:type="dxa"/>
              <w:bottom w:w="80" w:type="dxa"/>
              <w:right w:w="120" w:type="dxa"/>
            </w:tcMar>
          </w:tcPr>
          <w:p w14:paraId="259DBD8A" w14:textId="77777777" w:rsidR="00A73CBB" w:rsidRDefault="00000000">
            <w:r>
              <w:rPr>
                <w:b/>
                <w:bCs/>
                <w:color w:val="2D6A4F"/>
                <w:sz w:val="20"/>
                <w:szCs w:val="20"/>
              </w:rPr>
              <w:t>Cathy</w:t>
            </w:r>
          </w:p>
        </w:tc>
        <w:tc>
          <w:tcPr>
            <w:tcW w:w="5440" w:type="dxa"/>
            <w:tcBorders>
              <w:top w:val="single" w:sz="4" w:space="0" w:color="C8E6C9"/>
              <w:left w:val="single" w:sz="4" w:space="0" w:color="C8E6C9"/>
              <w:bottom w:val="single" w:sz="4" w:space="0" w:color="C8E6C9"/>
              <w:right w:val="single" w:sz="4" w:space="0" w:color="C8E6C9"/>
            </w:tcBorders>
            <w:shd w:val="clear" w:color="auto" w:fill="FFFFFF"/>
            <w:tcMar>
              <w:top w:w="80" w:type="dxa"/>
              <w:left w:w="120" w:type="dxa"/>
              <w:bottom w:w="80" w:type="dxa"/>
              <w:right w:w="120" w:type="dxa"/>
            </w:tcMar>
          </w:tcPr>
          <w:p w14:paraId="259DBD8B" w14:textId="77777777" w:rsidR="00A73CBB" w:rsidRDefault="00000000">
            <w:r>
              <w:rPr>
                <w:sz w:val="20"/>
                <w:szCs w:val="20"/>
              </w:rPr>
              <w:t xml:space="preserve">Run </w:t>
            </w:r>
            <w:proofErr w:type="spellStart"/>
            <w:r>
              <w:rPr>
                <w:sz w:val="20"/>
                <w:szCs w:val="20"/>
              </w:rPr>
              <w:t>schema.sql</w:t>
            </w:r>
            <w:proofErr w:type="spellEnd"/>
            <w:r>
              <w:rPr>
                <w:sz w:val="20"/>
                <w:szCs w:val="20"/>
              </w:rPr>
              <w:t xml:space="preserve"> in </w:t>
            </w:r>
            <w:proofErr w:type="spellStart"/>
            <w:r>
              <w:rPr>
                <w:sz w:val="20"/>
                <w:szCs w:val="20"/>
              </w:rPr>
              <w:t>Supabase</w:t>
            </w:r>
            <w:proofErr w:type="spellEnd"/>
            <w:r>
              <w:rPr>
                <w:sz w:val="20"/>
                <w:szCs w:val="20"/>
              </w:rPr>
              <w:t xml:space="preserve"> to create all database tables. Load Karen’s existing volunteer list via import.</w:t>
            </w:r>
          </w:p>
        </w:tc>
        <w:tc>
          <w:tcPr>
            <w:tcW w:w="2000" w:type="dxa"/>
            <w:tcBorders>
              <w:top w:val="single" w:sz="4" w:space="0" w:color="C8E6C9"/>
              <w:left w:val="single" w:sz="4" w:space="0" w:color="C8E6C9"/>
              <w:bottom w:val="single" w:sz="4" w:space="0" w:color="C8E6C9"/>
              <w:right w:val="single" w:sz="4" w:space="0" w:color="C8E6C9"/>
            </w:tcBorders>
            <w:shd w:val="clear" w:color="auto" w:fill="FFFFFF"/>
            <w:tcMar>
              <w:top w:w="80" w:type="dxa"/>
              <w:left w:w="120" w:type="dxa"/>
              <w:bottom w:w="80" w:type="dxa"/>
              <w:right w:w="120" w:type="dxa"/>
            </w:tcMar>
          </w:tcPr>
          <w:p w14:paraId="259DBD8C" w14:textId="77777777" w:rsidR="00A73CBB" w:rsidRDefault="00000000">
            <w:r>
              <w:rPr>
                <w:i/>
                <w:iCs/>
                <w:color w:val="4A5568"/>
                <w:sz w:val="20"/>
                <w:szCs w:val="20"/>
              </w:rPr>
              <w:t>Day 2–3</w:t>
            </w:r>
          </w:p>
        </w:tc>
      </w:tr>
      <w:tr w:rsidR="00A73CBB" w14:paraId="259DBD92" w14:textId="77777777">
        <w:tblPrEx>
          <w:tblCellMar>
            <w:top w:w="0" w:type="dxa"/>
            <w:bottom w:w="0" w:type="dxa"/>
          </w:tblCellMar>
        </w:tblPrEx>
        <w:tc>
          <w:tcPr>
            <w:tcW w:w="520" w:type="dxa"/>
            <w:tcBorders>
              <w:top w:val="single" w:sz="4" w:space="0" w:color="C8E6C9"/>
              <w:left w:val="single" w:sz="4" w:space="0" w:color="C8E6C9"/>
              <w:bottom w:val="single" w:sz="4" w:space="0" w:color="C8E6C9"/>
              <w:right w:val="single" w:sz="4" w:space="0" w:color="C8E6C9"/>
            </w:tcBorders>
            <w:shd w:val="clear" w:color="auto" w:fill="2D6A4F"/>
            <w:tcMar>
              <w:top w:w="80" w:type="dxa"/>
              <w:left w:w="100" w:type="dxa"/>
              <w:bottom w:w="80" w:type="dxa"/>
              <w:right w:w="100" w:type="dxa"/>
            </w:tcMar>
            <w:vAlign w:val="center"/>
          </w:tcPr>
          <w:p w14:paraId="259DBD8E" w14:textId="77777777" w:rsidR="00A73CBB" w:rsidRDefault="00000000">
            <w:pPr>
              <w:jc w:val="center"/>
            </w:pPr>
            <w:r>
              <w:rPr>
                <w:b/>
                <w:bCs/>
                <w:color w:val="FFFFFF"/>
                <w:sz w:val="24"/>
                <w:szCs w:val="24"/>
              </w:rPr>
              <w:t>6</w:t>
            </w:r>
          </w:p>
        </w:tc>
        <w:tc>
          <w:tcPr>
            <w:tcW w:w="1400" w:type="dxa"/>
            <w:tcBorders>
              <w:top w:val="single" w:sz="4" w:space="0" w:color="C8E6C9"/>
              <w:left w:val="single" w:sz="4" w:space="0" w:color="C8E6C9"/>
              <w:bottom w:val="single" w:sz="4" w:space="0" w:color="C8E6C9"/>
              <w:right w:val="single" w:sz="4" w:space="0" w:color="C8E6C9"/>
            </w:tcBorders>
            <w:shd w:val="clear" w:color="auto" w:fill="F0FAF3"/>
            <w:tcMar>
              <w:top w:w="80" w:type="dxa"/>
              <w:left w:w="120" w:type="dxa"/>
              <w:bottom w:w="80" w:type="dxa"/>
              <w:right w:w="120" w:type="dxa"/>
            </w:tcMar>
          </w:tcPr>
          <w:p w14:paraId="259DBD8F" w14:textId="77777777" w:rsidR="00A73CBB" w:rsidRDefault="00000000">
            <w:r>
              <w:rPr>
                <w:b/>
                <w:bCs/>
                <w:color w:val="2D6A4F"/>
                <w:sz w:val="20"/>
                <w:szCs w:val="20"/>
              </w:rPr>
              <w:t>Cathy</w:t>
            </w:r>
          </w:p>
        </w:tc>
        <w:tc>
          <w:tcPr>
            <w:tcW w:w="5440" w:type="dxa"/>
            <w:tcBorders>
              <w:top w:val="single" w:sz="4" w:space="0" w:color="C8E6C9"/>
              <w:left w:val="single" w:sz="4" w:space="0" w:color="C8E6C9"/>
              <w:bottom w:val="single" w:sz="4" w:space="0" w:color="C8E6C9"/>
              <w:right w:val="single" w:sz="4" w:space="0" w:color="C8E6C9"/>
            </w:tcBorders>
            <w:shd w:val="clear" w:color="auto" w:fill="F0FAF3"/>
            <w:tcMar>
              <w:top w:w="80" w:type="dxa"/>
              <w:left w:w="120" w:type="dxa"/>
              <w:bottom w:w="80" w:type="dxa"/>
              <w:right w:w="120" w:type="dxa"/>
            </w:tcMar>
          </w:tcPr>
          <w:p w14:paraId="259DBD90" w14:textId="77777777" w:rsidR="00A73CBB" w:rsidRDefault="00000000">
            <w:r>
              <w:rPr>
                <w:sz w:val="20"/>
                <w:szCs w:val="20"/>
              </w:rPr>
              <w:t xml:space="preserve">Deploy the volunteer app to </w:t>
            </w:r>
            <w:proofErr w:type="spellStart"/>
            <w:r>
              <w:rPr>
                <w:sz w:val="20"/>
                <w:szCs w:val="20"/>
              </w:rPr>
              <w:t>Streamlit</w:t>
            </w:r>
            <w:proofErr w:type="spellEnd"/>
            <w:r>
              <w:rPr>
                <w:sz w:val="20"/>
                <w:szCs w:val="20"/>
              </w:rPr>
              <w:t xml:space="preserve"> Cloud. Configure environment variables. Smoke </w:t>
            </w:r>
            <w:proofErr w:type="gramStart"/>
            <w:r>
              <w:rPr>
                <w:sz w:val="20"/>
                <w:szCs w:val="20"/>
              </w:rPr>
              <w:t>test</w:t>
            </w:r>
            <w:proofErr w:type="gramEnd"/>
            <w:r>
              <w:rPr>
                <w:sz w:val="20"/>
                <w:szCs w:val="20"/>
              </w:rPr>
              <w:t xml:space="preserve"> all features.</w:t>
            </w:r>
          </w:p>
        </w:tc>
        <w:tc>
          <w:tcPr>
            <w:tcW w:w="2000" w:type="dxa"/>
            <w:tcBorders>
              <w:top w:val="single" w:sz="4" w:space="0" w:color="C8E6C9"/>
              <w:left w:val="single" w:sz="4" w:space="0" w:color="C8E6C9"/>
              <w:bottom w:val="single" w:sz="4" w:space="0" w:color="C8E6C9"/>
              <w:right w:val="single" w:sz="4" w:space="0" w:color="C8E6C9"/>
            </w:tcBorders>
            <w:shd w:val="clear" w:color="auto" w:fill="F0FAF3"/>
            <w:tcMar>
              <w:top w:w="80" w:type="dxa"/>
              <w:left w:w="120" w:type="dxa"/>
              <w:bottom w:w="80" w:type="dxa"/>
              <w:right w:w="120" w:type="dxa"/>
            </w:tcMar>
          </w:tcPr>
          <w:p w14:paraId="259DBD91" w14:textId="77777777" w:rsidR="00A73CBB" w:rsidRDefault="00000000">
            <w:r>
              <w:rPr>
                <w:i/>
                <w:iCs/>
                <w:color w:val="4A5568"/>
                <w:sz w:val="20"/>
                <w:szCs w:val="20"/>
              </w:rPr>
              <w:t>Day 3–5</w:t>
            </w:r>
          </w:p>
        </w:tc>
      </w:tr>
      <w:tr w:rsidR="00A73CBB" w14:paraId="259DBD97" w14:textId="77777777">
        <w:tblPrEx>
          <w:tblCellMar>
            <w:top w:w="0" w:type="dxa"/>
            <w:bottom w:w="0" w:type="dxa"/>
          </w:tblCellMar>
        </w:tblPrEx>
        <w:tc>
          <w:tcPr>
            <w:tcW w:w="520" w:type="dxa"/>
            <w:tcBorders>
              <w:top w:val="single" w:sz="4" w:space="0" w:color="C8E6C9"/>
              <w:left w:val="single" w:sz="4" w:space="0" w:color="C8E6C9"/>
              <w:bottom w:val="single" w:sz="4" w:space="0" w:color="C8E6C9"/>
              <w:right w:val="single" w:sz="4" w:space="0" w:color="C8E6C9"/>
            </w:tcBorders>
            <w:shd w:val="clear" w:color="auto" w:fill="2D6A4F"/>
            <w:tcMar>
              <w:top w:w="80" w:type="dxa"/>
              <w:left w:w="100" w:type="dxa"/>
              <w:bottom w:w="80" w:type="dxa"/>
              <w:right w:w="100" w:type="dxa"/>
            </w:tcMar>
            <w:vAlign w:val="center"/>
          </w:tcPr>
          <w:p w14:paraId="259DBD93" w14:textId="77777777" w:rsidR="00A73CBB" w:rsidRDefault="00000000">
            <w:pPr>
              <w:jc w:val="center"/>
            </w:pPr>
            <w:r>
              <w:rPr>
                <w:b/>
                <w:bCs/>
                <w:color w:val="FFFFFF"/>
                <w:sz w:val="24"/>
                <w:szCs w:val="24"/>
              </w:rPr>
              <w:t>7</w:t>
            </w:r>
          </w:p>
        </w:tc>
        <w:tc>
          <w:tcPr>
            <w:tcW w:w="1400" w:type="dxa"/>
            <w:tcBorders>
              <w:top w:val="single" w:sz="4" w:space="0" w:color="C8E6C9"/>
              <w:left w:val="single" w:sz="4" w:space="0" w:color="C8E6C9"/>
              <w:bottom w:val="single" w:sz="4" w:space="0" w:color="C8E6C9"/>
              <w:right w:val="single" w:sz="4" w:space="0" w:color="C8E6C9"/>
            </w:tcBorders>
            <w:shd w:val="clear" w:color="auto" w:fill="FFFFFF"/>
            <w:tcMar>
              <w:top w:w="80" w:type="dxa"/>
              <w:left w:w="120" w:type="dxa"/>
              <w:bottom w:w="80" w:type="dxa"/>
              <w:right w:w="120" w:type="dxa"/>
            </w:tcMar>
          </w:tcPr>
          <w:p w14:paraId="259DBD94" w14:textId="77777777" w:rsidR="00A73CBB" w:rsidRDefault="00000000">
            <w:r>
              <w:rPr>
                <w:b/>
                <w:bCs/>
                <w:color w:val="2D6A4F"/>
                <w:sz w:val="20"/>
                <w:szCs w:val="20"/>
              </w:rPr>
              <w:t>Karen + Cathy</w:t>
            </w:r>
          </w:p>
        </w:tc>
        <w:tc>
          <w:tcPr>
            <w:tcW w:w="5440" w:type="dxa"/>
            <w:tcBorders>
              <w:top w:val="single" w:sz="4" w:space="0" w:color="C8E6C9"/>
              <w:left w:val="single" w:sz="4" w:space="0" w:color="C8E6C9"/>
              <w:bottom w:val="single" w:sz="4" w:space="0" w:color="C8E6C9"/>
              <w:right w:val="single" w:sz="4" w:space="0" w:color="C8E6C9"/>
            </w:tcBorders>
            <w:shd w:val="clear" w:color="auto" w:fill="FFFFFF"/>
            <w:tcMar>
              <w:top w:w="80" w:type="dxa"/>
              <w:left w:w="120" w:type="dxa"/>
              <w:bottom w:w="80" w:type="dxa"/>
              <w:right w:w="120" w:type="dxa"/>
            </w:tcMar>
          </w:tcPr>
          <w:p w14:paraId="259DBD95" w14:textId="77777777" w:rsidR="00A73CBB" w:rsidRDefault="00000000">
            <w:r>
              <w:rPr>
                <w:sz w:val="20"/>
                <w:szCs w:val="20"/>
              </w:rPr>
              <w:t>30-minute walkthrough session: Karen logs in, adds a test volunteer, generates this week’s events, and confirms outreach works.</w:t>
            </w:r>
          </w:p>
        </w:tc>
        <w:tc>
          <w:tcPr>
            <w:tcW w:w="2000" w:type="dxa"/>
            <w:tcBorders>
              <w:top w:val="single" w:sz="4" w:space="0" w:color="C8E6C9"/>
              <w:left w:val="single" w:sz="4" w:space="0" w:color="C8E6C9"/>
              <w:bottom w:val="single" w:sz="4" w:space="0" w:color="C8E6C9"/>
              <w:right w:val="single" w:sz="4" w:space="0" w:color="C8E6C9"/>
            </w:tcBorders>
            <w:shd w:val="clear" w:color="auto" w:fill="FFFFFF"/>
            <w:tcMar>
              <w:top w:w="80" w:type="dxa"/>
              <w:left w:w="120" w:type="dxa"/>
              <w:bottom w:w="80" w:type="dxa"/>
              <w:right w:w="120" w:type="dxa"/>
            </w:tcMar>
          </w:tcPr>
          <w:p w14:paraId="259DBD96" w14:textId="77777777" w:rsidR="00A73CBB" w:rsidRDefault="00000000">
            <w:r>
              <w:rPr>
                <w:i/>
                <w:iCs/>
                <w:color w:val="4A5568"/>
                <w:sz w:val="20"/>
                <w:szCs w:val="20"/>
              </w:rPr>
              <w:t>Day 5–7</w:t>
            </w:r>
          </w:p>
        </w:tc>
      </w:tr>
      <w:tr w:rsidR="00A73CBB" w14:paraId="259DBD9C" w14:textId="77777777">
        <w:tblPrEx>
          <w:tblCellMar>
            <w:top w:w="0" w:type="dxa"/>
            <w:bottom w:w="0" w:type="dxa"/>
          </w:tblCellMar>
        </w:tblPrEx>
        <w:tc>
          <w:tcPr>
            <w:tcW w:w="520" w:type="dxa"/>
            <w:tcBorders>
              <w:top w:val="single" w:sz="4" w:space="0" w:color="C8E6C9"/>
              <w:left w:val="single" w:sz="4" w:space="0" w:color="C8E6C9"/>
              <w:bottom w:val="single" w:sz="4" w:space="0" w:color="C8E6C9"/>
              <w:right w:val="single" w:sz="4" w:space="0" w:color="C8E6C9"/>
            </w:tcBorders>
            <w:shd w:val="clear" w:color="auto" w:fill="2D6A4F"/>
            <w:tcMar>
              <w:top w:w="80" w:type="dxa"/>
              <w:left w:w="100" w:type="dxa"/>
              <w:bottom w:w="80" w:type="dxa"/>
              <w:right w:w="100" w:type="dxa"/>
            </w:tcMar>
            <w:vAlign w:val="center"/>
          </w:tcPr>
          <w:p w14:paraId="259DBD98" w14:textId="77777777" w:rsidR="00A73CBB" w:rsidRDefault="00000000">
            <w:pPr>
              <w:jc w:val="center"/>
            </w:pPr>
            <w:r>
              <w:rPr>
                <w:b/>
                <w:bCs/>
                <w:color w:val="FFFFFF"/>
                <w:sz w:val="24"/>
                <w:szCs w:val="24"/>
              </w:rPr>
              <w:t>8</w:t>
            </w:r>
          </w:p>
        </w:tc>
        <w:tc>
          <w:tcPr>
            <w:tcW w:w="1400" w:type="dxa"/>
            <w:tcBorders>
              <w:top w:val="single" w:sz="4" w:space="0" w:color="C8E6C9"/>
              <w:left w:val="single" w:sz="4" w:space="0" w:color="C8E6C9"/>
              <w:bottom w:val="single" w:sz="4" w:space="0" w:color="C8E6C9"/>
              <w:right w:val="single" w:sz="4" w:space="0" w:color="C8E6C9"/>
            </w:tcBorders>
            <w:shd w:val="clear" w:color="auto" w:fill="F0FAF3"/>
            <w:tcMar>
              <w:top w:w="80" w:type="dxa"/>
              <w:left w:w="120" w:type="dxa"/>
              <w:bottom w:w="80" w:type="dxa"/>
              <w:right w:w="120" w:type="dxa"/>
            </w:tcMar>
          </w:tcPr>
          <w:p w14:paraId="259DBD99" w14:textId="77777777" w:rsidR="00A73CBB" w:rsidRDefault="00000000">
            <w:r>
              <w:rPr>
                <w:b/>
                <w:bCs/>
                <w:color w:val="2D6A4F"/>
                <w:sz w:val="20"/>
                <w:szCs w:val="20"/>
              </w:rPr>
              <w:t>Karen</w:t>
            </w:r>
          </w:p>
        </w:tc>
        <w:tc>
          <w:tcPr>
            <w:tcW w:w="5440" w:type="dxa"/>
            <w:tcBorders>
              <w:top w:val="single" w:sz="4" w:space="0" w:color="C8E6C9"/>
              <w:left w:val="single" w:sz="4" w:space="0" w:color="C8E6C9"/>
              <w:bottom w:val="single" w:sz="4" w:space="0" w:color="C8E6C9"/>
              <w:right w:val="single" w:sz="4" w:space="0" w:color="C8E6C9"/>
            </w:tcBorders>
            <w:shd w:val="clear" w:color="auto" w:fill="F0FAF3"/>
            <w:tcMar>
              <w:top w:w="80" w:type="dxa"/>
              <w:left w:w="120" w:type="dxa"/>
              <w:bottom w:w="80" w:type="dxa"/>
              <w:right w:w="120" w:type="dxa"/>
            </w:tcMar>
          </w:tcPr>
          <w:p w14:paraId="259DBD9A" w14:textId="77777777" w:rsidR="00A73CBB" w:rsidRDefault="00000000">
            <w:r>
              <w:rPr>
                <w:sz w:val="20"/>
                <w:szCs w:val="20"/>
              </w:rPr>
              <w:t>App is live. Karen is in the driver’s seat. Cathy available for questions but not required for day-to-day operations.</w:t>
            </w:r>
          </w:p>
        </w:tc>
        <w:tc>
          <w:tcPr>
            <w:tcW w:w="2000" w:type="dxa"/>
            <w:tcBorders>
              <w:top w:val="single" w:sz="4" w:space="0" w:color="C8E6C9"/>
              <w:left w:val="single" w:sz="4" w:space="0" w:color="C8E6C9"/>
              <w:bottom w:val="single" w:sz="4" w:space="0" w:color="C8E6C9"/>
              <w:right w:val="single" w:sz="4" w:space="0" w:color="C8E6C9"/>
            </w:tcBorders>
            <w:shd w:val="clear" w:color="auto" w:fill="F0FAF3"/>
            <w:tcMar>
              <w:top w:w="80" w:type="dxa"/>
              <w:left w:w="120" w:type="dxa"/>
              <w:bottom w:w="80" w:type="dxa"/>
              <w:right w:w="120" w:type="dxa"/>
            </w:tcMar>
          </w:tcPr>
          <w:p w14:paraId="259DBD9B" w14:textId="77777777" w:rsidR="00A73CBB" w:rsidRDefault="00000000">
            <w:r>
              <w:rPr>
                <w:i/>
                <w:iCs/>
                <w:color w:val="4A5568"/>
                <w:sz w:val="20"/>
                <w:szCs w:val="20"/>
              </w:rPr>
              <w:t>Week 2+</w:t>
            </w:r>
          </w:p>
        </w:tc>
      </w:tr>
    </w:tbl>
    <w:p w14:paraId="259DBD9D" w14:textId="77777777" w:rsidR="00A73CBB" w:rsidRDefault="00A73CBB">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73CBB" w14:paraId="259DBD9F" w14:textId="77777777">
        <w:tblPrEx>
          <w:tblCellMar>
            <w:top w:w="0" w:type="dxa"/>
            <w:bottom w:w="0" w:type="dxa"/>
          </w:tblCellMar>
        </w:tblPrEx>
        <w:tc>
          <w:tcPr>
            <w:tcW w:w="9360" w:type="dxa"/>
            <w:tcBorders>
              <w:top w:val="single" w:sz="8" w:space="0" w:color="B45309"/>
              <w:left w:val="single" w:sz="4" w:space="0" w:color="DEE2E6"/>
              <w:bottom w:val="single" w:sz="4" w:space="0" w:color="DEE2E6"/>
              <w:right w:val="single" w:sz="4" w:space="0" w:color="DEE2E6"/>
            </w:tcBorders>
            <w:shd w:val="clear" w:color="auto" w:fill="FEF9EC"/>
            <w:tcMar>
              <w:top w:w="120" w:type="dxa"/>
              <w:left w:w="160" w:type="dxa"/>
              <w:bottom w:w="120" w:type="dxa"/>
              <w:right w:w="160" w:type="dxa"/>
            </w:tcMar>
          </w:tcPr>
          <w:p w14:paraId="259DBD9E" w14:textId="42860B52" w:rsidR="00A73CBB" w:rsidRDefault="00000000">
            <w:pPr>
              <w:spacing w:after="60"/>
            </w:pPr>
            <w:r>
              <w:rPr>
                <w:b/>
                <w:bCs/>
                <w:color w:val="B45309"/>
              </w:rPr>
              <w:t>DNS propagation note</w:t>
            </w:r>
            <w:r w:rsidR="0028647D">
              <w:rPr>
                <w:b/>
                <w:bCs/>
                <w:color w:val="B45309"/>
              </w:rPr>
              <w:t>: Steps</w:t>
            </w:r>
            <w:r>
              <w:t xml:space="preserve"> 3 and 4 involve adding DNS records in GoDaddy. These take anywhere from 15 minutes to 24 hours to take effect globally. This is normal and nothing to worry about — it just means we schedule steps 4-6 for the day after step 3.</w:t>
            </w:r>
          </w:p>
        </w:tc>
      </w:tr>
    </w:tbl>
    <w:p w14:paraId="259DBDA0" w14:textId="77777777" w:rsidR="00A73CBB"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73CBB" w14:paraId="259DBDA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2D6A4F"/>
            <w:tcMar>
              <w:top w:w="160" w:type="dxa"/>
              <w:left w:w="200" w:type="dxa"/>
              <w:bottom w:w="160" w:type="dxa"/>
              <w:right w:w="200" w:type="dxa"/>
            </w:tcMar>
          </w:tcPr>
          <w:p w14:paraId="259DBDA1" w14:textId="079DF2AC" w:rsidR="00A73CBB" w:rsidRDefault="0028647D">
            <w:pPr>
              <w:spacing w:after="40"/>
            </w:pPr>
            <w:r>
              <w:rPr>
                <w:rFonts w:ascii="Segoe UI Emoji" w:hAnsi="Segoe UI Emoji" w:cs="Segoe UI Emoji"/>
                <w:b/>
                <w:bCs/>
                <w:color w:val="FFFFFF"/>
                <w:sz w:val="32"/>
                <w:szCs w:val="32"/>
              </w:rPr>
              <w:lastRenderedPageBreak/>
              <w:t>❓</w:t>
            </w:r>
            <w:r>
              <w:rPr>
                <w:b/>
                <w:bCs/>
                <w:color w:val="FFFFFF"/>
                <w:sz w:val="32"/>
                <w:szCs w:val="32"/>
              </w:rPr>
              <w:t xml:space="preserve"> Questions</w:t>
            </w:r>
            <w:r w:rsidR="00000000">
              <w:rPr>
                <w:b/>
                <w:bCs/>
                <w:color w:val="FFFFFF"/>
                <w:sz w:val="32"/>
                <w:szCs w:val="32"/>
              </w:rPr>
              <w:t xml:space="preserve"> for Karen to Decide</w:t>
            </w:r>
          </w:p>
          <w:p w14:paraId="259DBDA2" w14:textId="77777777" w:rsidR="00A73CBB" w:rsidRDefault="00000000">
            <w:r>
              <w:rPr>
                <w:i/>
                <w:iCs/>
                <w:color w:val="D8F3DC"/>
                <w:sz w:val="20"/>
                <w:szCs w:val="20"/>
              </w:rPr>
              <w:t>Before Cathy begins setup</w:t>
            </w:r>
          </w:p>
        </w:tc>
      </w:tr>
    </w:tbl>
    <w:p w14:paraId="259DBDA4" w14:textId="77777777" w:rsidR="00A73CBB" w:rsidRDefault="00A73CBB">
      <w:pPr>
        <w:spacing w:before="160"/>
      </w:pPr>
    </w:p>
    <w:p w14:paraId="259DBDA5" w14:textId="77777777" w:rsidR="00A73CBB" w:rsidRDefault="00000000">
      <w:pPr>
        <w:spacing w:before="60" w:after="80"/>
      </w:pPr>
      <w:r>
        <w:t>The following decisions require Karen’s input before any technical work begins. None of these are technical decisions — they are organizational and personal preference questions.</w:t>
      </w:r>
    </w:p>
    <w:p w14:paraId="259DBDA6" w14:textId="77777777" w:rsidR="00A73CBB" w:rsidRDefault="00A73CBB">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7"/>
        <w:gridCol w:w="5745"/>
        <w:gridCol w:w="3188"/>
      </w:tblGrid>
      <w:tr w:rsidR="00A73CBB" w14:paraId="259DBDAA" w14:textId="77777777">
        <w:tblPrEx>
          <w:tblCellMar>
            <w:top w:w="0" w:type="dxa"/>
            <w:bottom w:w="0" w:type="dxa"/>
          </w:tblCellMar>
        </w:tblPrEx>
        <w:trPr>
          <w:tblHeader/>
        </w:trPr>
        <w:tc>
          <w:tcPr>
            <w:tcW w:w="400" w:type="dxa"/>
            <w:tcBorders>
              <w:top w:val="single" w:sz="4" w:space="0" w:color="2D6A4F"/>
              <w:left w:val="single" w:sz="4" w:space="0" w:color="2D6A4F"/>
              <w:bottom w:val="single" w:sz="4" w:space="0" w:color="2D6A4F"/>
              <w:right w:val="single" w:sz="4" w:space="0" w:color="2D6A4F"/>
            </w:tcBorders>
            <w:shd w:val="clear" w:color="auto" w:fill="2D6A4F"/>
            <w:tcMar>
              <w:top w:w="100" w:type="dxa"/>
              <w:left w:w="120" w:type="dxa"/>
              <w:bottom w:w="100" w:type="dxa"/>
              <w:right w:w="120" w:type="dxa"/>
            </w:tcMar>
          </w:tcPr>
          <w:p w14:paraId="259DBDA7" w14:textId="77777777" w:rsidR="00A73CBB" w:rsidRDefault="00A73CBB"/>
        </w:tc>
        <w:tc>
          <w:tcPr>
            <w:tcW w:w="5760" w:type="dxa"/>
            <w:tcBorders>
              <w:top w:val="single" w:sz="4" w:space="0" w:color="2D6A4F"/>
              <w:left w:val="single" w:sz="4" w:space="0" w:color="2D6A4F"/>
              <w:bottom w:val="single" w:sz="4" w:space="0" w:color="2D6A4F"/>
              <w:right w:val="single" w:sz="4" w:space="0" w:color="2D6A4F"/>
            </w:tcBorders>
            <w:shd w:val="clear" w:color="auto" w:fill="2D6A4F"/>
            <w:tcMar>
              <w:top w:w="100" w:type="dxa"/>
              <w:left w:w="120" w:type="dxa"/>
              <w:bottom w:w="100" w:type="dxa"/>
              <w:right w:w="120" w:type="dxa"/>
            </w:tcMar>
          </w:tcPr>
          <w:p w14:paraId="259DBDA8" w14:textId="77777777" w:rsidR="00A73CBB" w:rsidRDefault="00000000">
            <w:r>
              <w:rPr>
                <w:b/>
                <w:bCs/>
                <w:color w:val="FFFFFF"/>
                <w:sz w:val="20"/>
                <w:szCs w:val="20"/>
              </w:rPr>
              <w:t>Question</w:t>
            </w:r>
          </w:p>
        </w:tc>
        <w:tc>
          <w:tcPr>
            <w:tcW w:w="3200" w:type="dxa"/>
            <w:tcBorders>
              <w:top w:val="single" w:sz="4" w:space="0" w:color="2D6A4F"/>
              <w:left w:val="single" w:sz="4" w:space="0" w:color="2D6A4F"/>
              <w:bottom w:val="single" w:sz="4" w:space="0" w:color="2D6A4F"/>
              <w:right w:val="single" w:sz="4" w:space="0" w:color="2D6A4F"/>
            </w:tcBorders>
            <w:shd w:val="clear" w:color="auto" w:fill="2D6A4F"/>
            <w:tcMar>
              <w:top w:w="100" w:type="dxa"/>
              <w:left w:w="120" w:type="dxa"/>
              <w:bottom w:w="100" w:type="dxa"/>
              <w:right w:w="120" w:type="dxa"/>
            </w:tcMar>
          </w:tcPr>
          <w:p w14:paraId="259DBDA9" w14:textId="77777777" w:rsidR="00A73CBB" w:rsidRDefault="00000000">
            <w:r>
              <w:rPr>
                <w:b/>
                <w:bCs/>
                <w:color w:val="FFFFFF"/>
                <w:sz w:val="20"/>
                <w:szCs w:val="20"/>
              </w:rPr>
              <w:t>Options / Notes</w:t>
            </w:r>
          </w:p>
        </w:tc>
      </w:tr>
      <w:tr w:rsidR="00A73CBB" w14:paraId="259DBDAE" w14:textId="77777777">
        <w:tblPrEx>
          <w:tblCellMar>
            <w:top w:w="0" w:type="dxa"/>
            <w:bottom w:w="0" w:type="dxa"/>
          </w:tblCellMar>
        </w:tblPrEx>
        <w:tc>
          <w:tcPr>
            <w:tcW w:w="400" w:type="dxa"/>
            <w:tcBorders>
              <w:top w:val="single" w:sz="4" w:space="0" w:color="C8E6C9"/>
              <w:left w:val="single" w:sz="4" w:space="0" w:color="C8E6C9"/>
              <w:bottom w:val="single" w:sz="4" w:space="0" w:color="C8E6C9"/>
              <w:right w:val="single" w:sz="4" w:space="0" w:color="C8E6C9"/>
            </w:tcBorders>
            <w:shd w:val="clear" w:color="auto" w:fill="2D6A4F"/>
            <w:tcMar>
              <w:top w:w="100" w:type="dxa"/>
              <w:left w:w="80" w:type="dxa"/>
              <w:bottom w:w="100" w:type="dxa"/>
              <w:right w:w="80" w:type="dxa"/>
            </w:tcMar>
            <w:vAlign w:val="center"/>
          </w:tcPr>
          <w:p w14:paraId="259DBDAB" w14:textId="77777777" w:rsidR="00A73CBB" w:rsidRDefault="00000000">
            <w:pPr>
              <w:jc w:val="center"/>
            </w:pPr>
            <w:r>
              <w:rPr>
                <w:b/>
                <w:bCs/>
                <w:color w:val="FFFFFF"/>
                <w:sz w:val="20"/>
                <w:szCs w:val="20"/>
              </w:rPr>
              <w:t>Q1</w:t>
            </w:r>
          </w:p>
        </w:tc>
        <w:tc>
          <w:tcPr>
            <w:tcW w:w="5760" w:type="dxa"/>
            <w:tcBorders>
              <w:top w:val="single" w:sz="4" w:space="0" w:color="C8E6C9"/>
              <w:left w:val="single" w:sz="4" w:space="0" w:color="C8E6C9"/>
              <w:bottom w:val="single" w:sz="4" w:space="0" w:color="C8E6C9"/>
              <w:right w:val="single" w:sz="4" w:space="0" w:color="C8E6C9"/>
            </w:tcBorders>
            <w:shd w:val="clear" w:color="auto" w:fill="FFFFFF"/>
            <w:tcMar>
              <w:top w:w="100" w:type="dxa"/>
              <w:left w:w="120" w:type="dxa"/>
              <w:bottom w:w="100" w:type="dxa"/>
              <w:right w:w="120" w:type="dxa"/>
            </w:tcMar>
          </w:tcPr>
          <w:p w14:paraId="259DBDAC" w14:textId="77777777" w:rsidR="00A73CBB" w:rsidRDefault="00000000">
            <w:r>
              <w:rPr>
                <w:sz w:val="20"/>
                <w:szCs w:val="20"/>
              </w:rPr>
              <w:t xml:space="preserve">Which email address name do you want? </w:t>
            </w:r>
            <w:proofErr w:type="spellStart"/>
            <w:r>
              <w:rPr>
                <w:sz w:val="20"/>
                <w:szCs w:val="20"/>
              </w:rPr>
              <w:t>karen</w:t>
            </w:r>
            <w:proofErr w:type="spellEnd"/>
            <w:r>
              <w:rPr>
                <w:sz w:val="20"/>
                <w:szCs w:val="20"/>
              </w:rPr>
              <w:t>@, info@, hello@, coordinator@communityfridgeproject.org?</w:t>
            </w:r>
          </w:p>
        </w:tc>
        <w:tc>
          <w:tcPr>
            <w:tcW w:w="3200" w:type="dxa"/>
            <w:tcBorders>
              <w:top w:val="single" w:sz="4" w:space="0" w:color="C8E6C9"/>
              <w:left w:val="single" w:sz="4" w:space="0" w:color="C8E6C9"/>
              <w:bottom w:val="single" w:sz="4" w:space="0" w:color="C8E6C9"/>
              <w:right w:val="single" w:sz="4" w:space="0" w:color="C8E6C9"/>
            </w:tcBorders>
            <w:shd w:val="clear" w:color="auto" w:fill="F0FAF3"/>
            <w:tcMar>
              <w:top w:w="100" w:type="dxa"/>
              <w:left w:w="120" w:type="dxa"/>
              <w:bottom w:w="100" w:type="dxa"/>
              <w:right w:w="120" w:type="dxa"/>
            </w:tcMar>
          </w:tcPr>
          <w:p w14:paraId="259DBDAD" w14:textId="77777777" w:rsidR="00A73CBB" w:rsidRDefault="00000000">
            <w:r>
              <w:rPr>
                <w:i/>
                <w:iCs/>
                <w:color w:val="4A5568"/>
                <w:sz w:val="18"/>
                <w:szCs w:val="18"/>
              </w:rPr>
              <w:t xml:space="preserve">Recommendation: </w:t>
            </w:r>
            <w:proofErr w:type="spellStart"/>
            <w:r>
              <w:rPr>
                <w:i/>
                <w:iCs/>
                <w:color w:val="4A5568"/>
                <w:sz w:val="18"/>
                <w:szCs w:val="18"/>
              </w:rPr>
              <w:t>karen</w:t>
            </w:r>
            <w:proofErr w:type="spellEnd"/>
            <w:r>
              <w:rPr>
                <w:i/>
                <w:iCs/>
                <w:color w:val="4A5568"/>
                <w:sz w:val="18"/>
                <w:szCs w:val="18"/>
              </w:rPr>
              <w:t>@ is personal and approachable</w:t>
            </w:r>
          </w:p>
        </w:tc>
      </w:tr>
      <w:tr w:rsidR="00A73CBB" w14:paraId="259DBDB2" w14:textId="77777777">
        <w:tblPrEx>
          <w:tblCellMar>
            <w:top w:w="0" w:type="dxa"/>
            <w:bottom w:w="0" w:type="dxa"/>
          </w:tblCellMar>
        </w:tblPrEx>
        <w:tc>
          <w:tcPr>
            <w:tcW w:w="400" w:type="dxa"/>
            <w:tcBorders>
              <w:top w:val="single" w:sz="4" w:space="0" w:color="C8E6C9"/>
              <w:left w:val="single" w:sz="4" w:space="0" w:color="C8E6C9"/>
              <w:bottom w:val="single" w:sz="4" w:space="0" w:color="C8E6C9"/>
              <w:right w:val="single" w:sz="4" w:space="0" w:color="C8E6C9"/>
            </w:tcBorders>
            <w:shd w:val="clear" w:color="auto" w:fill="2D6A4F"/>
            <w:tcMar>
              <w:top w:w="100" w:type="dxa"/>
              <w:left w:w="80" w:type="dxa"/>
              <w:bottom w:w="100" w:type="dxa"/>
              <w:right w:w="80" w:type="dxa"/>
            </w:tcMar>
            <w:vAlign w:val="center"/>
          </w:tcPr>
          <w:p w14:paraId="259DBDAF" w14:textId="77777777" w:rsidR="00A73CBB" w:rsidRDefault="00000000">
            <w:pPr>
              <w:jc w:val="center"/>
            </w:pPr>
            <w:r>
              <w:rPr>
                <w:b/>
                <w:bCs/>
                <w:color w:val="FFFFFF"/>
                <w:sz w:val="20"/>
                <w:szCs w:val="20"/>
              </w:rPr>
              <w:t>Q2</w:t>
            </w:r>
          </w:p>
        </w:tc>
        <w:tc>
          <w:tcPr>
            <w:tcW w:w="5760" w:type="dxa"/>
            <w:tcBorders>
              <w:top w:val="single" w:sz="4" w:space="0" w:color="C8E6C9"/>
              <w:left w:val="single" w:sz="4" w:space="0" w:color="C8E6C9"/>
              <w:bottom w:val="single" w:sz="4" w:space="0" w:color="C8E6C9"/>
              <w:right w:val="single" w:sz="4" w:space="0" w:color="C8E6C9"/>
            </w:tcBorders>
            <w:shd w:val="clear" w:color="auto" w:fill="FFFFFF"/>
            <w:tcMar>
              <w:top w:w="100" w:type="dxa"/>
              <w:left w:w="120" w:type="dxa"/>
              <w:bottom w:w="100" w:type="dxa"/>
              <w:right w:w="120" w:type="dxa"/>
            </w:tcMar>
          </w:tcPr>
          <w:p w14:paraId="259DBDB0" w14:textId="77777777" w:rsidR="00A73CBB" w:rsidRDefault="00000000">
            <w:r>
              <w:rPr>
                <w:sz w:val="20"/>
                <w:szCs w:val="20"/>
              </w:rPr>
              <w:t>Should volunteers need to log in to claim a spot, or should sign-up be open (no login required)?</w:t>
            </w:r>
          </w:p>
        </w:tc>
        <w:tc>
          <w:tcPr>
            <w:tcW w:w="3200" w:type="dxa"/>
            <w:tcBorders>
              <w:top w:val="single" w:sz="4" w:space="0" w:color="C8E6C9"/>
              <w:left w:val="single" w:sz="4" w:space="0" w:color="C8E6C9"/>
              <w:bottom w:val="single" w:sz="4" w:space="0" w:color="C8E6C9"/>
              <w:right w:val="single" w:sz="4" w:space="0" w:color="C8E6C9"/>
            </w:tcBorders>
            <w:shd w:val="clear" w:color="auto" w:fill="F0FAF3"/>
            <w:tcMar>
              <w:top w:w="100" w:type="dxa"/>
              <w:left w:w="120" w:type="dxa"/>
              <w:bottom w:w="100" w:type="dxa"/>
              <w:right w:w="120" w:type="dxa"/>
            </w:tcMar>
          </w:tcPr>
          <w:p w14:paraId="259DBDB1" w14:textId="77777777" w:rsidR="00A73CBB" w:rsidRDefault="00000000">
            <w:r>
              <w:rPr>
                <w:i/>
                <w:iCs/>
                <w:color w:val="4A5568"/>
                <w:sz w:val="18"/>
                <w:szCs w:val="18"/>
              </w:rPr>
              <w:t>Recommendation: no login for simplicity — volunteers just click a link</w:t>
            </w:r>
          </w:p>
        </w:tc>
      </w:tr>
      <w:tr w:rsidR="00A73CBB" w14:paraId="259DBDB6" w14:textId="77777777">
        <w:tblPrEx>
          <w:tblCellMar>
            <w:top w:w="0" w:type="dxa"/>
            <w:bottom w:w="0" w:type="dxa"/>
          </w:tblCellMar>
        </w:tblPrEx>
        <w:tc>
          <w:tcPr>
            <w:tcW w:w="400" w:type="dxa"/>
            <w:tcBorders>
              <w:top w:val="single" w:sz="4" w:space="0" w:color="C8E6C9"/>
              <w:left w:val="single" w:sz="4" w:space="0" w:color="C8E6C9"/>
              <w:bottom w:val="single" w:sz="4" w:space="0" w:color="C8E6C9"/>
              <w:right w:val="single" w:sz="4" w:space="0" w:color="C8E6C9"/>
            </w:tcBorders>
            <w:shd w:val="clear" w:color="auto" w:fill="2D6A4F"/>
            <w:tcMar>
              <w:top w:w="100" w:type="dxa"/>
              <w:left w:w="80" w:type="dxa"/>
              <w:bottom w:w="100" w:type="dxa"/>
              <w:right w:w="80" w:type="dxa"/>
            </w:tcMar>
            <w:vAlign w:val="center"/>
          </w:tcPr>
          <w:p w14:paraId="259DBDB3" w14:textId="77777777" w:rsidR="00A73CBB" w:rsidRDefault="00000000">
            <w:pPr>
              <w:jc w:val="center"/>
            </w:pPr>
            <w:r>
              <w:rPr>
                <w:b/>
                <w:bCs/>
                <w:color w:val="FFFFFF"/>
                <w:sz w:val="20"/>
                <w:szCs w:val="20"/>
              </w:rPr>
              <w:t>Q3</w:t>
            </w:r>
          </w:p>
        </w:tc>
        <w:tc>
          <w:tcPr>
            <w:tcW w:w="5760" w:type="dxa"/>
            <w:tcBorders>
              <w:top w:val="single" w:sz="4" w:space="0" w:color="C8E6C9"/>
              <w:left w:val="single" w:sz="4" w:space="0" w:color="C8E6C9"/>
              <w:bottom w:val="single" w:sz="4" w:space="0" w:color="C8E6C9"/>
              <w:right w:val="single" w:sz="4" w:space="0" w:color="C8E6C9"/>
            </w:tcBorders>
            <w:shd w:val="clear" w:color="auto" w:fill="FFFFFF"/>
            <w:tcMar>
              <w:top w:w="100" w:type="dxa"/>
              <w:left w:w="120" w:type="dxa"/>
              <w:bottom w:w="100" w:type="dxa"/>
              <w:right w:w="120" w:type="dxa"/>
            </w:tcMar>
          </w:tcPr>
          <w:p w14:paraId="259DBDB4" w14:textId="77777777" w:rsidR="00A73CBB" w:rsidRDefault="00000000">
            <w:r>
              <w:rPr>
                <w:sz w:val="20"/>
                <w:szCs w:val="20"/>
              </w:rPr>
              <w:t>Do you want volunteer outreach to go via email only, or also via SMS text message? (SMS requires an additional free service: Twilio or similar.)</w:t>
            </w:r>
          </w:p>
        </w:tc>
        <w:tc>
          <w:tcPr>
            <w:tcW w:w="3200" w:type="dxa"/>
            <w:tcBorders>
              <w:top w:val="single" w:sz="4" w:space="0" w:color="C8E6C9"/>
              <w:left w:val="single" w:sz="4" w:space="0" w:color="C8E6C9"/>
              <w:bottom w:val="single" w:sz="4" w:space="0" w:color="C8E6C9"/>
              <w:right w:val="single" w:sz="4" w:space="0" w:color="C8E6C9"/>
            </w:tcBorders>
            <w:shd w:val="clear" w:color="auto" w:fill="F0FAF3"/>
            <w:tcMar>
              <w:top w:w="100" w:type="dxa"/>
              <w:left w:w="120" w:type="dxa"/>
              <w:bottom w:w="100" w:type="dxa"/>
              <w:right w:w="120" w:type="dxa"/>
            </w:tcMar>
          </w:tcPr>
          <w:p w14:paraId="259DBDB5" w14:textId="77777777" w:rsidR="00A73CBB" w:rsidRDefault="00000000">
            <w:r>
              <w:rPr>
                <w:i/>
                <w:iCs/>
                <w:color w:val="4A5568"/>
                <w:sz w:val="18"/>
                <w:szCs w:val="18"/>
              </w:rPr>
              <w:t>Start with email. Add SMS in Phase 2 if volunteers request it.</w:t>
            </w:r>
          </w:p>
        </w:tc>
      </w:tr>
      <w:tr w:rsidR="00A73CBB" w14:paraId="259DBDBA" w14:textId="77777777">
        <w:tblPrEx>
          <w:tblCellMar>
            <w:top w:w="0" w:type="dxa"/>
            <w:bottom w:w="0" w:type="dxa"/>
          </w:tblCellMar>
        </w:tblPrEx>
        <w:tc>
          <w:tcPr>
            <w:tcW w:w="400" w:type="dxa"/>
            <w:tcBorders>
              <w:top w:val="single" w:sz="4" w:space="0" w:color="C8E6C9"/>
              <w:left w:val="single" w:sz="4" w:space="0" w:color="C8E6C9"/>
              <w:bottom w:val="single" w:sz="4" w:space="0" w:color="C8E6C9"/>
              <w:right w:val="single" w:sz="4" w:space="0" w:color="C8E6C9"/>
            </w:tcBorders>
            <w:shd w:val="clear" w:color="auto" w:fill="2D6A4F"/>
            <w:tcMar>
              <w:top w:w="100" w:type="dxa"/>
              <w:left w:w="80" w:type="dxa"/>
              <w:bottom w:w="100" w:type="dxa"/>
              <w:right w:w="80" w:type="dxa"/>
            </w:tcMar>
            <w:vAlign w:val="center"/>
          </w:tcPr>
          <w:p w14:paraId="259DBDB7" w14:textId="77777777" w:rsidR="00A73CBB" w:rsidRDefault="00000000">
            <w:pPr>
              <w:jc w:val="center"/>
            </w:pPr>
            <w:r>
              <w:rPr>
                <w:b/>
                <w:bCs/>
                <w:color w:val="FFFFFF"/>
                <w:sz w:val="20"/>
                <w:szCs w:val="20"/>
              </w:rPr>
              <w:t>Q4</w:t>
            </w:r>
          </w:p>
        </w:tc>
        <w:tc>
          <w:tcPr>
            <w:tcW w:w="5760" w:type="dxa"/>
            <w:tcBorders>
              <w:top w:val="single" w:sz="4" w:space="0" w:color="C8E6C9"/>
              <w:left w:val="single" w:sz="4" w:space="0" w:color="C8E6C9"/>
              <w:bottom w:val="single" w:sz="4" w:space="0" w:color="C8E6C9"/>
              <w:right w:val="single" w:sz="4" w:space="0" w:color="C8E6C9"/>
            </w:tcBorders>
            <w:shd w:val="clear" w:color="auto" w:fill="FFFFFF"/>
            <w:tcMar>
              <w:top w:w="100" w:type="dxa"/>
              <w:left w:w="120" w:type="dxa"/>
              <w:bottom w:w="100" w:type="dxa"/>
              <w:right w:w="120" w:type="dxa"/>
            </w:tcMar>
          </w:tcPr>
          <w:p w14:paraId="259DBDB8" w14:textId="77777777" w:rsidR="00A73CBB" w:rsidRDefault="00000000">
            <w:r>
              <w:rPr>
                <w:sz w:val="20"/>
                <w:szCs w:val="20"/>
              </w:rPr>
              <w:t>For push notifications: would you like volunteers to opt in the first time they visit the portal, or would you prefer to introduce it later once the platform is established?</w:t>
            </w:r>
          </w:p>
        </w:tc>
        <w:tc>
          <w:tcPr>
            <w:tcW w:w="3200" w:type="dxa"/>
            <w:tcBorders>
              <w:top w:val="single" w:sz="4" w:space="0" w:color="C8E6C9"/>
              <w:left w:val="single" w:sz="4" w:space="0" w:color="C8E6C9"/>
              <w:bottom w:val="single" w:sz="4" w:space="0" w:color="C8E6C9"/>
              <w:right w:val="single" w:sz="4" w:space="0" w:color="C8E6C9"/>
            </w:tcBorders>
            <w:shd w:val="clear" w:color="auto" w:fill="F0FAF3"/>
            <w:tcMar>
              <w:top w:w="100" w:type="dxa"/>
              <w:left w:w="120" w:type="dxa"/>
              <w:bottom w:w="100" w:type="dxa"/>
              <w:right w:w="120" w:type="dxa"/>
            </w:tcMar>
          </w:tcPr>
          <w:p w14:paraId="259DBDB9" w14:textId="77777777" w:rsidR="00A73CBB" w:rsidRDefault="00000000">
            <w:r>
              <w:rPr>
                <w:i/>
                <w:iCs/>
                <w:color w:val="4A5568"/>
                <w:sz w:val="18"/>
                <w:szCs w:val="18"/>
              </w:rPr>
              <w:t>Recommendation: enable from day one. The browser opt-in prompt is familiar and non-intrusive.</w:t>
            </w:r>
          </w:p>
        </w:tc>
      </w:tr>
      <w:tr w:rsidR="00A73CBB" w14:paraId="259DBDBE" w14:textId="77777777">
        <w:tblPrEx>
          <w:tblCellMar>
            <w:top w:w="0" w:type="dxa"/>
            <w:bottom w:w="0" w:type="dxa"/>
          </w:tblCellMar>
        </w:tblPrEx>
        <w:tc>
          <w:tcPr>
            <w:tcW w:w="400" w:type="dxa"/>
            <w:tcBorders>
              <w:top w:val="single" w:sz="4" w:space="0" w:color="C8E6C9"/>
              <w:left w:val="single" w:sz="4" w:space="0" w:color="C8E6C9"/>
              <w:bottom w:val="single" w:sz="4" w:space="0" w:color="C8E6C9"/>
              <w:right w:val="single" w:sz="4" w:space="0" w:color="C8E6C9"/>
            </w:tcBorders>
            <w:shd w:val="clear" w:color="auto" w:fill="2D6A4F"/>
            <w:tcMar>
              <w:top w:w="100" w:type="dxa"/>
              <w:left w:w="80" w:type="dxa"/>
              <w:bottom w:w="100" w:type="dxa"/>
              <w:right w:w="80" w:type="dxa"/>
            </w:tcMar>
            <w:vAlign w:val="center"/>
          </w:tcPr>
          <w:p w14:paraId="259DBDBB" w14:textId="77777777" w:rsidR="00A73CBB" w:rsidRDefault="00000000">
            <w:pPr>
              <w:jc w:val="center"/>
            </w:pPr>
            <w:r>
              <w:rPr>
                <w:b/>
                <w:bCs/>
                <w:color w:val="FFFFFF"/>
                <w:sz w:val="20"/>
                <w:szCs w:val="20"/>
              </w:rPr>
              <w:t>Q5</w:t>
            </w:r>
          </w:p>
        </w:tc>
        <w:tc>
          <w:tcPr>
            <w:tcW w:w="5760" w:type="dxa"/>
            <w:tcBorders>
              <w:top w:val="single" w:sz="4" w:space="0" w:color="C8E6C9"/>
              <w:left w:val="single" w:sz="4" w:space="0" w:color="C8E6C9"/>
              <w:bottom w:val="single" w:sz="4" w:space="0" w:color="C8E6C9"/>
              <w:right w:val="single" w:sz="4" w:space="0" w:color="C8E6C9"/>
            </w:tcBorders>
            <w:shd w:val="clear" w:color="auto" w:fill="FFFFFF"/>
            <w:tcMar>
              <w:top w:w="100" w:type="dxa"/>
              <w:left w:w="120" w:type="dxa"/>
              <w:bottom w:w="100" w:type="dxa"/>
              <w:right w:w="120" w:type="dxa"/>
            </w:tcMar>
          </w:tcPr>
          <w:p w14:paraId="259DBDBC" w14:textId="77777777" w:rsidR="00A73CBB" w:rsidRDefault="00000000">
            <w:r>
              <w:rPr>
                <w:sz w:val="20"/>
                <w:szCs w:val="20"/>
              </w:rPr>
              <w:t>Should the volunteer app live at the same web address as the main website (communityfridgeproject.org/dashboard) or a separate URL (app.communityfridgeproject.org)?</w:t>
            </w:r>
          </w:p>
        </w:tc>
        <w:tc>
          <w:tcPr>
            <w:tcW w:w="3200" w:type="dxa"/>
            <w:tcBorders>
              <w:top w:val="single" w:sz="4" w:space="0" w:color="C8E6C9"/>
              <w:left w:val="single" w:sz="4" w:space="0" w:color="C8E6C9"/>
              <w:bottom w:val="single" w:sz="4" w:space="0" w:color="C8E6C9"/>
              <w:right w:val="single" w:sz="4" w:space="0" w:color="C8E6C9"/>
            </w:tcBorders>
            <w:shd w:val="clear" w:color="auto" w:fill="F0FAF3"/>
            <w:tcMar>
              <w:top w:w="100" w:type="dxa"/>
              <w:left w:w="120" w:type="dxa"/>
              <w:bottom w:w="100" w:type="dxa"/>
              <w:right w:w="120" w:type="dxa"/>
            </w:tcMar>
          </w:tcPr>
          <w:p w14:paraId="259DBDBD" w14:textId="77777777" w:rsidR="00A73CBB" w:rsidRDefault="00000000">
            <w:r>
              <w:rPr>
                <w:i/>
                <w:iCs/>
                <w:color w:val="4A5568"/>
                <w:sz w:val="18"/>
                <w:szCs w:val="18"/>
              </w:rPr>
              <w:t>Subdomain (app.) is simpler to set up. Same domain is cleaner for volunteers.</w:t>
            </w:r>
          </w:p>
        </w:tc>
      </w:tr>
    </w:tbl>
    <w:p w14:paraId="259DBDBF" w14:textId="77777777" w:rsidR="00A73CBB" w:rsidRDefault="00A73CBB">
      <w:pPr>
        <w:spacing w:before="200"/>
      </w:pPr>
    </w:p>
    <w:p w14:paraId="259DBDC0" w14:textId="77777777" w:rsidR="00A73CBB" w:rsidRDefault="00A73CBB">
      <w:pPr>
        <w:pBdr>
          <w:bottom w:val="single" w:sz="6" w:space="1" w:color="52B788"/>
        </w:pBdr>
        <w:spacing w:before="80" w:after="80"/>
      </w:pPr>
    </w:p>
    <w:p w14:paraId="259DBDC1" w14:textId="77777777" w:rsidR="00A73CBB" w:rsidRDefault="00A73CBB">
      <w:pPr>
        <w:spacing w:before="120"/>
      </w:pPr>
    </w:p>
    <w:p w14:paraId="259DBDC2" w14:textId="77777777" w:rsidR="00A73CBB" w:rsidRDefault="00000000">
      <w:pPr>
        <w:spacing w:before="60" w:after="40"/>
        <w:jc w:val="center"/>
      </w:pPr>
      <w:r>
        <w:rPr>
          <w:b/>
          <w:bCs/>
        </w:rPr>
        <w:t>Questions or feedback on this proposal?</w:t>
      </w:r>
    </w:p>
    <w:p w14:paraId="259DBDC3" w14:textId="1EBA6C60" w:rsidR="00A73CBB" w:rsidRDefault="00000000">
      <w:pPr>
        <w:spacing w:after="40"/>
        <w:jc w:val="center"/>
      </w:pPr>
      <w:r>
        <w:rPr>
          <w:color w:val="4A5568"/>
          <w:sz w:val="20"/>
          <w:szCs w:val="20"/>
        </w:rPr>
        <w:t xml:space="preserve">Reach out to Cathy Kiriakos — </w:t>
      </w:r>
      <w:hyperlink r:id="rId10" w:history="1">
        <w:r w:rsidR="006542C0" w:rsidRPr="00841955">
          <w:rPr>
            <w:rStyle w:val="Hyperlink"/>
            <w:sz w:val="20"/>
            <w:szCs w:val="20"/>
          </w:rPr>
          <w:t>cathy.a.kiriakos@gmail.com</w:t>
        </w:r>
      </w:hyperlink>
      <w:r w:rsidR="006542C0">
        <w:rPr>
          <w:color w:val="4A5568"/>
          <w:sz w:val="20"/>
          <w:szCs w:val="20"/>
        </w:rPr>
        <w:t xml:space="preserve"> | 312-433-9742</w:t>
      </w:r>
    </w:p>
    <w:p w14:paraId="259DBDC4" w14:textId="77777777" w:rsidR="00A73CBB" w:rsidRDefault="00000000">
      <w:pPr>
        <w:jc w:val="center"/>
      </w:pPr>
      <w:r>
        <w:rPr>
          <w:i/>
          <w:iCs/>
          <w:color w:val="4A5568"/>
          <w:sz w:val="18"/>
          <w:szCs w:val="18"/>
        </w:rPr>
        <w:t>This document is a living draft and can be updated based on Karen’s feedback before any work begins.</w:t>
      </w:r>
    </w:p>
    <w:sectPr w:rsidR="00A73CBB">
      <w:headerReference w:type="default" r:id="rId11"/>
      <w:footerReference w:type="default" r:id="rId12"/>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926623" w14:textId="77777777" w:rsidR="00531DC9" w:rsidRDefault="00531DC9">
      <w:r>
        <w:separator/>
      </w:r>
    </w:p>
  </w:endnote>
  <w:endnote w:type="continuationSeparator" w:id="0">
    <w:p w14:paraId="14879B9F" w14:textId="77777777" w:rsidR="00531DC9" w:rsidRDefault="00531DC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9DBDCC" w14:textId="5B3C1D31" w:rsidR="00A73CBB" w:rsidRDefault="00000000">
    <w:pPr>
      <w:pBdr>
        <w:top w:val="single" w:sz="4" w:space="1" w:color="DEE2E6"/>
      </w:pBdr>
      <w:tabs>
        <w:tab w:val="right" w:pos="9026"/>
      </w:tabs>
      <w:spacing w:before="80"/>
    </w:pPr>
    <w:r>
      <w:rPr>
        <w:color w:val="4A5568"/>
        <w:sz w:val="16"/>
        <w:szCs w:val="16"/>
      </w:rPr>
      <w:t>Prepared for Karen</w:t>
    </w:r>
    <w:r w:rsidR="006542C0">
      <w:rPr>
        <w:color w:val="4A5568"/>
        <w:sz w:val="16"/>
        <w:szCs w:val="16"/>
      </w:rPr>
      <w:t xml:space="preserve"> </w:t>
    </w:r>
    <w:proofErr w:type="gramStart"/>
    <w:r w:rsidR="006542C0">
      <w:rPr>
        <w:color w:val="4A5568"/>
        <w:sz w:val="16"/>
        <w:szCs w:val="16"/>
      </w:rPr>
      <w:t>McMillian</w:t>
    </w:r>
    <w:r>
      <w:rPr>
        <w:color w:val="4A5568"/>
        <w:sz w:val="16"/>
        <w:szCs w:val="16"/>
      </w:rPr>
      <w:t xml:space="preserve">  |</w:t>
    </w:r>
    <w:proofErr w:type="gramEnd"/>
    <w:r>
      <w:rPr>
        <w:color w:val="4A5568"/>
        <w:sz w:val="16"/>
        <w:szCs w:val="16"/>
      </w:rPr>
      <w:t xml:space="preserve"> </w:t>
    </w:r>
    <w:r w:rsidR="006542C0">
      <w:rPr>
        <w:color w:val="4A5568"/>
        <w:sz w:val="16"/>
        <w:szCs w:val="16"/>
      </w:rPr>
      <w:t xml:space="preserve"> </w:t>
    </w:r>
    <w:r>
      <w:rPr>
        <w:color w:val="4A5568"/>
        <w:sz w:val="16"/>
        <w:szCs w:val="16"/>
      </w:rPr>
      <w:t>Draft</w:t>
    </w:r>
    <w:r>
      <w:rPr>
        <w:color w:val="4A5568"/>
        <w:sz w:val="16"/>
        <w:szCs w:val="16"/>
      </w:rPr>
      <w:tab/>
      <w:t xml:space="preserve">Page </w:t>
    </w:r>
    <w:r>
      <w:rPr>
        <w:color w:val="4A5568"/>
        <w:sz w:val="16"/>
        <w:szCs w:val="16"/>
      </w:rPr>
      <w:fldChar w:fldCharType="begin"/>
    </w:r>
    <w:r>
      <w:rPr>
        <w:color w:val="4A5568"/>
        <w:sz w:val="16"/>
        <w:szCs w:val="16"/>
      </w:rPr>
      <w:instrText>PAGE</w:instrText>
    </w:r>
    <w:r>
      <w:rPr>
        <w:color w:val="4A5568"/>
        <w:sz w:val="16"/>
        <w:szCs w:val="16"/>
      </w:rPr>
      <w:fldChar w:fldCharType="separate"/>
    </w:r>
    <w:r w:rsidR="00837A47">
      <w:rPr>
        <w:noProof/>
        <w:color w:val="4A5568"/>
        <w:sz w:val="16"/>
        <w:szCs w:val="16"/>
      </w:rPr>
      <w:t>1</w:t>
    </w:r>
    <w:r>
      <w:rPr>
        <w:color w:val="4A556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399200" w14:textId="77777777" w:rsidR="00531DC9" w:rsidRDefault="00531DC9">
      <w:r>
        <w:separator/>
      </w:r>
    </w:p>
  </w:footnote>
  <w:footnote w:type="continuationSeparator" w:id="0">
    <w:p w14:paraId="7A8C586D" w14:textId="77777777" w:rsidR="00531DC9" w:rsidRDefault="00531DC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9DBDCB" w14:textId="36751460" w:rsidR="00A73CBB" w:rsidRDefault="00000000">
    <w:pPr>
      <w:pBdr>
        <w:bottom w:val="single" w:sz="6" w:space="1" w:color="2D6A4F"/>
      </w:pBdr>
      <w:tabs>
        <w:tab w:val="right" w:pos="9026"/>
      </w:tabs>
      <w:spacing w:after="80"/>
    </w:pPr>
    <w:r>
      <w:rPr>
        <w:b/>
        <w:bCs/>
        <w:color w:val="2D6A4F"/>
        <w:sz w:val="18"/>
        <w:szCs w:val="18"/>
      </w:rPr>
      <w:t>Community Fridge Project</w:t>
    </w:r>
    <w:r>
      <w:rPr>
        <w:color w:val="4A5568"/>
        <w:sz w:val="18"/>
        <w:szCs w:val="18"/>
      </w:rPr>
      <w:tab/>
      <w:t xml:space="preserve">Technology </w:t>
    </w:r>
    <w:r w:rsidR="00837A47">
      <w:rPr>
        <w:color w:val="4A5568"/>
        <w:sz w:val="18"/>
        <w:szCs w:val="18"/>
      </w:rPr>
      <w:t xml:space="preserve">Proposal </w:t>
    </w:r>
    <w:r w:rsidR="001A1093">
      <w:rPr>
        <w:color w:val="4A5568"/>
        <w:sz w:val="18"/>
        <w:szCs w:val="18"/>
      </w:rPr>
      <w:t>| March</w:t>
    </w:r>
    <w:r>
      <w:rPr>
        <w:color w:val="4A5568"/>
        <w:sz w:val="18"/>
        <w:szCs w:val="18"/>
      </w:rPr>
      <w:t xml:space="preserve">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13420"/>
    <w:multiLevelType w:val="hybridMultilevel"/>
    <w:tmpl w:val="F18E9B04"/>
    <w:lvl w:ilvl="0" w:tplc="8B70CA92">
      <w:start w:val="1"/>
      <w:numFmt w:val="decimal"/>
      <w:lvlText w:val="%1."/>
      <w:lvlJc w:val="left"/>
      <w:pPr>
        <w:ind w:left="540" w:hanging="270"/>
      </w:pPr>
    </w:lvl>
    <w:lvl w:ilvl="1" w:tplc="FAB21400">
      <w:numFmt w:val="decimal"/>
      <w:lvlText w:val=""/>
      <w:lvlJc w:val="left"/>
    </w:lvl>
    <w:lvl w:ilvl="2" w:tplc="C9E4CA6C">
      <w:numFmt w:val="decimal"/>
      <w:lvlText w:val=""/>
      <w:lvlJc w:val="left"/>
    </w:lvl>
    <w:lvl w:ilvl="3" w:tplc="2826C2EC">
      <w:numFmt w:val="decimal"/>
      <w:lvlText w:val=""/>
      <w:lvlJc w:val="left"/>
    </w:lvl>
    <w:lvl w:ilvl="4" w:tplc="7DF20C6A">
      <w:numFmt w:val="decimal"/>
      <w:lvlText w:val=""/>
      <w:lvlJc w:val="left"/>
    </w:lvl>
    <w:lvl w:ilvl="5" w:tplc="A66038FE">
      <w:numFmt w:val="decimal"/>
      <w:lvlText w:val=""/>
      <w:lvlJc w:val="left"/>
    </w:lvl>
    <w:lvl w:ilvl="6" w:tplc="E588595E">
      <w:numFmt w:val="decimal"/>
      <w:lvlText w:val=""/>
      <w:lvlJc w:val="left"/>
    </w:lvl>
    <w:lvl w:ilvl="7" w:tplc="C6BE0F6A">
      <w:numFmt w:val="decimal"/>
      <w:lvlText w:val=""/>
      <w:lvlJc w:val="left"/>
    </w:lvl>
    <w:lvl w:ilvl="8" w:tplc="D794C73C">
      <w:numFmt w:val="decimal"/>
      <w:lvlText w:val=""/>
      <w:lvlJc w:val="left"/>
    </w:lvl>
  </w:abstractNum>
  <w:abstractNum w:abstractNumId="1" w15:restartNumberingAfterBreak="0">
    <w:nsid w:val="129165F6"/>
    <w:multiLevelType w:val="hybridMultilevel"/>
    <w:tmpl w:val="CA6C1C6C"/>
    <w:lvl w:ilvl="0" w:tplc="D57EBD1E">
      <w:start w:val="1"/>
      <w:numFmt w:val="bullet"/>
      <w:lvlText w:val="•"/>
      <w:lvlJc w:val="left"/>
      <w:pPr>
        <w:ind w:left="540" w:hanging="270"/>
      </w:pPr>
    </w:lvl>
    <w:lvl w:ilvl="1" w:tplc="BD783C36">
      <w:start w:val="1"/>
      <w:numFmt w:val="bullet"/>
      <w:lvlText w:val="◦"/>
      <w:lvlJc w:val="left"/>
      <w:pPr>
        <w:ind w:left="900" w:hanging="270"/>
      </w:pPr>
    </w:lvl>
    <w:lvl w:ilvl="2" w:tplc="2D64ABC8">
      <w:numFmt w:val="decimal"/>
      <w:lvlText w:val=""/>
      <w:lvlJc w:val="left"/>
    </w:lvl>
    <w:lvl w:ilvl="3" w:tplc="A0848036">
      <w:numFmt w:val="decimal"/>
      <w:lvlText w:val=""/>
      <w:lvlJc w:val="left"/>
    </w:lvl>
    <w:lvl w:ilvl="4" w:tplc="158E2F50">
      <w:numFmt w:val="decimal"/>
      <w:lvlText w:val=""/>
      <w:lvlJc w:val="left"/>
    </w:lvl>
    <w:lvl w:ilvl="5" w:tplc="699883F6">
      <w:numFmt w:val="decimal"/>
      <w:lvlText w:val=""/>
      <w:lvlJc w:val="left"/>
    </w:lvl>
    <w:lvl w:ilvl="6" w:tplc="D2F0DDEE">
      <w:numFmt w:val="decimal"/>
      <w:lvlText w:val=""/>
      <w:lvlJc w:val="left"/>
    </w:lvl>
    <w:lvl w:ilvl="7" w:tplc="6E761938">
      <w:numFmt w:val="decimal"/>
      <w:lvlText w:val=""/>
      <w:lvlJc w:val="left"/>
    </w:lvl>
    <w:lvl w:ilvl="8" w:tplc="E214AEBA">
      <w:numFmt w:val="decimal"/>
      <w:lvlText w:val=""/>
      <w:lvlJc w:val="left"/>
    </w:lvl>
  </w:abstractNum>
  <w:abstractNum w:abstractNumId="2" w15:restartNumberingAfterBreak="0">
    <w:nsid w:val="2F4E0148"/>
    <w:multiLevelType w:val="hybridMultilevel"/>
    <w:tmpl w:val="93F6DFE0"/>
    <w:lvl w:ilvl="0" w:tplc="1EF036D6">
      <w:start w:val="1"/>
      <w:numFmt w:val="bullet"/>
      <w:lvlText w:val="●"/>
      <w:lvlJc w:val="left"/>
      <w:pPr>
        <w:ind w:left="720" w:hanging="360"/>
      </w:pPr>
    </w:lvl>
    <w:lvl w:ilvl="1" w:tplc="42288F1A">
      <w:start w:val="1"/>
      <w:numFmt w:val="bullet"/>
      <w:lvlText w:val="○"/>
      <w:lvlJc w:val="left"/>
      <w:pPr>
        <w:ind w:left="1440" w:hanging="360"/>
      </w:pPr>
    </w:lvl>
    <w:lvl w:ilvl="2" w:tplc="44CA59DE">
      <w:start w:val="1"/>
      <w:numFmt w:val="bullet"/>
      <w:lvlText w:val="■"/>
      <w:lvlJc w:val="left"/>
      <w:pPr>
        <w:ind w:left="2160" w:hanging="360"/>
      </w:pPr>
    </w:lvl>
    <w:lvl w:ilvl="3" w:tplc="F22E8FF2">
      <w:start w:val="1"/>
      <w:numFmt w:val="bullet"/>
      <w:lvlText w:val="●"/>
      <w:lvlJc w:val="left"/>
      <w:pPr>
        <w:ind w:left="2880" w:hanging="360"/>
      </w:pPr>
    </w:lvl>
    <w:lvl w:ilvl="4" w:tplc="C4F8118C">
      <w:start w:val="1"/>
      <w:numFmt w:val="bullet"/>
      <w:lvlText w:val="○"/>
      <w:lvlJc w:val="left"/>
      <w:pPr>
        <w:ind w:left="3600" w:hanging="360"/>
      </w:pPr>
    </w:lvl>
    <w:lvl w:ilvl="5" w:tplc="7408D1C6">
      <w:start w:val="1"/>
      <w:numFmt w:val="bullet"/>
      <w:lvlText w:val="■"/>
      <w:lvlJc w:val="left"/>
      <w:pPr>
        <w:ind w:left="4320" w:hanging="360"/>
      </w:pPr>
    </w:lvl>
    <w:lvl w:ilvl="6" w:tplc="4C0255BA">
      <w:start w:val="1"/>
      <w:numFmt w:val="bullet"/>
      <w:lvlText w:val="●"/>
      <w:lvlJc w:val="left"/>
      <w:pPr>
        <w:ind w:left="5040" w:hanging="360"/>
      </w:pPr>
    </w:lvl>
    <w:lvl w:ilvl="7" w:tplc="3A3EB136">
      <w:start w:val="1"/>
      <w:numFmt w:val="bullet"/>
      <w:lvlText w:val="●"/>
      <w:lvlJc w:val="left"/>
      <w:pPr>
        <w:ind w:left="5760" w:hanging="360"/>
      </w:pPr>
    </w:lvl>
    <w:lvl w:ilvl="8" w:tplc="D76AAE68">
      <w:start w:val="1"/>
      <w:numFmt w:val="bullet"/>
      <w:lvlText w:val="●"/>
      <w:lvlJc w:val="left"/>
      <w:pPr>
        <w:ind w:left="6480" w:hanging="360"/>
      </w:pPr>
    </w:lvl>
  </w:abstractNum>
  <w:num w:numId="1" w16cid:durableId="1404985964">
    <w:abstractNumId w:val="2"/>
    <w:lvlOverride w:ilvl="0">
      <w:startOverride w:val="1"/>
    </w:lvlOverride>
  </w:num>
  <w:num w:numId="2" w16cid:durableId="162688909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73CBB"/>
    <w:rsid w:val="001A1093"/>
    <w:rsid w:val="0028647D"/>
    <w:rsid w:val="0030611E"/>
    <w:rsid w:val="004231A1"/>
    <w:rsid w:val="00531C6E"/>
    <w:rsid w:val="00531DC9"/>
    <w:rsid w:val="006542C0"/>
    <w:rsid w:val="00837A47"/>
    <w:rsid w:val="00A7195B"/>
    <w:rsid w:val="00A73CBB"/>
    <w:rsid w:val="00C000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9DBC56"/>
  <w15:docId w15:val="{46C11DB8-5FD5-4A46-9AD7-F002A1E6B0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B2B1E"/>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2D6A4F"/>
      <w:sz w:val="40"/>
      <w:szCs w:val="40"/>
    </w:rPr>
  </w:style>
  <w:style w:type="paragraph" w:styleId="Heading2">
    <w:name w:val="heading 2"/>
    <w:uiPriority w:val="9"/>
    <w:unhideWhenUsed/>
    <w:qFormat/>
    <w:pPr>
      <w:spacing w:before="280" w:after="100"/>
      <w:outlineLvl w:val="1"/>
    </w:pPr>
    <w:rPr>
      <w:b/>
      <w:bCs/>
      <w:sz w:val="32"/>
      <w:szCs w:val="32"/>
    </w:rPr>
  </w:style>
  <w:style w:type="paragraph" w:styleId="Heading3">
    <w:name w:val="heading 3"/>
    <w:uiPriority w:val="9"/>
    <w:semiHidden/>
    <w:unhideWhenUsed/>
    <w:qFormat/>
    <w:pPr>
      <w:spacing w:before="200" w:after="80"/>
      <w:outlineLvl w:val="2"/>
    </w:pPr>
    <w:rPr>
      <w:b/>
      <w:bCs/>
      <w:color w:val="2D6A4F"/>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837A47"/>
    <w:pPr>
      <w:tabs>
        <w:tab w:val="center" w:pos="4680"/>
        <w:tab w:val="right" w:pos="9360"/>
      </w:tabs>
    </w:pPr>
  </w:style>
  <w:style w:type="character" w:customStyle="1" w:styleId="HeaderChar">
    <w:name w:val="Header Char"/>
    <w:basedOn w:val="DefaultParagraphFont"/>
    <w:link w:val="Header"/>
    <w:uiPriority w:val="99"/>
    <w:rsid w:val="00837A47"/>
  </w:style>
  <w:style w:type="paragraph" w:styleId="Footer">
    <w:name w:val="footer"/>
    <w:basedOn w:val="Normal"/>
    <w:link w:val="FooterChar"/>
    <w:uiPriority w:val="99"/>
    <w:unhideWhenUsed/>
    <w:rsid w:val="00837A47"/>
    <w:pPr>
      <w:tabs>
        <w:tab w:val="center" w:pos="4680"/>
        <w:tab w:val="right" w:pos="9360"/>
      </w:tabs>
    </w:pPr>
  </w:style>
  <w:style w:type="character" w:customStyle="1" w:styleId="FooterChar">
    <w:name w:val="Footer Char"/>
    <w:basedOn w:val="DefaultParagraphFont"/>
    <w:link w:val="Footer"/>
    <w:uiPriority w:val="99"/>
    <w:rsid w:val="00837A47"/>
  </w:style>
  <w:style w:type="character" w:styleId="UnresolvedMention">
    <w:name w:val="Unresolved Mention"/>
    <w:basedOn w:val="DefaultParagraphFont"/>
    <w:uiPriority w:val="99"/>
    <w:semiHidden/>
    <w:unhideWhenUsed/>
    <w:rsid w:val="006542C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hyperlink" Target="mailto:cathy.a.kiriakos@gmail.com"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23</TotalTime>
  <Pages>12</Pages>
  <Words>1898</Words>
  <Characters>10825</Characters>
  <Application>Microsoft Office Word</Application>
  <DocSecurity>0</DocSecurity>
  <Lines>90</Lines>
  <Paragraphs>25</Paragraphs>
  <ScaleCrop>false</ScaleCrop>
  <Company/>
  <LinksUpToDate>false</LinksUpToDate>
  <CharactersWithSpaces>12698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Cathy Kiriakos</cp:lastModifiedBy>
  <cp:revision>10</cp:revision>
  <dcterms:created xsi:type="dcterms:W3CDTF">2026-03-26T21:34:00Z</dcterms:created>
  <dcterms:modified xsi:type="dcterms:W3CDTF">2026-03-26T22:01:00Z</dcterms:modified>
</cp:coreProperties>
</file>