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hint="eastAsia" w:ascii="Times New Roman" w:hAnsi="Times New Roman"/>
          <w:bCs w:val="0"/>
          <w:sz w:val="52"/>
          <w:szCs w:val="52"/>
        </w:rPr>
        <w:t>社区团购</w:t>
      </w:r>
      <w:r>
        <w:rPr>
          <w:rFonts w:ascii="Times New Roman" w:hAnsi="Times New Roman"/>
          <w:bCs w:val="0"/>
          <w:sz w:val="52"/>
          <w:szCs w:val="52"/>
        </w:rPr>
        <w:t>App</w:t>
      </w:r>
    </w:p>
    <w:p>
      <w:pPr>
        <w:pStyle w:val="5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总结</w:t>
      </w:r>
      <w:r>
        <w:rPr>
          <w:rFonts w:hint="eastAsia"/>
          <w:sz w:val="44"/>
          <w:szCs w:val="44"/>
        </w:rPr>
        <w:t>会议纪要</w:t>
      </w:r>
    </w:p>
    <w:p>
      <w:pPr>
        <w:rPr>
          <w:sz w:val="24"/>
          <w:szCs w:val="24"/>
        </w:rPr>
      </w:pPr>
    </w:p>
    <w:p>
      <w:pPr>
        <w:jc w:val="center"/>
      </w:pPr>
      <w:r>
        <w:drawing>
          <wp:inline distT="0" distB="0" distL="0" distR="0">
            <wp:extent cx="2381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课    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  _ _     软件需求分析原理与实践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题    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hint="eastAsia" w:ascii="宋体" w:hAnsi="宋体"/>
          <w:sz w:val="28"/>
          <w:szCs w:val="36"/>
          <w:u w:val="single"/>
        </w:rPr>
        <w:t xml:space="preserve">  社区团购App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总结</w:t>
      </w:r>
      <w:r>
        <w:rPr>
          <w:rFonts w:hint="eastAsia" w:ascii="宋体" w:hAnsi="宋体"/>
          <w:sz w:val="28"/>
          <w:szCs w:val="36"/>
          <w:u w:val="single"/>
        </w:rPr>
        <w:t xml:space="preserve">小组内部评审会议记录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hint="eastAsia" w:ascii="宋体" w:hAnsi="宋体"/>
          <w:sz w:val="28"/>
          <w:szCs w:val="36"/>
          <w:u w:val="single"/>
        </w:rPr>
        <w:t xml:space="preserve"> 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    软件工程1801、软件工程1802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>组    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_____    _ _ G14-刘书宇-31801323_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   _ __ G14-梁泽生-31803112__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G14-彭昕怡-31803160__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G14-张安硕-31805379__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G14-谢子文-31809172__ _    _ __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RAG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1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4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组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总结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小组内部评审会议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G1</w:t>
      </w:r>
      <w:r>
        <w:rPr>
          <w:rFonts w:asciiTheme="minorEastAsia" w:hAnsiTheme="minorEastAsia" w:cstheme="minorEastAsia"/>
          <w:b/>
          <w:sz w:val="36"/>
          <w:szCs w:val="36"/>
        </w:rPr>
        <w:t>4</w:t>
      </w:r>
      <w:r>
        <w:rPr>
          <w:rFonts w:hint="eastAsia" w:asciiTheme="minorEastAsia" w:hAnsiTheme="minorEastAsia" w:cstheme="minorEastAsia"/>
          <w:b/>
          <w:sz w:val="36"/>
          <w:szCs w:val="36"/>
        </w:rPr>
        <w:t>纪〔202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号</w:t>
      </w: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钉钉群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</w:t>
            </w:r>
            <w:r>
              <w:rPr>
                <w:rFonts w:hint="eastAsia" w:ascii="黑体" w:eastAsia="黑体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彭昕怡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刘书宇、张安硕、彭昕怡、谢子文、梁泽生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SRS小组内部评审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根据评审表组内进行评审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pStyle w:val="10"/>
              <w:spacing w:line="480" w:lineRule="auto"/>
              <w:ind w:firstLine="480"/>
            </w:pPr>
            <w:r>
              <w:drawing>
                <wp:inline distT="0" distB="0" distL="114300" distR="114300">
                  <wp:extent cx="5102860" cy="3298190"/>
                  <wp:effectExtent l="0" t="0" r="254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329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line="480" w:lineRule="auto"/>
              <w:ind w:firstLine="480"/>
            </w:pPr>
            <w:r>
              <w:drawing>
                <wp:inline distT="0" distB="0" distL="114300" distR="114300">
                  <wp:extent cx="5151755" cy="3145155"/>
                  <wp:effectExtent l="0" t="0" r="1460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5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line="480" w:lineRule="auto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项目完成情况还需更加努力。黄色为有疑惑条目。</w:t>
            </w:r>
          </w:p>
          <w:p>
            <w:pPr>
              <w:pStyle w:val="10"/>
              <w:spacing w:line="480" w:lineRule="auto"/>
              <w:ind w:firstLine="48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大家都对项目有很多意见，综合了每个人的意见</w:t>
            </w:r>
          </w:p>
        </w:tc>
      </w:tr>
    </w:tbl>
    <w:p>
      <w:pPr>
        <w:spacing w:line="360" w:lineRule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0"/>
    <w:rsid w:val="000F7537"/>
    <w:rsid w:val="001F3499"/>
    <w:rsid w:val="002674B0"/>
    <w:rsid w:val="003100D3"/>
    <w:rsid w:val="00350626"/>
    <w:rsid w:val="00417181"/>
    <w:rsid w:val="004C26CD"/>
    <w:rsid w:val="004F481B"/>
    <w:rsid w:val="004F4FEB"/>
    <w:rsid w:val="0054617D"/>
    <w:rsid w:val="00585AE3"/>
    <w:rsid w:val="00817C98"/>
    <w:rsid w:val="00CF7539"/>
    <w:rsid w:val="00D2493B"/>
    <w:rsid w:val="00EE6EE5"/>
    <w:rsid w:val="00F72EE0"/>
    <w:rsid w:val="06FC46C1"/>
    <w:rsid w:val="3D0B131F"/>
    <w:rsid w:val="71E54D07"/>
    <w:rsid w:val="74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字符"/>
    <w:basedOn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1"/>
    <w:link w:val="5"/>
    <w:qFormat/>
    <w:locked/>
    <w:uiPriority w:val="1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D59A7-0D42-4736-96C7-ED4176B796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1586</Characters>
  <Lines>13</Lines>
  <Paragraphs>3</Paragraphs>
  <TotalTime>3</TotalTime>
  <ScaleCrop>false</ScaleCrop>
  <LinksUpToDate>false</LinksUpToDate>
  <CharactersWithSpaces>1861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2021-05-28T13:59:00Z</dcterms:created>
  <dc:creator>彭昕怡</dc:creator>
  <cp:lastModifiedBy>A</cp:lastModifiedBy>
  <dcterms:modified xsi:type="dcterms:W3CDTF">2021-06-30T20:37:56Z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F22F9C51D7324D4DA0E7371674D8F819</vt:lpwstr>
  </property>
</Properties>
</file>