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before="240" w:after="60"/>
        <w:jc w:val="center"/>
        <w:rPr>
          <w:rFonts w:ascii="Times New Roman" w:hAnsi="Times New Roman" w:eastAsia="宋体" w:cs="Times New Roman"/>
          <w:b/>
          <w:kern w:val="2"/>
          <w:sz w:val="52"/>
          <w:szCs w:val="52"/>
        </w:rPr>
      </w:pPr>
      <w:bookmarkStart w:id="0" w:name="_Toc235939531"/>
      <w:r>
        <w:rPr>
          <w:rFonts w:hint="eastAsia" w:ascii="Times New Roman" w:hAnsi="Times New Roman" w:eastAsia="宋体" w:cs="Times New Roman"/>
          <w:b/>
          <w:kern w:val="2"/>
          <w:sz w:val="52"/>
          <w:szCs w:val="52"/>
        </w:rPr>
        <w:t>优团</w:t>
      </w:r>
      <w:r>
        <w:rPr>
          <w:rFonts w:ascii="Times New Roman" w:hAnsi="Times New Roman" w:eastAsia="宋体" w:cs="Times New Roman"/>
          <w:b/>
          <w:kern w:val="2"/>
          <w:sz w:val="52"/>
          <w:szCs w:val="52"/>
        </w:rPr>
        <w:t>App</w:t>
      </w:r>
    </w:p>
    <w:p>
      <w:pPr>
        <w:widowControl w:val="0"/>
        <w:adjustRightInd/>
        <w:snapToGrid/>
        <w:spacing w:before="240" w:after="60"/>
        <w:jc w:val="center"/>
        <w:rPr>
          <w:rFonts w:ascii="Cambria" w:hAnsi="Cambria" w:eastAsia="宋体" w:cs="Times New Roman"/>
          <w:b/>
          <w:bCs/>
          <w:kern w:val="2"/>
          <w:sz w:val="44"/>
          <w:szCs w:val="44"/>
        </w:rPr>
      </w:pPr>
      <w:r>
        <w:rPr>
          <w:rFonts w:hint="eastAsia" w:ascii="Cambria" w:hAnsi="Cambria" w:eastAsia="宋体" w:cs="Times New Roman"/>
          <w:b/>
          <w:bCs/>
          <w:kern w:val="2"/>
          <w:sz w:val="44"/>
          <w:szCs w:val="44"/>
          <w:lang w:val="en-US" w:eastAsia="zh-CN"/>
        </w:rPr>
        <w:t>用户</w:t>
      </w:r>
      <w:r>
        <w:rPr>
          <w:rFonts w:hint="eastAsia" w:ascii="Cambria" w:hAnsi="Cambria" w:cs="Times New Roman"/>
          <w:b/>
          <w:bCs/>
          <w:kern w:val="2"/>
          <w:sz w:val="44"/>
          <w:szCs w:val="44"/>
          <w:lang w:val="en-US" w:eastAsia="zh-CN"/>
        </w:rPr>
        <w:t>手册</w:t>
      </w: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r>
        <w:rPr>
          <w:rFonts w:ascii="Times New Roman" w:hAnsi="Times New Roman" w:eastAsia="宋体" w:cs="Times New Roman"/>
          <w:kern w:val="2"/>
          <w:sz w:val="24"/>
          <w:szCs w:val="24"/>
        </w:rPr>
        <w:drawing>
          <wp:inline distT="0" distB="0" distL="114300" distR="114300">
            <wp:extent cx="2381885" cy="21901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81885" cy="2190115"/>
                    </a:xfrm>
                    <a:prstGeom prst="rect">
                      <a:avLst/>
                    </a:prstGeom>
                    <a:noFill/>
                    <a:ln>
                      <a:noFill/>
                    </a:ln>
                  </pic:spPr>
                </pic:pic>
              </a:graphicData>
            </a:graphic>
          </wp:inline>
        </w:drawing>
      </w: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课    程</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  _ _     软件需求分析原理与实践       ___</w:t>
      </w:r>
    </w:p>
    <w:p>
      <w:pPr>
        <w:widowControl w:val="0"/>
        <w:adjustRightInd/>
        <w:snapToGrid/>
        <w:spacing w:after="0" w:line="480" w:lineRule="auto"/>
        <w:jc w:val="center"/>
        <w:rPr>
          <w:rFonts w:hint="eastAsia" w:ascii="宋体" w:hAnsi="宋体" w:eastAsia="宋体" w:cs="Times New Roman"/>
          <w:kern w:val="2"/>
          <w:sz w:val="28"/>
          <w:szCs w:val="36"/>
          <w:u w:val="single"/>
        </w:rPr>
      </w:pPr>
      <w:r>
        <w:rPr>
          <w:rFonts w:hint="eastAsia" w:ascii="宋体" w:hAnsi="宋体" w:eastAsia="宋体" w:cs="Times New Roman"/>
          <w:b/>
          <w:bCs/>
          <w:kern w:val="2"/>
          <w:sz w:val="28"/>
          <w:szCs w:val="36"/>
        </w:rPr>
        <w:t>题    目</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 xml:space="preserve">     </w:t>
      </w:r>
      <w:r>
        <w:rPr>
          <w:rFonts w:hint="eastAsia" w:ascii="宋体" w:hAnsi="宋体" w:cs="Times New Roman"/>
          <w:kern w:val="2"/>
          <w:sz w:val="28"/>
          <w:szCs w:val="36"/>
          <w:u w:val="single"/>
          <w:lang w:val="en-US" w:eastAsia="zh-CN"/>
        </w:rPr>
        <w:t xml:space="preserve">  </w:t>
      </w:r>
      <w:bookmarkStart w:id="147" w:name="_GoBack"/>
      <w:bookmarkEnd w:id="147"/>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hint="eastAsia" w:ascii="宋体" w:hAnsi="宋体" w:cs="Times New Roman"/>
          <w:kern w:val="2"/>
          <w:sz w:val="28"/>
          <w:szCs w:val="36"/>
          <w:u w:val="single"/>
          <w:lang w:val="en-US" w:eastAsia="zh-CN"/>
        </w:rPr>
        <w:t xml:space="preserve"> </w:t>
      </w:r>
      <w:r>
        <w:rPr>
          <w:rFonts w:hint="eastAsia" w:ascii="宋体" w:hAnsi="宋体" w:eastAsia="宋体" w:cs="Times New Roman"/>
          <w:kern w:val="2"/>
          <w:sz w:val="28"/>
          <w:szCs w:val="36"/>
          <w:u w:val="single"/>
        </w:rPr>
        <w:t>优团App</w:t>
      </w:r>
      <w:r>
        <w:rPr>
          <w:rFonts w:hint="eastAsia" w:ascii="宋体" w:hAnsi="宋体" w:eastAsia="宋体" w:cs="Times New Roman"/>
          <w:kern w:val="2"/>
          <w:sz w:val="28"/>
          <w:szCs w:val="36"/>
          <w:u w:val="single"/>
          <w:lang w:val="en-US" w:eastAsia="zh-CN"/>
        </w:rPr>
        <w:t>用户</w:t>
      </w:r>
      <w:r>
        <w:rPr>
          <w:rFonts w:hint="eastAsia" w:ascii="宋体" w:hAnsi="宋体" w:cs="Times New Roman"/>
          <w:kern w:val="2"/>
          <w:sz w:val="28"/>
          <w:szCs w:val="36"/>
          <w:u w:val="single"/>
          <w:lang w:val="en-US" w:eastAsia="zh-CN"/>
        </w:rPr>
        <w:t xml:space="preserve">手册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_</w:t>
      </w:r>
    </w:p>
    <w:p>
      <w:pPr>
        <w:widowControl w:val="0"/>
        <w:adjustRightInd/>
        <w:snapToGrid/>
        <w:spacing w:after="0" w:line="480" w:lineRule="auto"/>
        <w:jc w:val="center"/>
        <w:rPr>
          <w:rFonts w:hint="eastAsia" w:ascii="宋体" w:hAnsi="宋体" w:eastAsia="宋体" w:cs="Times New Roman"/>
          <w:kern w:val="2"/>
          <w:sz w:val="28"/>
          <w:szCs w:val="36"/>
          <w:u w:val="single"/>
        </w:rPr>
      </w:pPr>
      <w:r>
        <w:rPr>
          <w:rFonts w:hint="eastAsia" w:ascii="宋体" w:hAnsi="宋体" w:eastAsia="宋体" w:cs="Times New Roman"/>
          <w:b/>
          <w:bCs/>
          <w:kern w:val="2"/>
          <w:sz w:val="28"/>
          <w:szCs w:val="36"/>
        </w:rPr>
        <w:t>专业班级</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    软件工程1801、软件工程1802       ___</w:t>
      </w:r>
    </w:p>
    <w:p>
      <w:pPr>
        <w:widowControl w:val="0"/>
        <w:adjustRightInd/>
        <w:snapToGrid/>
        <w:spacing w:after="0" w:line="480" w:lineRule="auto"/>
        <w:jc w:val="center"/>
        <w:rPr>
          <w:rFonts w:hint="eastAsia" w:ascii="宋体" w:hAnsi="宋体" w:eastAsia="宋体" w:cs="Times New Roman"/>
          <w:kern w:val="2"/>
          <w:sz w:val="28"/>
          <w:szCs w:val="36"/>
        </w:rPr>
      </w:pPr>
      <w:r>
        <w:rPr>
          <w:rFonts w:hint="eastAsia" w:ascii="宋体" w:hAnsi="宋体" w:eastAsia="宋体" w:cs="Times New Roman"/>
          <w:b/>
          <w:bCs/>
          <w:kern w:val="2"/>
          <w:sz w:val="28"/>
          <w:szCs w:val="36"/>
        </w:rPr>
        <w:t>组    长</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_____    _ _ G14-刘书宇-31801323_ ____   ___</w:t>
      </w:r>
    </w:p>
    <w:p>
      <w:pPr>
        <w:widowControl w:val="0"/>
        <w:adjustRightInd/>
        <w:snapToGrid/>
        <w:spacing w:after="0" w:line="480" w:lineRule="auto"/>
        <w:jc w:val="center"/>
        <w:rPr>
          <w:rFonts w:hint="eastAsia"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__ G14-梁泽生-31803112__ __   ____</w:t>
      </w:r>
    </w:p>
    <w:p>
      <w:pPr>
        <w:widowControl w:val="0"/>
        <w:adjustRightInd/>
        <w:snapToGrid/>
        <w:spacing w:after="0" w:line="480" w:lineRule="auto"/>
        <w:jc w:val="center"/>
        <w:rPr>
          <w:rFonts w:hint="eastAsia"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G14-彭昕怡-31803160__ _    _ __</w:t>
      </w:r>
    </w:p>
    <w:p>
      <w:pPr>
        <w:widowControl w:val="0"/>
        <w:adjustRightInd/>
        <w:snapToGrid/>
        <w:spacing w:after="0" w:line="480" w:lineRule="auto"/>
        <w:jc w:val="center"/>
        <w:rPr>
          <w:rFonts w:hint="eastAsia"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G14-张安硕-31805379__ _    _ __</w:t>
      </w:r>
    </w:p>
    <w:p>
      <w:pPr>
        <w:widowControl w:val="0"/>
        <w:adjustRightInd/>
        <w:snapToGrid/>
        <w:spacing w:after="0" w:line="480" w:lineRule="auto"/>
        <w:jc w:val="center"/>
        <w:rPr>
          <w:rFonts w:hint="eastAsia" w:ascii="Times New Roman" w:hAnsi="Times New Roman" w:eastAsia="宋体" w:cs="Times New Roman"/>
          <w:kern w:val="2"/>
          <w:sz w:val="24"/>
          <w:szCs w:val="24"/>
        </w:rPr>
        <w:sectPr>
          <w:pgSz w:w="11906" w:h="16838"/>
          <w:pgMar w:top="1440" w:right="1800" w:bottom="1440" w:left="1800" w:header="851" w:footer="992" w:gutter="0"/>
          <w:cols w:space="720" w:num="1"/>
          <w:docGrid w:type="lines" w:linePitch="312" w:charSpace="0"/>
        </w:sect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G14-谢子文-31809172__ _    _ __</w:t>
      </w:r>
    </w:p>
    <w:p>
      <w:pPr>
        <w:pStyle w:val="9"/>
      </w:pPr>
      <w:r>
        <w:rPr>
          <w:rFonts w:hint="eastAsia"/>
        </w:rPr>
        <w:t>软件用户手册(SUM)</w:t>
      </w:r>
      <w:bookmarkEnd w:id="0"/>
    </w:p>
    <w:p>
      <w:r>
        <w:rPr>
          <w:rFonts w:hint="eastAsia"/>
        </w:rPr>
        <w:t>说明：</w:t>
      </w:r>
    </w:p>
    <w:p>
      <w:r>
        <w:rPr>
          <w:rFonts w:hint="eastAsia"/>
        </w:rPr>
        <w:t>1.《软件用户手册》(SUM)描述手工操作该软件的用户应如何安装和使用一个计算机软件配置项(CSCI) ,一组CSCI,一个软件系统或子系统。它还包括软件操作的一些特别的方面，诸如，关于特定岗位或任务的指令等。</w:t>
      </w:r>
    </w:p>
    <w:p>
      <w:r>
        <w:rPr>
          <w:rFonts w:hint="eastAsia"/>
        </w:rPr>
        <w:t>2.SUM是为由用户操作的软件而开发的，具有要求联机用户输入或解释输出显示的用户界面。如果该软件是被嵌人在一个硬件一软件系统中，由于已经有了系统的用户手册或操作规程，所以可能不需要单独的SUM</w:t>
      </w:r>
      <w:r>
        <w:t>.</w:t>
      </w:r>
    </w:p>
    <w:p>
      <w:pPr>
        <w:tabs>
          <w:tab w:val="right" w:leader="dot" w:pos="8296"/>
        </w:tabs>
        <w:ind w:firstLine="105" w:firstLineChars="50"/>
        <w:jc w:val="center"/>
        <w:rPr>
          <w:b/>
          <w:bCs/>
          <w:sz w:val="21"/>
          <w:szCs w:val="24"/>
        </w:rPr>
      </w:pPr>
      <w:r>
        <w:rPr>
          <w:rFonts w:hint="eastAsia"/>
          <w:b/>
          <w:bCs/>
          <w:sz w:val="21"/>
          <w:szCs w:val="24"/>
        </w:rPr>
        <w:t>版本记录</w:t>
      </w:r>
    </w:p>
    <w:p/>
    <w:tbl>
      <w:tblPr>
        <w:tblStyle w:val="10"/>
        <w:tblW w:w="819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701"/>
        <w:gridCol w:w="127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noWrap w:val="0"/>
            <w:vAlign w:val="center"/>
          </w:tcPr>
          <w:p>
            <w:pPr>
              <w:jc w:val="center"/>
              <w:rPr>
                <w:sz w:val="21"/>
                <w:szCs w:val="24"/>
              </w:rPr>
            </w:pPr>
            <w:r>
              <w:rPr>
                <w:sz w:val="21"/>
                <w:szCs w:val="24"/>
              </w:rPr>
              <w:t>编号</w:t>
            </w:r>
          </w:p>
        </w:tc>
        <w:tc>
          <w:tcPr>
            <w:tcW w:w="1251" w:type="dxa"/>
            <w:noWrap w:val="0"/>
            <w:vAlign w:val="center"/>
          </w:tcPr>
          <w:p>
            <w:pPr>
              <w:jc w:val="center"/>
              <w:rPr>
                <w:sz w:val="21"/>
                <w:szCs w:val="24"/>
              </w:rPr>
            </w:pPr>
            <w:r>
              <w:rPr>
                <w:sz w:val="21"/>
                <w:szCs w:val="24"/>
              </w:rPr>
              <w:t>修订日期</w:t>
            </w:r>
          </w:p>
        </w:tc>
        <w:tc>
          <w:tcPr>
            <w:tcW w:w="1133" w:type="dxa"/>
            <w:noWrap w:val="0"/>
            <w:vAlign w:val="center"/>
          </w:tcPr>
          <w:p>
            <w:pPr>
              <w:jc w:val="center"/>
              <w:rPr>
                <w:rFonts w:hint="eastAsia"/>
                <w:sz w:val="21"/>
                <w:szCs w:val="24"/>
              </w:rPr>
            </w:pPr>
            <w:r>
              <w:rPr>
                <w:sz w:val="21"/>
                <w:szCs w:val="24"/>
              </w:rPr>
              <w:t>版本</w:t>
            </w:r>
            <w:r>
              <w:rPr>
                <w:rFonts w:hint="eastAsia"/>
                <w:sz w:val="21"/>
                <w:szCs w:val="24"/>
              </w:rPr>
              <w:t>/状态</w:t>
            </w:r>
          </w:p>
        </w:tc>
        <w:tc>
          <w:tcPr>
            <w:tcW w:w="1701" w:type="dxa"/>
            <w:noWrap w:val="0"/>
            <w:vAlign w:val="center"/>
          </w:tcPr>
          <w:p>
            <w:pPr>
              <w:jc w:val="center"/>
              <w:rPr>
                <w:sz w:val="21"/>
                <w:szCs w:val="24"/>
              </w:rPr>
            </w:pPr>
            <w:r>
              <w:rPr>
                <w:sz w:val="21"/>
                <w:szCs w:val="24"/>
              </w:rPr>
              <w:t>修订人</w:t>
            </w:r>
          </w:p>
        </w:tc>
        <w:tc>
          <w:tcPr>
            <w:tcW w:w="1276" w:type="dxa"/>
            <w:noWrap w:val="0"/>
            <w:vAlign w:val="center"/>
          </w:tcPr>
          <w:p>
            <w:pPr>
              <w:jc w:val="center"/>
              <w:rPr>
                <w:sz w:val="21"/>
                <w:szCs w:val="24"/>
              </w:rPr>
            </w:pPr>
            <w:r>
              <w:rPr>
                <w:sz w:val="21"/>
                <w:szCs w:val="24"/>
              </w:rPr>
              <w:t>发布日期</w:t>
            </w:r>
          </w:p>
        </w:tc>
        <w:tc>
          <w:tcPr>
            <w:tcW w:w="2126" w:type="dxa"/>
            <w:noWrap w:val="0"/>
            <w:vAlign w:val="center"/>
          </w:tcPr>
          <w:p>
            <w:pPr>
              <w:jc w:val="center"/>
              <w:rPr>
                <w:sz w:val="21"/>
                <w:szCs w:val="24"/>
              </w:rPr>
            </w:pPr>
            <w:r>
              <w:rPr>
                <w:rFonts w:hint="eastAsia"/>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center"/>
          </w:tcPr>
          <w:p>
            <w:pPr>
              <w:spacing w:line="276" w:lineRule="auto"/>
              <w:jc w:val="center"/>
              <w:rPr>
                <w:rFonts w:hint="eastAsia" w:eastAsia="宋体"/>
                <w:sz w:val="21"/>
                <w:szCs w:val="24"/>
                <w:lang w:val="en-US" w:eastAsia="zh-CN"/>
              </w:rPr>
            </w:pPr>
            <w:r>
              <w:rPr>
                <w:rFonts w:hint="eastAsia"/>
                <w:sz w:val="21"/>
                <w:szCs w:val="24"/>
                <w:lang w:val="en-US" w:eastAsia="zh-CN"/>
              </w:rPr>
              <w:t>1</w:t>
            </w:r>
          </w:p>
        </w:tc>
        <w:tc>
          <w:tcPr>
            <w:tcW w:w="1251"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2021-5-10</w:t>
            </w:r>
          </w:p>
        </w:tc>
        <w:tc>
          <w:tcPr>
            <w:tcW w:w="1133"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0.1.1</w:t>
            </w:r>
          </w:p>
        </w:tc>
        <w:tc>
          <w:tcPr>
            <w:tcW w:w="1701" w:type="dxa"/>
            <w:noWrap w:val="0"/>
            <w:vAlign w:val="center"/>
          </w:tcPr>
          <w:p>
            <w:pPr>
              <w:spacing w:line="276" w:lineRule="auto"/>
              <w:jc w:val="center"/>
              <w:rPr>
                <w:rFonts w:hint="eastAsia" w:eastAsia="宋体"/>
                <w:sz w:val="21"/>
                <w:szCs w:val="24"/>
                <w:lang w:val="en-US" w:eastAsia="zh-CN"/>
              </w:rPr>
            </w:pPr>
            <w:r>
              <w:rPr>
                <w:rFonts w:hint="eastAsia"/>
                <w:sz w:val="21"/>
                <w:szCs w:val="24"/>
                <w:lang w:val="en-US" w:eastAsia="zh-CN"/>
              </w:rPr>
              <w:t>刘书宇</w:t>
            </w:r>
          </w:p>
        </w:tc>
        <w:tc>
          <w:tcPr>
            <w:tcW w:w="1276"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2021-5-10</w:t>
            </w:r>
          </w:p>
        </w:tc>
        <w:tc>
          <w:tcPr>
            <w:tcW w:w="2126"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初步文本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center"/>
          </w:tcPr>
          <w:p>
            <w:pPr>
              <w:spacing w:line="276" w:lineRule="auto"/>
              <w:jc w:val="center"/>
              <w:rPr>
                <w:rFonts w:hint="eastAsia" w:eastAsia="宋体"/>
                <w:sz w:val="21"/>
                <w:szCs w:val="24"/>
                <w:lang w:val="en-US" w:eastAsia="zh-CN"/>
              </w:rPr>
            </w:pPr>
            <w:r>
              <w:rPr>
                <w:rFonts w:hint="eastAsia"/>
                <w:sz w:val="21"/>
                <w:szCs w:val="24"/>
                <w:lang w:val="en-US" w:eastAsia="zh-CN"/>
              </w:rPr>
              <w:t>2</w:t>
            </w:r>
          </w:p>
        </w:tc>
        <w:tc>
          <w:tcPr>
            <w:tcW w:w="1251"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2021-5-18</w:t>
            </w:r>
          </w:p>
        </w:tc>
        <w:tc>
          <w:tcPr>
            <w:tcW w:w="1133"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0.1.2</w:t>
            </w:r>
          </w:p>
        </w:tc>
        <w:tc>
          <w:tcPr>
            <w:tcW w:w="1701" w:type="dxa"/>
            <w:noWrap w:val="0"/>
            <w:vAlign w:val="center"/>
          </w:tcPr>
          <w:p>
            <w:pPr>
              <w:spacing w:line="276" w:lineRule="auto"/>
              <w:jc w:val="center"/>
              <w:rPr>
                <w:rFonts w:hint="eastAsia" w:eastAsia="宋体"/>
                <w:sz w:val="21"/>
                <w:szCs w:val="24"/>
                <w:lang w:val="en-US" w:eastAsia="zh-CN"/>
              </w:rPr>
            </w:pPr>
            <w:r>
              <w:rPr>
                <w:rFonts w:hint="eastAsia"/>
                <w:sz w:val="21"/>
                <w:szCs w:val="24"/>
                <w:lang w:val="en-US" w:eastAsia="zh-CN"/>
              </w:rPr>
              <w:t>刘书宇</w:t>
            </w:r>
          </w:p>
        </w:tc>
        <w:tc>
          <w:tcPr>
            <w:tcW w:w="1276"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2021-5-18</w:t>
            </w:r>
          </w:p>
        </w:tc>
        <w:tc>
          <w:tcPr>
            <w:tcW w:w="2126" w:type="dxa"/>
            <w:noWrap w:val="0"/>
            <w:vAlign w:val="center"/>
          </w:tcPr>
          <w:p>
            <w:pPr>
              <w:spacing w:line="276" w:lineRule="auto"/>
              <w:jc w:val="center"/>
              <w:rPr>
                <w:rFonts w:hint="default" w:eastAsia="宋体"/>
                <w:sz w:val="21"/>
                <w:szCs w:val="24"/>
                <w:lang w:val="en-US" w:eastAsia="zh-CN"/>
              </w:rPr>
            </w:pPr>
            <w:r>
              <w:rPr>
                <w:rFonts w:hint="eastAsia"/>
                <w:sz w:val="21"/>
                <w:szCs w:val="24"/>
                <w:lang w:val="en-US" w:eastAsia="zh-CN"/>
              </w:rPr>
              <w:t>加入图和说明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center"/>
          </w:tcPr>
          <w:p>
            <w:pPr>
              <w:spacing w:line="276" w:lineRule="auto"/>
              <w:jc w:val="center"/>
              <w:rPr>
                <w:sz w:val="21"/>
                <w:szCs w:val="24"/>
              </w:rPr>
            </w:pPr>
          </w:p>
        </w:tc>
        <w:tc>
          <w:tcPr>
            <w:tcW w:w="1251" w:type="dxa"/>
            <w:noWrap w:val="0"/>
            <w:vAlign w:val="center"/>
          </w:tcPr>
          <w:p>
            <w:pPr>
              <w:spacing w:line="276" w:lineRule="auto"/>
              <w:jc w:val="center"/>
              <w:rPr>
                <w:sz w:val="21"/>
                <w:szCs w:val="24"/>
              </w:rPr>
            </w:pPr>
          </w:p>
        </w:tc>
        <w:tc>
          <w:tcPr>
            <w:tcW w:w="1133" w:type="dxa"/>
            <w:noWrap w:val="0"/>
            <w:vAlign w:val="center"/>
          </w:tcPr>
          <w:p>
            <w:pPr>
              <w:spacing w:line="276" w:lineRule="auto"/>
              <w:jc w:val="center"/>
              <w:rPr>
                <w:sz w:val="21"/>
                <w:szCs w:val="24"/>
              </w:rPr>
            </w:pPr>
          </w:p>
        </w:tc>
        <w:tc>
          <w:tcPr>
            <w:tcW w:w="1701" w:type="dxa"/>
            <w:noWrap w:val="0"/>
            <w:vAlign w:val="center"/>
          </w:tcPr>
          <w:p>
            <w:pPr>
              <w:spacing w:line="276" w:lineRule="auto"/>
              <w:jc w:val="center"/>
              <w:rPr>
                <w:rFonts w:hint="eastAsia"/>
                <w:sz w:val="21"/>
                <w:szCs w:val="24"/>
              </w:rPr>
            </w:pPr>
          </w:p>
        </w:tc>
        <w:tc>
          <w:tcPr>
            <w:tcW w:w="1276" w:type="dxa"/>
            <w:noWrap w:val="0"/>
            <w:vAlign w:val="center"/>
          </w:tcPr>
          <w:p>
            <w:pPr>
              <w:spacing w:line="276" w:lineRule="auto"/>
              <w:jc w:val="center"/>
              <w:rPr>
                <w:sz w:val="21"/>
                <w:szCs w:val="24"/>
              </w:rPr>
            </w:pPr>
          </w:p>
        </w:tc>
        <w:tc>
          <w:tcPr>
            <w:tcW w:w="2126" w:type="dxa"/>
            <w:noWrap w:val="0"/>
            <w:vAlign w:val="center"/>
          </w:tcPr>
          <w:p>
            <w:pPr>
              <w:spacing w:line="276" w:lineRule="auto"/>
              <w:jc w:val="center"/>
              <w:rPr>
                <w:sz w:val="21"/>
                <w:szCs w:val="24"/>
              </w:rPr>
            </w:pPr>
          </w:p>
        </w:tc>
      </w:tr>
    </w:tbl>
    <w:p/>
    <w:p/>
    <w:p/>
    <w:p/>
    <w:p/>
    <w:p/>
    <w:p/>
    <w:p/>
    <w:p/>
    <w:p/>
    <w:p/>
    <w:p/>
    <w:p/>
    <w:p/>
    <w:p/>
    <w:p/>
    <w:p/>
    <w:p/>
    <w:p/>
    <w:p/>
    <w:p/>
    <w:p/>
    <w:p/>
    <w:p/>
    <w:p/>
    <w:p/>
    <w:p/>
    <w:p>
      <w:pPr>
        <w:pStyle w:val="13"/>
      </w:pPr>
      <w:r>
        <w:rPr>
          <w:lang w:val="zh-CN"/>
        </w:rPr>
        <w:br w:type="page"/>
      </w: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HYPERLINK \l "_Toc235939531"</w:instrText>
      </w:r>
      <w:r>
        <w:fldChar w:fldCharType="separate"/>
      </w:r>
      <w:r>
        <w:rPr>
          <w:rStyle w:val="12"/>
          <w:rFonts w:hint="eastAsia"/>
        </w:rPr>
        <w:t>软件用户手册</w:t>
      </w:r>
      <w:r>
        <w:rPr>
          <w:rStyle w:val="12"/>
        </w:rPr>
        <w:t>(SUM)</w:t>
      </w:r>
      <w:r>
        <w:tab/>
      </w:r>
      <w:r>
        <w:fldChar w:fldCharType="begin"/>
      </w:r>
      <w:r>
        <w:instrText xml:space="preserve"> PAGEREF _Toc235939531 \h </w:instrText>
      </w:r>
      <w:r>
        <w:fldChar w:fldCharType="separate"/>
      </w:r>
      <w:r>
        <w:t>1</w:t>
      </w:r>
      <w:r>
        <w:fldChar w:fldCharType="end"/>
      </w:r>
      <w:r>
        <w:fldChar w:fldCharType="end"/>
      </w:r>
    </w:p>
    <w:p>
      <w:pPr>
        <w:pStyle w:val="7"/>
        <w:tabs>
          <w:tab w:val="right" w:leader="dot" w:pos="8296"/>
        </w:tabs>
      </w:pPr>
      <w:r>
        <w:fldChar w:fldCharType="begin"/>
      </w:r>
      <w:r>
        <w:instrText xml:space="preserve">HYPERLINK \l "_Toc235939532"</w:instrText>
      </w:r>
      <w:r>
        <w:fldChar w:fldCharType="separate"/>
      </w:r>
      <w:r>
        <w:rPr>
          <w:rStyle w:val="12"/>
        </w:rPr>
        <w:t>1</w:t>
      </w:r>
      <w:r>
        <w:rPr>
          <w:rStyle w:val="12"/>
          <w:rFonts w:hint="eastAsia"/>
        </w:rPr>
        <w:t>引言</w:t>
      </w:r>
      <w:r>
        <w:tab/>
      </w:r>
      <w:r>
        <w:fldChar w:fldCharType="begin"/>
      </w:r>
      <w:r>
        <w:instrText xml:space="preserve"> PAGEREF _Toc235939532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"_Toc235939533"</w:instrText>
      </w:r>
      <w:r>
        <w:fldChar w:fldCharType="separate"/>
      </w:r>
      <w:r>
        <w:rPr>
          <w:rStyle w:val="12"/>
        </w:rPr>
        <w:t>1.1</w:t>
      </w:r>
      <w:r>
        <w:rPr>
          <w:rStyle w:val="12"/>
          <w:rFonts w:hint="eastAsia"/>
        </w:rPr>
        <w:t>标识</w:t>
      </w:r>
      <w:r>
        <w:tab/>
      </w:r>
      <w:r>
        <w:fldChar w:fldCharType="begin"/>
      </w:r>
      <w:r>
        <w:instrText xml:space="preserve"> PAGEREF _Toc235939533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"_Toc235939534"</w:instrText>
      </w:r>
      <w:r>
        <w:fldChar w:fldCharType="separate"/>
      </w:r>
      <w:r>
        <w:rPr>
          <w:rStyle w:val="12"/>
        </w:rPr>
        <w:t>1.2</w:t>
      </w:r>
      <w:r>
        <w:rPr>
          <w:rStyle w:val="12"/>
          <w:rFonts w:hint="eastAsia"/>
        </w:rPr>
        <w:t>系统概述</w:t>
      </w:r>
      <w:r>
        <w:tab/>
      </w:r>
      <w:r>
        <w:fldChar w:fldCharType="begin"/>
      </w:r>
      <w:r>
        <w:instrText xml:space="preserve"> PAGEREF _Toc235939534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"_Toc235939535"</w:instrText>
      </w:r>
      <w:r>
        <w:fldChar w:fldCharType="separate"/>
      </w:r>
      <w:r>
        <w:rPr>
          <w:rStyle w:val="12"/>
        </w:rPr>
        <w:t>1.3</w:t>
      </w:r>
      <w:r>
        <w:rPr>
          <w:rStyle w:val="12"/>
          <w:rFonts w:hint="eastAsia"/>
        </w:rPr>
        <w:t>文档概述</w:t>
      </w:r>
      <w:r>
        <w:tab/>
      </w:r>
      <w:r>
        <w:fldChar w:fldCharType="begin"/>
      </w:r>
      <w:r>
        <w:instrText xml:space="preserve"> PAGEREF _Toc235939535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"_Toc235939536"</w:instrText>
      </w:r>
      <w:r>
        <w:fldChar w:fldCharType="separate"/>
      </w:r>
      <w:r>
        <w:rPr>
          <w:rStyle w:val="12"/>
        </w:rPr>
        <w:t>2</w:t>
      </w:r>
      <w:r>
        <w:rPr>
          <w:rStyle w:val="12"/>
          <w:rFonts w:hint="eastAsia"/>
        </w:rPr>
        <w:t>引用文件</w:t>
      </w:r>
      <w:r>
        <w:tab/>
      </w:r>
      <w:r>
        <w:fldChar w:fldCharType="begin"/>
      </w:r>
      <w:r>
        <w:instrText xml:space="preserve"> PAGEREF _Toc235939536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"_Toc235939537"</w:instrText>
      </w:r>
      <w:r>
        <w:fldChar w:fldCharType="separate"/>
      </w:r>
      <w:r>
        <w:rPr>
          <w:rStyle w:val="12"/>
        </w:rPr>
        <w:t>3</w:t>
      </w:r>
      <w:r>
        <w:rPr>
          <w:rStyle w:val="12"/>
          <w:rFonts w:hint="eastAsia"/>
        </w:rPr>
        <w:t>软件综述</w:t>
      </w:r>
      <w:r>
        <w:tab/>
      </w:r>
      <w:r>
        <w:fldChar w:fldCharType="begin"/>
      </w:r>
      <w:r>
        <w:instrText xml:space="preserve"> PAGEREF _Toc235939537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"_Toc235939538"</w:instrText>
      </w:r>
      <w:r>
        <w:fldChar w:fldCharType="separate"/>
      </w:r>
      <w:r>
        <w:rPr>
          <w:rStyle w:val="12"/>
        </w:rPr>
        <w:t>3.1</w:t>
      </w:r>
      <w:r>
        <w:rPr>
          <w:rStyle w:val="12"/>
          <w:rFonts w:hint="eastAsia"/>
        </w:rPr>
        <w:t>软件应用</w:t>
      </w:r>
      <w:r>
        <w:tab/>
      </w:r>
      <w:r>
        <w:fldChar w:fldCharType="begin"/>
      </w:r>
      <w:r>
        <w:instrText xml:space="preserve"> PAGEREF _Toc235939538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"_Toc235939539"</w:instrText>
      </w:r>
      <w:r>
        <w:fldChar w:fldCharType="separate"/>
      </w:r>
      <w:r>
        <w:rPr>
          <w:rStyle w:val="12"/>
        </w:rPr>
        <w:t>3.2</w:t>
      </w:r>
      <w:r>
        <w:rPr>
          <w:rStyle w:val="12"/>
          <w:rFonts w:hint="eastAsia"/>
        </w:rPr>
        <w:t>软件清单</w:t>
      </w:r>
      <w:r>
        <w:tab/>
      </w:r>
      <w:r>
        <w:fldChar w:fldCharType="begin"/>
      </w:r>
      <w:r>
        <w:instrText xml:space="preserve"> PAGEREF _Toc235939539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"_Toc235939540"</w:instrText>
      </w:r>
      <w:r>
        <w:fldChar w:fldCharType="separate"/>
      </w:r>
      <w:r>
        <w:rPr>
          <w:rStyle w:val="12"/>
        </w:rPr>
        <w:t>3.3</w:t>
      </w:r>
      <w:r>
        <w:rPr>
          <w:rStyle w:val="12"/>
          <w:rFonts w:hint="eastAsia"/>
        </w:rPr>
        <w:t>软件环境</w:t>
      </w:r>
      <w:r>
        <w:tab/>
      </w:r>
      <w:r>
        <w:fldChar w:fldCharType="begin"/>
      </w:r>
      <w:r>
        <w:instrText xml:space="preserve"> PAGEREF _Toc235939540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"_Toc235939541"</w:instrText>
      </w:r>
      <w:r>
        <w:fldChar w:fldCharType="separate"/>
      </w:r>
      <w:r>
        <w:rPr>
          <w:rStyle w:val="12"/>
        </w:rPr>
        <w:t>3.4</w:t>
      </w:r>
      <w:r>
        <w:rPr>
          <w:rStyle w:val="12"/>
          <w:rFonts w:hint="eastAsia"/>
        </w:rPr>
        <w:t>软件组织和操作概述</w:t>
      </w:r>
      <w:r>
        <w:tab/>
      </w:r>
      <w:r>
        <w:fldChar w:fldCharType="begin"/>
      </w:r>
      <w:r>
        <w:instrText xml:space="preserve"> PAGEREF _Toc235939541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"_Toc235939542"</w:instrText>
      </w:r>
      <w:r>
        <w:fldChar w:fldCharType="separate"/>
      </w:r>
      <w:r>
        <w:rPr>
          <w:rStyle w:val="12"/>
        </w:rPr>
        <w:t>3.5</w:t>
      </w:r>
      <w:r>
        <w:rPr>
          <w:rStyle w:val="12"/>
          <w:rFonts w:hint="eastAsia"/>
        </w:rPr>
        <w:t>意外事故以及运行的备用状态和方式</w:t>
      </w:r>
      <w:r>
        <w:tab/>
      </w:r>
      <w:r>
        <w:fldChar w:fldCharType="begin"/>
      </w:r>
      <w:r>
        <w:instrText xml:space="preserve"> PAGEREF _Toc235939542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"_Toc235939543"</w:instrText>
      </w:r>
      <w:r>
        <w:fldChar w:fldCharType="separate"/>
      </w:r>
      <w:r>
        <w:rPr>
          <w:rStyle w:val="12"/>
        </w:rPr>
        <w:t>3.6</w:t>
      </w:r>
      <w:r>
        <w:rPr>
          <w:rStyle w:val="12"/>
          <w:rFonts w:hint="eastAsia"/>
        </w:rPr>
        <w:t>保密性和私密性</w:t>
      </w:r>
      <w:r>
        <w:tab/>
      </w:r>
      <w:r>
        <w:fldChar w:fldCharType="begin"/>
      </w:r>
      <w:r>
        <w:instrText xml:space="preserve"> PAGEREF _Toc235939543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"_Toc235939544"</w:instrText>
      </w:r>
      <w:r>
        <w:fldChar w:fldCharType="separate"/>
      </w:r>
      <w:r>
        <w:rPr>
          <w:rStyle w:val="12"/>
        </w:rPr>
        <w:t>3.7</w:t>
      </w:r>
      <w:r>
        <w:rPr>
          <w:rStyle w:val="12"/>
          <w:rFonts w:hint="eastAsia"/>
        </w:rPr>
        <w:t>帮助和问题报告</w:t>
      </w:r>
      <w:r>
        <w:tab/>
      </w:r>
      <w:r>
        <w:fldChar w:fldCharType="begin"/>
      </w:r>
      <w:r>
        <w:instrText xml:space="preserve"> PAGEREF _Toc235939544 \h </w:instrText>
      </w:r>
      <w:r>
        <w:fldChar w:fldCharType="separate"/>
      </w:r>
      <w:r>
        <w:t>4</w:t>
      </w:r>
      <w:r>
        <w:fldChar w:fldCharType="end"/>
      </w:r>
      <w:r>
        <w:fldChar w:fldCharType="end"/>
      </w:r>
    </w:p>
    <w:p>
      <w:pPr>
        <w:pStyle w:val="7"/>
        <w:tabs>
          <w:tab w:val="right" w:leader="dot" w:pos="8296"/>
        </w:tabs>
      </w:pPr>
      <w:r>
        <w:fldChar w:fldCharType="begin"/>
      </w:r>
      <w:r>
        <w:instrText xml:space="preserve">HYPERLINK \l "_Toc235939545"</w:instrText>
      </w:r>
      <w:r>
        <w:fldChar w:fldCharType="separate"/>
      </w:r>
      <w:r>
        <w:rPr>
          <w:rStyle w:val="12"/>
        </w:rPr>
        <w:t>4</w:t>
      </w:r>
      <w:r>
        <w:rPr>
          <w:rStyle w:val="12"/>
          <w:rFonts w:hint="eastAsia"/>
        </w:rPr>
        <w:t>访问软件</w:t>
      </w:r>
      <w:r>
        <w:tab/>
      </w:r>
      <w:r>
        <w:fldChar w:fldCharType="begin"/>
      </w:r>
      <w:r>
        <w:instrText xml:space="preserve"> PAGEREF _Toc235939545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"_Toc235939546"</w:instrText>
      </w:r>
      <w:r>
        <w:fldChar w:fldCharType="separate"/>
      </w:r>
      <w:r>
        <w:rPr>
          <w:rStyle w:val="12"/>
        </w:rPr>
        <w:t>4.1</w:t>
      </w:r>
      <w:r>
        <w:rPr>
          <w:rStyle w:val="12"/>
          <w:rFonts w:hint="eastAsia"/>
        </w:rPr>
        <w:t>软件的首次用户</w:t>
      </w:r>
      <w:r>
        <w:tab/>
      </w:r>
      <w:r>
        <w:fldChar w:fldCharType="begin"/>
      </w:r>
      <w:r>
        <w:instrText xml:space="preserve"> PAGEREF _Toc235939546 \h </w:instrText>
      </w:r>
      <w:r>
        <w:fldChar w:fldCharType="separate"/>
      </w:r>
      <w:r>
        <w:t>5</w:t>
      </w:r>
      <w:r>
        <w:fldChar w:fldCharType="end"/>
      </w:r>
      <w:r>
        <w:fldChar w:fldCharType="end"/>
      </w:r>
    </w:p>
    <w:p>
      <w:pPr>
        <w:pStyle w:val="5"/>
        <w:tabs>
          <w:tab w:val="right" w:leader="dot" w:pos="8296"/>
        </w:tabs>
      </w:pPr>
      <w:r>
        <w:fldChar w:fldCharType="begin"/>
      </w:r>
      <w:r>
        <w:instrText xml:space="preserve">HYPERLINK \l "_Toc235939547"</w:instrText>
      </w:r>
      <w:r>
        <w:fldChar w:fldCharType="separate"/>
      </w:r>
      <w:r>
        <w:rPr>
          <w:rStyle w:val="12"/>
        </w:rPr>
        <w:t>4.1.1</w:t>
      </w:r>
      <w:r>
        <w:rPr>
          <w:rStyle w:val="12"/>
          <w:rFonts w:hint="eastAsia"/>
        </w:rPr>
        <w:t>熟悉设备</w:t>
      </w:r>
      <w:r>
        <w:tab/>
      </w:r>
      <w:r>
        <w:fldChar w:fldCharType="begin"/>
      </w:r>
      <w:r>
        <w:instrText xml:space="preserve"> PAGEREF _Toc235939547 \h </w:instrText>
      </w:r>
      <w:r>
        <w:fldChar w:fldCharType="separate"/>
      </w:r>
      <w:r>
        <w:t>5</w:t>
      </w:r>
      <w:r>
        <w:fldChar w:fldCharType="end"/>
      </w:r>
      <w:r>
        <w:fldChar w:fldCharType="end"/>
      </w:r>
    </w:p>
    <w:p>
      <w:pPr>
        <w:pStyle w:val="5"/>
        <w:tabs>
          <w:tab w:val="right" w:leader="dot" w:pos="8296"/>
        </w:tabs>
      </w:pPr>
      <w:r>
        <w:fldChar w:fldCharType="begin"/>
      </w:r>
      <w:r>
        <w:instrText xml:space="preserve">HYPERLINK \l "_Toc235939548"</w:instrText>
      </w:r>
      <w:r>
        <w:fldChar w:fldCharType="separate"/>
      </w:r>
      <w:r>
        <w:rPr>
          <w:rStyle w:val="12"/>
        </w:rPr>
        <w:t>4.1.2</w:t>
      </w:r>
      <w:r>
        <w:rPr>
          <w:rStyle w:val="12"/>
          <w:rFonts w:hint="eastAsia"/>
        </w:rPr>
        <w:t>访问控制</w:t>
      </w:r>
      <w:r>
        <w:tab/>
      </w:r>
      <w:r>
        <w:fldChar w:fldCharType="begin"/>
      </w:r>
      <w:r>
        <w:instrText xml:space="preserve"> PAGEREF _Toc235939548 \h </w:instrText>
      </w:r>
      <w:r>
        <w:fldChar w:fldCharType="separate"/>
      </w:r>
      <w:r>
        <w:t>5</w:t>
      </w:r>
      <w:r>
        <w:fldChar w:fldCharType="end"/>
      </w:r>
      <w:r>
        <w:fldChar w:fldCharType="end"/>
      </w:r>
    </w:p>
    <w:p>
      <w:pPr>
        <w:pStyle w:val="5"/>
        <w:tabs>
          <w:tab w:val="right" w:leader="dot" w:pos="8296"/>
        </w:tabs>
      </w:pPr>
      <w:r>
        <w:fldChar w:fldCharType="begin"/>
      </w:r>
      <w:r>
        <w:instrText xml:space="preserve">HYPERLINK \l "_Toc235939549"</w:instrText>
      </w:r>
      <w:r>
        <w:fldChar w:fldCharType="separate"/>
      </w:r>
      <w:r>
        <w:rPr>
          <w:rStyle w:val="12"/>
        </w:rPr>
        <w:t>4.1.3</w:t>
      </w:r>
      <w:r>
        <w:rPr>
          <w:rStyle w:val="12"/>
          <w:rFonts w:hint="eastAsia"/>
        </w:rPr>
        <w:t>安装和设置</w:t>
      </w:r>
      <w:r>
        <w:tab/>
      </w:r>
      <w:r>
        <w:fldChar w:fldCharType="begin"/>
      </w:r>
      <w:r>
        <w:instrText xml:space="preserve"> PAGEREF _Toc235939549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"_Toc235939550"</w:instrText>
      </w:r>
      <w:r>
        <w:fldChar w:fldCharType="separate"/>
      </w:r>
      <w:r>
        <w:rPr>
          <w:rStyle w:val="12"/>
        </w:rPr>
        <w:t>4.2</w:t>
      </w:r>
      <w:r>
        <w:rPr>
          <w:rStyle w:val="12"/>
          <w:rFonts w:hint="eastAsia"/>
        </w:rPr>
        <w:t>启动过程</w:t>
      </w:r>
      <w:r>
        <w:tab/>
      </w:r>
      <w:r>
        <w:fldChar w:fldCharType="begin"/>
      </w:r>
      <w:r>
        <w:instrText xml:space="preserve"> PAGEREF _Toc235939550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"_Toc235939551"</w:instrText>
      </w:r>
      <w:r>
        <w:fldChar w:fldCharType="separate"/>
      </w:r>
      <w:r>
        <w:rPr>
          <w:rStyle w:val="12"/>
        </w:rPr>
        <w:t>4.3</w:t>
      </w:r>
      <w:r>
        <w:rPr>
          <w:rStyle w:val="12"/>
          <w:rFonts w:hint="eastAsia"/>
        </w:rPr>
        <w:t>停止和挂起工作</w:t>
      </w:r>
      <w:r>
        <w:tab/>
      </w:r>
      <w:r>
        <w:fldChar w:fldCharType="begin"/>
      </w:r>
      <w:r>
        <w:instrText xml:space="preserve"> PAGEREF _Toc235939551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"_Toc235939552"</w:instrText>
      </w:r>
      <w:r>
        <w:fldChar w:fldCharType="separate"/>
      </w:r>
      <w:r>
        <w:rPr>
          <w:rStyle w:val="12"/>
        </w:rPr>
        <w:t>5</w:t>
      </w:r>
      <w:r>
        <w:rPr>
          <w:rStyle w:val="12"/>
          <w:rFonts w:hint="eastAsia"/>
        </w:rPr>
        <w:t>使用软件指南</w:t>
      </w:r>
      <w:r>
        <w:tab/>
      </w:r>
      <w:r>
        <w:fldChar w:fldCharType="begin"/>
      </w:r>
      <w:r>
        <w:instrText xml:space="preserve"> PAGEREF _Toc235939552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"_Toc235939553"</w:instrText>
      </w:r>
      <w:r>
        <w:fldChar w:fldCharType="separate"/>
      </w:r>
      <w:r>
        <w:rPr>
          <w:rStyle w:val="12"/>
        </w:rPr>
        <w:t>5.1</w:t>
      </w:r>
      <w:r>
        <w:rPr>
          <w:rStyle w:val="12"/>
          <w:rFonts w:hint="eastAsia"/>
        </w:rPr>
        <w:t>能力</w:t>
      </w:r>
      <w:r>
        <w:tab/>
      </w:r>
      <w:r>
        <w:fldChar w:fldCharType="begin"/>
      </w:r>
      <w:r>
        <w:instrText xml:space="preserve"> PAGEREF _Toc235939553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"_Toc235939554"</w:instrText>
      </w:r>
      <w:r>
        <w:fldChar w:fldCharType="separate"/>
      </w:r>
      <w:r>
        <w:rPr>
          <w:rStyle w:val="12"/>
        </w:rPr>
        <w:t>5.2</w:t>
      </w:r>
      <w:r>
        <w:rPr>
          <w:rStyle w:val="12"/>
          <w:rFonts w:hint="eastAsia"/>
        </w:rPr>
        <w:t>约定</w:t>
      </w:r>
      <w:r>
        <w:tab/>
      </w:r>
      <w:r>
        <w:fldChar w:fldCharType="begin"/>
      </w:r>
      <w:r>
        <w:instrText xml:space="preserve"> PAGEREF _Toc235939554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"_Toc235939555"</w:instrText>
      </w:r>
      <w:r>
        <w:fldChar w:fldCharType="separate"/>
      </w:r>
      <w:r>
        <w:rPr>
          <w:rStyle w:val="12"/>
        </w:rPr>
        <w:t>5.3</w:t>
      </w:r>
      <w:r>
        <w:rPr>
          <w:rStyle w:val="12"/>
          <w:rFonts w:hint="eastAsia"/>
        </w:rPr>
        <w:t>处理过程</w:t>
      </w:r>
      <w:r>
        <w:tab/>
      </w:r>
      <w:r>
        <w:fldChar w:fldCharType="begin"/>
      </w:r>
      <w:r>
        <w:instrText xml:space="preserve"> PAGEREF _Toc235939555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"_Toc235939556"</w:instrText>
      </w:r>
      <w:r>
        <w:fldChar w:fldCharType="separate"/>
      </w:r>
      <w:r>
        <w:rPr>
          <w:rStyle w:val="12"/>
        </w:rPr>
        <w:t>5.4</w:t>
      </w:r>
      <w:r>
        <w:rPr>
          <w:rStyle w:val="12"/>
          <w:rFonts w:hint="eastAsia"/>
        </w:rPr>
        <w:t>相关处理</w:t>
      </w:r>
      <w:r>
        <w:tab/>
      </w:r>
      <w:r>
        <w:fldChar w:fldCharType="begin"/>
      </w:r>
      <w:r>
        <w:instrText xml:space="preserve"> PAGEREF _Toc235939556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"_Toc235939557"</w:instrText>
      </w:r>
      <w:r>
        <w:fldChar w:fldCharType="separate"/>
      </w:r>
      <w:r>
        <w:rPr>
          <w:rStyle w:val="12"/>
        </w:rPr>
        <w:t>5.5</w:t>
      </w:r>
      <w:r>
        <w:rPr>
          <w:rStyle w:val="12"/>
          <w:rFonts w:hint="eastAsia"/>
        </w:rPr>
        <w:t>数据备份</w:t>
      </w:r>
      <w:r>
        <w:tab/>
      </w:r>
      <w:r>
        <w:fldChar w:fldCharType="begin"/>
      </w:r>
      <w:r>
        <w:instrText xml:space="preserve"> PAGEREF _Toc235939557 \h </w:instrText>
      </w:r>
      <w:r>
        <w:fldChar w:fldCharType="separate"/>
      </w:r>
      <w:r>
        <w:t>6</w:t>
      </w:r>
      <w:r>
        <w:fldChar w:fldCharType="end"/>
      </w:r>
      <w:r>
        <w:fldChar w:fldCharType="end"/>
      </w:r>
    </w:p>
    <w:p>
      <w:pPr>
        <w:pStyle w:val="8"/>
        <w:tabs>
          <w:tab w:val="right" w:leader="dot" w:pos="8296"/>
        </w:tabs>
      </w:pPr>
      <w:r>
        <w:fldChar w:fldCharType="begin"/>
      </w:r>
      <w:r>
        <w:instrText xml:space="preserve">HYPERLINK \l "_Toc235939558"</w:instrText>
      </w:r>
      <w:r>
        <w:fldChar w:fldCharType="separate"/>
      </w:r>
      <w:r>
        <w:rPr>
          <w:rStyle w:val="12"/>
        </w:rPr>
        <w:t>5.6</w:t>
      </w:r>
      <w:r>
        <w:rPr>
          <w:rStyle w:val="12"/>
          <w:rFonts w:hint="eastAsia"/>
        </w:rPr>
        <w:t>错误，故障和紧急情况时的恢复</w:t>
      </w:r>
      <w:r>
        <w:tab/>
      </w:r>
      <w:r>
        <w:fldChar w:fldCharType="begin"/>
      </w:r>
      <w:r>
        <w:instrText xml:space="preserve"> PAGEREF _Toc235939558 \h </w:instrText>
      </w:r>
      <w:r>
        <w:fldChar w:fldCharType="separate"/>
      </w:r>
      <w:r>
        <w:t>7</w:t>
      </w:r>
      <w:r>
        <w:fldChar w:fldCharType="end"/>
      </w:r>
      <w:r>
        <w:fldChar w:fldCharType="end"/>
      </w:r>
    </w:p>
    <w:p>
      <w:pPr>
        <w:pStyle w:val="8"/>
        <w:tabs>
          <w:tab w:val="right" w:leader="dot" w:pos="8296"/>
        </w:tabs>
      </w:pPr>
      <w:r>
        <w:fldChar w:fldCharType="begin"/>
      </w:r>
      <w:r>
        <w:instrText xml:space="preserve">HYPERLINK \l "_Toc235939559"</w:instrText>
      </w:r>
      <w:r>
        <w:fldChar w:fldCharType="separate"/>
      </w:r>
      <w:r>
        <w:rPr>
          <w:rStyle w:val="12"/>
        </w:rPr>
        <w:t>5.7</w:t>
      </w:r>
      <w:r>
        <w:rPr>
          <w:rStyle w:val="12"/>
          <w:rFonts w:hint="eastAsia"/>
        </w:rPr>
        <w:t>消息</w:t>
      </w:r>
      <w:r>
        <w:tab/>
      </w:r>
      <w:r>
        <w:fldChar w:fldCharType="begin"/>
      </w:r>
      <w:r>
        <w:instrText xml:space="preserve"> PAGEREF _Toc235939559 \h </w:instrText>
      </w:r>
      <w:r>
        <w:fldChar w:fldCharType="separate"/>
      </w:r>
      <w:r>
        <w:t>7</w:t>
      </w:r>
      <w:r>
        <w:fldChar w:fldCharType="end"/>
      </w:r>
      <w:r>
        <w:fldChar w:fldCharType="end"/>
      </w:r>
    </w:p>
    <w:p>
      <w:pPr>
        <w:pStyle w:val="8"/>
        <w:tabs>
          <w:tab w:val="right" w:leader="dot" w:pos="8296"/>
        </w:tabs>
      </w:pPr>
      <w:r>
        <w:fldChar w:fldCharType="begin"/>
      </w:r>
      <w:r>
        <w:instrText xml:space="preserve">HYPERLINK \l "_Toc235939560"</w:instrText>
      </w:r>
      <w:r>
        <w:fldChar w:fldCharType="separate"/>
      </w:r>
      <w:r>
        <w:rPr>
          <w:rStyle w:val="12"/>
        </w:rPr>
        <w:t>5.8</w:t>
      </w:r>
      <w:r>
        <w:rPr>
          <w:rStyle w:val="12"/>
          <w:rFonts w:hint="eastAsia"/>
        </w:rPr>
        <w:t>快速引用指南</w:t>
      </w:r>
      <w:r>
        <w:tab/>
      </w:r>
      <w:r>
        <w:fldChar w:fldCharType="begin"/>
      </w:r>
      <w:r>
        <w:instrText xml:space="preserve"> PAGEREF _Toc235939560 \h </w:instrText>
      </w:r>
      <w:r>
        <w:fldChar w:fldCharType="separate"/>
      </w:r>
      <w:r>
        <w:t>7</w:t>
      </w:r>
      <w:r>
        <w:fldChar w:fldCharType="end"/>
      </w:r>
      <w:r>
        <w:fldChar w:fldCharType="end"/>
      </w:r>
    </w:p>
    <w:p>
      <w:pPr>
        <w:pStyle w:val="7"/>
        <w:tabs>
          <w:tab w:val="right" w:leader="dot" w:pos="8296"/>
        </w:tabs>
      </w:pPr>
      <w:r>
        <w:fldChar w:fldCharType="begin"/>
      </w:r>
      <w:r>
        <w:instrText xml:space="preserve">HYPERLINK \l "_Toc235939561"</w:instrText>
      </w:r>
      <w:r>
        <w:fldChar w:fldCharType="separate"/>
      </w:r>
      <w:r>
        <w:rPr>
          <w:rStyle w:val="12"/>
        </w:rPr>
        <w:t>6</w:t>
      </w:r>
      <w:r>
        <w:rPr>
          <w:rStyle w:val="12"/>
          <w:rFonts w:hint="eastAsia"/>
        </w:rPr>
        <w:t>注解</w:t>
      </w:r>
      <w:r>
        <w:tab/>
      </w:r>
      <w:r>
        <w:fldChar w:fldCharType="begin"/>
      </w:r>
      <w:r>
        <w:instrText xml:space="preserve"> PAGEREF _Toc235939561 \h </w:instrText>
      </w:r>
      <w:r>
        <w:fldChar w:fldCharType="separate"/>
      </w:r>
      <w:r>
        <w:t>7</w:t>
      </w:r>
      <w:r>
        <w:fldChar w:fldCharType="end"/>
      </w:r>
      <w:r>
        <w:fldChar w:fldCharType="end"/>
      </w:r>
    </w:p>
    <w:p>
      <w:pPr>
        <w:pStyle w:val="7"/>
        <w:tabs>
          <w:tab w:val="right" w:leader="dot" w:pos="8296"/>
        </w:tabs>
      </w:pPr>
      <w:r>
        <w:fldChar w:fldCharType="begin"/>
      </w:r>
      <w:r>
        <w:instrText xml:space="preserve">HYPERLINK \l "_Toc235939562"</w:instrText>
      </w:r>
      <w:r>
        <w:fldChar w:fldCharType="separate"/>
      </w:r>
      <w:r>
        <w:rPr>
          <w:rStyle w:val="12"/>
          <w:rFonts w:hint="eastAsia"/>
        </w:rPr>
        <w:t>附录</w:t>
      </w:r>
      <w:r>
        <w:tab/>
      </w:r>
      <w:r>
        <w:fldChar w:fldCharType="begin"/>
      </w:r>
      <w:r>
        <w:instrText xml:space="preserve"> PAGEREF _Toc235939562 \h </w:instrText>
      </w:r>
      <w:r>
        <w:fldChar w:fldCharType="separate"/>
      </w:r>
      <w:r>
        <w:t>7</w:t>
      </w:r>
      <w:r>
        <w:fldChar w:fldCharType="end"/>
      </w:r>
      <w:r>
        <w:fldChar w:fldCharType="end"/>
      </w:r>
    </w:p>
    <w:p>
      <w:r>
        <w:fldChar w:fldCharType="end"/>
      </w:r>
    </w:p>
    <w:p/>
    <w:p/>
    <w:p/>
    <w:p/>
    <w:p/>
    <w:p/>
    <w:p/>
    <w:p/>
    <w:p/>
    <w:p>
      <w:pPr>
        <w:pStyle w:val="2"/>
      </w:pPr>
      <w:bookmarkStart w:id="1" w:name="_Toc235934542"/>
      <w:bookmarkStart w:id="2" w:name="_Toc235934511"/>
      <w:bookmarkStart w:id="3" w:name="_Toc235934476"/>
      <w:bookmarkStart w:id="4" w:name="_Toc235934573"/>
      <w:bookmarkStart w:id="5" w:name="_Toc235939532"/>
      <w:r>
        <w:rPr>
          <w:rFonts w:hint="eastAsia"/>
        </w:rPr>
        <w:t>1引言</w:t>
      </w:r>
      <w:bookmarkEnd w:id="1"/>
      <w:bookmarkEnd w:id="2"/>
      <w:bookmarkEnd w:id="3"/>
      <w:bookmarkEnd w:id="4"/>
      <w:bookmarkEnd w:id="5"/>
    </w:p>
    <w:p>
      <w:pPr>
        <w:pStyle w:val="3"/>
      </w:pPr>
      <w:bookmarkStart w:id="6" w:name="_Toc235938905"/>
      <w:bookmarkStart w:id="7" w:name="_Toc235851496"/>
      <w:bookmarkStart w:id="8" w:name="_Toc235934578"/>
      <w:bookmarkStart w:id="9" w:name="_Toc235934547"/>
      <w:bookmarkStart w:id="10" w:name="_Toc235934481"/>
      <w:bookmarkStart w:id="11" w:name="_Toc235939537"/>
      <w:bookmarkStart w:id="12" w:name="_Toc235934516"/>
      <w:r>
        <w:rPr>
          <w:rFonts w:hint="eastAsia"/>
        </w:rPr>
        <w:t>1.1标识</w:t>
      </w:r>
      <w:bookmarkEnd w:id="6"/>
      <w:bookmarkEnd w:id="7"/>
    </w:p>
    <w:p>
      <w:pPr>
        <w:pStyle w:val="14"/>
        <w:spacing w:line="276" w:lineRule="auto"/>
        <w:rPr>
          <w:rFonts w:hint="eastAsia"/>
          <w:szCs w:val="24"/>
        </w:rPr>
      </w:pPr>
      <w:bookmarkStart w:id="13" w:name="_Toc235938906"/>
      <w:bookmarkStart w:id="14" w:name="_Toc235851497"/>
      <w:r>
        <w:rPr>
          <w:rFonts w:hint="eastAsia"/>
          <w:szCs w:val="24"/>
        </w:rPr>
        <w:t>标题：《软件需求规格说明书》</w:t>
      </w:r>
    </w:p>
    <w:p>
      <w:pPr>
        <w:pStyle w:val="14"/>
        <w:spacing w:line="276" w:lineRule="auto"/>
        <w:rPr>
          <w:rFonts w:hint="default" w:eastAsia="宋体"/>
          <w:szCs w:val="24"/>
          <w:lang w:val="en-US" w:eastAsia="zh-CN"/>
        </w:rPr>
      </w:pPr>
      <w:r>
        <w:rPr>
          <w:rFonts w:hint="eastAsia"/>
          <w:szCs w:val="24"/>
        </w:rPr>
        <w:t>简称：</w:t>
      </w:r>
      <w:r>
        <w:rPr>
          <w:szCs w:val="24"/>
        </w:rPr>
        <w:t>S</w:t>
      </w:r>
      <w:r>
        <w:rPr>
          <w:rFonts w:hint="eastAsia"/>
          <w:szCs w:val="24"/>
          <w:lang w:val="en-US" w:eastAsia="zh-CN"/>
        </w:rPr>
        <w:t>UM</w:t>
      </w:r>
    </w:p>
    <w:p>
      <w:pPr>
        <w:pStyle w:val="14"/>
        <w:spacing w:line="276" w:lineRule="auto"/>
        <w:rPr>
          <w:rFonts w:hint="default" w:eastAsia="宋体"/>
          <w:szCs w:val="24"/>
          <w:lang w:val="en-US" w:eastAsia="zh-CN"/>
        </w:rPr>
      </w:pPr>
      <w:r>
        <w:rPr>
          <w:rFonts w:hint="eastAsia"/>
          <w:szCs w:val="24"/>
        </w:rPr>
        <w:t>版本号：</w:t>
      </w:r>
      <w:r>
        <w:rPr>
          <w:rFonts w:hint="eastAsia"/>
          <w:szCs w:val="24"/>
          <w:lang w:val="en-US" w:eastAsia="zh-CN"/>
        </w:rPr>
        <w:t>0.1.0</w:t>
      </w:r>
    </w:p>
    <w:p>
      <w:pPr>
        <w:pStyle w:val="14"/>
        <w:spacing w:line="276" w:lineRule="auto"/>
        <w:rPr>
          <w:szCs w:val="24"/>
        </w:rPr>
      </w:pPr>
      <w:r>
        <w:rPr>
          <w:rFonts w:hint="eastAsia"/>
          <w:szCs w:val="24"/>
        </w:rPr>
        <w:t>说明：本文档支持Office、WPS等word文档阅读软件</w:t>
      </w:r>
    </w:p>
    <w:p>
      <w:pPr>
        <w:pStyle w:val="3"/>
      </w:pPr>
      <w:r>
        <w:rPr>
          <w:rFonts w:hint="eastAsia"/>
        </w:rPr>
        <w:t>1.2系统概述</w:t>
      </w:r>
      <w:bookmarkEnd w:id="13"/>
      <w:bookmarkEnd w:id="14"/>
    </w:p>
    <w:p>
      <w:pPr>
        <w:rPr>
          <w:rFonts w:hint="eastAsia"/>
          <w:i/>
          <w:iCs/>
          <w:color w:val="A5A5A5"/>
        </w:rPr>
      </w:pPr>
      <w:r>
        <w:rPr>
          <w:rFonts w:hint="eastAsia"/>
          <w:i/>
          <w:iCs/>
          <w:color w:val="A5A5A5"/>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rPr>
          <w:rFonts w:hint="default"/>
          <w:lang w:val="en-US" w:eastAsia="zh-CN"/>
        </w:rPr>
      </w:pPr>
      <w:r>
        <w:rPr>
          <w:rFonts w:hint="eastAsia"/>
          <w:lang w:val="en-US" w:eastAsia="zh-CN"/>
        </w:rPr>
        <w:t>1.2.1 背景概述</w:t>
      </w:r>
    </w:p>
    <w:p>
      <w:pPr>
        <w:rPr>
          <w:rFonts w:hint="eastAsia"/>
        </w:rPr>
      </w:pPr>
      <w:r>
        <w:rPr>
          <w:rFonts w:hint="eastAsia"/>
        </w:rPr>
        <w:t>社区团购是真实居住社区内居民团体的一种互联网线上线下购物消费行为，是依托真实社区的一种区域化、小众化、本地化、网络化的团购形式。社区居民可以通过平台、微信群互动团购 ，平台整合社区订单，开团销售，把相同小区人群的日常所需商品集中配送。配送完成后，社区居民即可主动上门自提。</w:t>
      </w:r>
    </w:p>
    <w:p>
      <w:pPr>
        <w:rPr>
          <w:rFonts w:hint="eastAsia"/>
        </w:rPr>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pp，方便社区居民进行团购。</w:t>
      </w:r>
    </w:p>
    <w:p>
      <w:pPr>
        <w:rPr>
          <w:rFonts w:hint="eastAsia"/>
          <w:lang w:val="en-US" w:eastAsia="zh-CN"/>
        </w:rPr>
      </w:pPr>
      <w:r>
        <w:rPr>
          <w:rFonts w:hint="eastAsia"/>
          <w:lang w:val="en-US" w:eastAsia="zh-CN"/>
        </w:rPr>
        <w:t>1.2.2 软件概述</w:t>
      </w:r>
    </w:p>
    <w:p>
      <w:pPr>
        <w:rPr>
          <w:rFonts w:hint="default"/>
          <w:lang w:val="en-US" w:eastAsia="zh-CN"/>
        </w:rPr>
      </w:pPr>
      <w:r>
        <w:rPr>
          <w:rFonts w:hint="eastAsia"/>
          <w:lang w:val="en-US" w:eastAsia="zh-CN"/>
        </w:rPr>
        <w:t>优团APP旨在打造优质的社区团购类APP。提供通过优团APP下单，以相近地域为单位社区，批量购买商品，分享和浏览他人商品情况和购物体验的服务。为满足社区团购的需求，APP为参与团购的人群提供推荐和参与团购的服务，也为团购发起者提供简便团购的统计和发货整理的服务，同时为部分人群的社区团购提供避免社交的方案。</w:t>
      </w:r>
    </w:p>
    <w:p>
      <w:pPr>
        <w:rPr>
          <w:rFonts w:hint="default"/>
          <w:lang w:val="en-US" w:eastAsia="zh-CN"/>
        </w:rPr>
      </w:pPr>
      <w:r>
        <w:rPr>
          <w:rFonts w:hint="eastAsia"/>
          <w:lang w:val="en-US" w:eastAsia="zh-CN"/>
        </w:rPr>
        <w:t>1.2.3 项目概述</w:t>
      </w:r>
    </w:p>
    <w:p>
      <w:pPr>
        <w:numPr>
          <w:ilvl w:val="0"/>
          <w:numId w:val="1"/>
        </w:numPr>
        <w:spacing w:line="276" w:lineRule="auto"/>
      </w:pPr>
      <w:r>
        <w:rPr>
          <w:rFonts w:hint="eastAsia"/>
        </w:rPr>
        <w:t>项目名称：</w:t>
      </w:r>
      <w:r>
        <w:rPr>
          <w:rFonts w:hint="eastAsia"/>
          <w:lang w:val="en-US" w:eastAsia="zh-CN"/>
        </w:rPr>
        <w:t>社区团购APP——优团</w:t>
      </w:r>
    </w:p>
    <w:p>
      <w:pPr>
        <w:numPr>
          <w:ilvl w:val="0"/>
          <w:numId w:val="1"/>
        </w:numPr>
        <w:spacing w:line="276" w:lineRule="auto"/>
      </w:pPr>
      <w:r>
        <w:rPr>
          <w:rFonts w:hint="eastAsia"/>
        </w:rPr>
        <w:t>项目用途：</w:t>
      </w:r>
      <w:r>
        <w:rPr>
          <w:rFonts w:hint="eastAsia"/>
          <w:lang w:val="en-US" w:eastAsia="zh-CN"/>
        </w:rPr>
        <w:t>社区团购</w:t>
      </w:r>
    </w:p>
    <w:p>
      <w:pPr>
        <w:numPr>
          <w:ilvl w:val="0"/>
          <w:numId w:val="1"/>
        </w:numPr>
        <w:spacing w:line="276" w:lineRule="auto"/>
      </w:pPr>
      <w:r>
        <w:rPr>
          <w:rFonts w:hint="eastAsia"/>
          <w:lang w:val="en-US" w:eastAsia="zh-CN"/>
        </w:rPr>
        <w:t>项目发起者</w:t>
      </w:r>
      <w:r>
        <w:rPr>
          <w:rFonts w:hint="eastAsia"/>
        </w:rPr>
        <w:t>：杨枨老师</w:t>
      </w:r>
    </w:p>
    <w:p>
      <w:pPr>
        <w:numPr>
          <w:ilvl w:val="0"/>
          <w:numId w:val="1"/>
        </w:numPr>
        <w:spacing w:line="276" w:lineRule="auto"/>
      </w:pPr>
      <w:r>
        <w:rPr>
          <w:rFonts w:hint="eastAsia"/>
        </w:rPr>
        <w:t>项目开发者：</w:t>
      </w:r>
      <w:r>
        <w:rPr>
          <w:rFonts w:hint="eastAsia"/>
          <w:lang w:val="en-US" w:eastAsia="zh-CN"/>
        </w:rPr>
        <w:t>谢子文、梁泽生、张安硕、彭昕怡、刘书宇</w:t>
      </w:r>
    </w:p>
    <w:p>
      <w:pPr>
        <w:numPr>
          <w:ilvl w:val="0"/>
          <w:numId w:val="1"/>
        </w:numPr>
        <w:spacing w:line="276" w:lineRule="auto"/>
      </w:pPr>
      <w:r>
        <w:rPr>
          <w:rFonts w:hint="eastAsia"/>
        </w:rPr>
        <w:t>用户：</w:t>
      </w:r>
      <w:r>
        <w:rPr>
          <w:rFonts w:hint="eastAsia"/>
          <w:lang w:val="en-US" w:eastAsia="zh-CN"/>
        </w:rPr>
        <w:t>真实的社区用户</w:t>
      </w:r>
    </w:p>
    <w:p>
      <w:pPr>
        <w:numPr>
          <w:ilvl w:val="0"/>
          <w:numId w:val="1"/>
        </w:numPr>
        <w:spacing w:line="276" w:lineRule="auto"/>
      </w:pPr>
      <w:r>
        <w:rPr>
          <w:rFonts w:hint="eastAsia"/>
        </w:rPr>
        <w:t>课程名称：《软件</w:t>
      </w:r>
      <w:r>
        <w:rPr>
          <w:rFonts w:hint="eastAsia"/>
          <w:lang w:val="en-US" w:eastAsia="zh-CN"/>
        </w:rPr>
        <w:t>需求分析原理与实践</w:t>
      </w:r>
      <w:r>
        <w:rPr>
          <w:rFonts w:hint="eastAsia"/>
        </w:rPr>
        <w:t>》</w:t>
      </w:r>
    </w:p>
    <w:p>
      <w:pPr>
        <w:numPr>
          <w:ilvl w:val="0"/>
          <w:numId w:val="1"/>
        </w:numPr>
        <w:spacing w:line="276" w:lineRule="auto"/>
      </w:pPr>
      <w:r>
        <w:rPr>
          <w:rFonts w:hint="eastAsia"/>
        </w:rPr>
        <w:t>承办小组：G1</w:t>
      </w:r>
      <w:r>
        <w:rPr>
          <w:rFonts w:hint="eastAsia"/>
          <w:lang w:val="en-US" w:eastAsia="zh-CN"/>
        </w:rPr>
        <w:t>4</w:t>
      </w:r>
      <w:r>
        <w:rPr>
          <w:rFonts w:hint="eastAsia"/>
        </w:rPr>
        <w:t>小组</w:t>
      </w:r>
    </w:p>
    <w:p>
      <w:pPr>
        <w:numPr>
          <w:ilvl w:val="0"/>
          <w:numId w:val="1"/>
        </w:numPr>
        <w:spacing w:line="276" w:lineRule="auto"/>
        <w:rPr>
          <w:rFonts w:hint="eastAsia"/>
        </w:rPr>
      </w:pPr>
      <w:r>
        <w:rPr>
          <w:rFonts w:hint="eastAsia"/>
        </w:rPr>
        <w:t>相关文档：项目的提出和介绍；软件项目计划；软件可行性分析报告；</w:t>
      </w:r>
      <w:r>
        <w:rPr>
          <w:rFonts w:hint="eastAsia"/>
          <w:lang w:val="en-US" w:eastAsia="zh-CN"/>
        </w:rPr>
        <w:t>愿景与范围文档；软件需求规格说明书；数据库设计说明书；用例文档；</w:t>
      </w:r>
    </w:p>
    <w:p>
      <w:pPr>
        <w:rPr>
          <w:rFonts w:hint="default"/>
          <w:lang w:val="en-US" w:eastAsia="zh-CN"/>
        </w:rPr>
      </w:pPr>
    </w:p>
    <w:p>
      <w:pPr>
        <w:pStyle w:val="3"/>
      </w:pPr>
      <w:bookmarkStart w:id="15" w:name="_Toc235938907"/>
      <w:bookmarkStart w:id="16" w:name="_Toc235851498"/>
      <w:r>
        <w:rPr>
          <w:rFonts w:hint="eastAsia"/>
        </w:rPr>
        <w:t>1.3文档概述</w:t>
      </w:r>
      <w:bookmarkEnd w:id="15"/>
      <w:bookmarkEnd w:id="16"/>
    </w:p>
    <w:p>
      <w:pPr>
        <w:rPr>
          <w:rFonts w:hint="eastAsia"/>
        </w:rPr>
      </w:pPr>
      <w:bookmarkStart w:id="17" w:name="_Hlk56946547"/>
      <w:r>
        <w:rPr>
          <w:rFonts w:hint="eastAsia"/>
        </w:rPr>
        <w:t>本文档的内容主要包括对软件相关的一些综述、对软件访问的一些说明，以及对软件使用的一个基本步骤说明等，其中核心部分是使用步骤的一个说明。</w:t>
      </w:r>
    </w:p>
    <w:p>
      <w:pPr>
        <w:rPr>
          <w:rFonts w:hint="eastAsia"/>
        </w:rPr>
      </w:pPr>
      <w:r>
        <w:rPr>
          <w:rFonts w:hint="eastAsia"/>
        </w:rPr>
        <w:t>本文档的使用除了项目开发团队的内部使用外，还需提交用户和客户组织负责人审查批准。</w:t>
      </w:r>
    </w:p>
    <w:p>
      <w:pPr>
        <w:rPr>
          <w:rFonts w:hint="eastAsia"/>
        </w:rPr>
      </w:pPr>
      <w:r>
        <w:rPr>
          <w:rFonts w:hint="eastAsia"/>
        </w:rPr>
        <w:t>本文档的使用应遵守国家先关法律法规，未经允许不得对外公开，需要有一定的保密性和私密性。</w:t>
      </w:r>
    </w:p>
    <w:bookmarkEnd w:id="17"/>
    <w:p>
      <w:pPr>
        <w:rPr>
          <w:rFonts w:hint="eastAsia"/>
        </w:rPr>
      </w:pPr>
    </w:p>
    <w:p>
      <w:pPr>
        <w:pStyle w:val="3"/>
      </w:pPr>
      <w:bookmarkStart w:id="18" w:name="_Toc235938908"/>
      <w:bookmarkStart w:id="19" w:name="_Toc235851499"/>
      <w:r>
        <w:rPr>
          <w:rFonts w:hint="eastAsia"/>
        </w:rPr>
        <w:t>1.4基线</w:t>
      </w:r>
      <w:bookmarkEnd w:id="18"/>
      <w:bookmarkEnd w:id="19"/>
    </w:p>
    <w:p>
      <w:pPr>
        <w:rPr>
          <w:rFonts w:hint="eastAsia"/>
        </w:rPr>
      </w:pPr>
      <w:r>
        <w:rPr>
          <w:rFonts w:hint="eastAsia"/>
        </w:rPr>
        <w:t>本系统设计说明书所依据的设计基线。重要的检查点是里程碑，重要的需要客户确认的里程碑是基线。</w:t>
      </w:r>
    </w:p>
    <w:tbl>
      <w:tblPr>
        <w:tblStyle w:val="10"/>
        <w:tblW w:w="9067" w:type="dxa"/>
        <w:tblInd w:w="113" w:type="dxa"/>
        <w:tblLayout w:type="autofit"/>
        <w:tblCellMar>
          <w:top w:w="0" w:type="dxa"/>
          <w:left w:w="108" w:type="dxa"/>
          <w:bottom w:w="0" w:type="dxa"/>
          <w:right w:w="108" w:type="dxa"/>
        </w:tblCellMar>
      </w:tblPr>
      <w:tblGrid>
        <w:gridCol w:w="1921"/>
        <w:gridCol w:w="1675"/>
        <w:gridCol w:w="1502"/>
        <w:gridCol w:w="1985"/>
        <w:gridCol w:w="1984"/>
      </w:tblGrid>
      <w:tr>
        <w:tblPrEx>
          <w:tblCellMar>
            <w:top w:w="0" w:type="dxa"/>
            <w:left w:w="108" w:type="dxa"/>
            <w:bottom w:w="0" w:type="dxa"/>
            <w:right w:w="108" w:type="dxa"/>
          </w:tblCellMar>
        </w:tblPrEx>
        <w:trPr>
          <w:trHeight w:val="320" w:hRule="atLeast"/>
        </w:trPr>
        <w:tc>
          <w:tcPr>
            <w:tcW w:w="1921"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spacing w:line="276" w:lineRule="auto"/>
              <w:jc w:val="center"/>
              <w:rPr>
                <w:rFonts w:hint="eastAsia"/>
              </w:rPr>
            </w:pPr>
            <w:r>
              <w:rPr>
                <w:rFonts w:hint="eastAsia"/>
              </w:rPr>
              <w:t>基线名称</w:t>
            </w: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hint="eastAsia"/>
              </w:rPr>
            </w:pPr>
            <w:r>
              <w:rPr>
                <w:rFonts w:hint="eastAsia"/>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hint="eastAsia"/>
              </w:rPr>
            </w:pPr>
            <w:r>
              <w:rPr>
                <w:rFonts w:hint="eastAsia"/>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hint="eastAsia"/>
              </w:rPr>
            </w:pPr>
            <w:r>
              <w:rPr>
                <w:rFonts w:hint="eastAsia"/>
              </w:rPr>
              <w:t>计划建立日期</w:t>
            </w:r>
          </w:p>
        </w:tc>
        <w:tc>
          <w:tcPr>
            <w:tcW w:w="1984" w:type="dxa"/>
            <w:tcBorders>
              <w:top w:val="single" w:color="auto" w:sz="4" w:space="0"/>
              <w:left w:val="nil"/>
              <w:bottom w:val="single" w:color="auto" w:sz="4" w:space="0"/>
              <w:right w:val="single" w:color="auto" w:sz="4" w:space="0"/>
            </w:tcBorders>
            <w:shd w:val="clear" w:color="000000" w:fill="C0C0C0"/>
            <w:noWrap w:val="0"/>
            <w:vAlign w:val="top"/>
          </w:tcPr>
          <w:p>
            <w:pPr>
              <w:widowControl/>
              <w:spacing w:line="276" w:lineRule="auto"/>
              <w:jc w:val="center"/>
              <w:rPr>
                <w:rFonts w:hint="eastAsia"/>
              </w:rPr>
            </w:pPr>
            <w:r>
              <w:rPr>
                <w:rFonts w:hint="eastAsia"/>
              </w:rPr>
              <w:t>计划完成时间</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项目计划基线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PP</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PP</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2021-3-15</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default" w:eastAsia="宋体"/>
                <w:lang w:val="en-US" w:eastAsia="zh-CN"/>
              </w:rPr>
            </w:pPr>
            <w:r>
              <w:rPr>
                <w:rFonts w:hint="eastAsia"/>
                <w:lang w:val="en-US" w:eastAsia="zh-CN"/>
              </w:rPr>
              <w:t>2021-3-24</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需求获取基线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DA</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DA</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2021-3-25</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eastAsia"/>
              </w:rPr>
            </w:pPr>
            <w:r>
              <w:rPr>
                <w:rFonts w:hint="eastAsia"/>
                <w:lang w:val="en-US" w:eastAsia="zh-CN"/>
              </w:rPr>
              <w:t>2021-4-29</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需求分析</w:t>
            </w:r>
            <w:r>
              <w:rPr>
                <w:rFonts w:hint="eastAsia"/>
              </w:rPr>
              <w:t>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RA</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RA</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2021-5-3</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default" w:eastAsia="宋体"/>
                <w:lang w:val="en-US" w:eastAsia="zh-CN"/>
              </w:rPr>
            </w:pPr>
            <w:r>
              <w:rPr>
                <w:rFonts w:hint="eastAsia"/>
                <w:lang w:val="en-US" w:eastAsia="zh-CN"/>
              </w:rPr>
              <w:t>2021-5-10</w:t>
            </w:r>
          </w:p>
        </w:tc>
      </w:tr>
      <w:tr>
        <w:tblPrEx>
          <w:tblCellMar>
            <w:top w:w="0" w:type="dxa"/>
            <w:left w:w="108" w:type="dxa"/>
            <w:bottom w:w="0" w:type="dxa"/>
            <w:right w:w="108" w:type="dxa"/>
          </w:tblCellMar>
        </w:tblPrEx>
        <w:trPr>
          <w:trHeight w:val="396"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需求规格说明基线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RS</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RS</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2021-5-7</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default" w:eastAsia="宋体"/>
                <w:lang w:val="en-US" w:eastAsia="zh-CN"/>
              </w:rPr>
            </w:pPr>
            <w:r>
              <w:rPr>
                <w:rFonts w:hint="eastAsia"/>
                <w:lang w:val="en-US" w:eastAsia="zh-CN"/>
              </w:rPr>
              <w:t>2021-5-13</w:t>
            </w:r>
          </w:p>
        </w:tc>
      </w:tr>
      <w:tr>
        <w:tblPrEx>
          <w:tblCellMar>
            <w:top w:w="0" w:type="dxa"/>
            <w:left w:w="108" w:type="dxa"/>
            <w:bottom w:w="0" w:type="dxa"/>
            <w:right w:w="108" w:type="dxa"/>
          </w:tblCellMar>
        </w:tblPrEx>
        <w:trPr>
          <w:trHeight w:val="396"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需求规格审核基线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RR</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RR</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2021-5-10</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default" w:eastAsia="宋体"/>
                <w:lang w:val="en-US" w:eastAsia="zh-CN"/>
              </w:rPr>
            </w:pPr>
            <w:r>
              <w:rPr>
                <w:rFonts w:hint="eastAsia"/>
                <w:lang w:val="en-US" w:eastAsia="zh-CN"/>
              </w:rPr>
              <w:t>2021-5-18</w:t>
            </w:r>
          </w:p>
        </w:tc>
      </w:tr>
      <w:tr>
        <w:tblPrEx>
          <w:tblCellMar>
            <w:top w:w="0" w:type="dxa"/>
            <w:left w:w="108" w:type="dxa"/>
            <w:bottom w:w="0" w:type="dxa"/>
            <w:right w:w="108" w:type="dxa"/>
          </w:tblCellMar>
        </w:tblPrEx>
        <w:trPr>
          <w:trHeight w:val="350" w:hRule="atLeast"/>
        </w:trPr>
        <w:tc>
          <w:tcPr>
            <w:tcW w:w="1921" w:type="dxa"/>
            <w:tcBorders>
              <w:top w:val="nil"/>
              <w:left w:val="single" w:color="auto" w:sz="4" w:space="0"/>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需求管理基线</w:t>
            </w:r>
          </w:p>
        </w:tc>
        <w:tc>
          <w:tcPr>
            <w:tcW w:w="1675" w:type="dxa"/>
            <w:tcBorders>
              <w:top w:val="nil"/>
              <w:left w:val="nil"/>
              <w:bottom w:val="single" w:color="auto" w:sz="4" w:space="0"/>
              <w:right w:val="single" w:color="auto" w:sz="4" w:space="0"/>
            </w:tcBorders>
            <w:noWrap w:val="0"/>
            <w:vAlign w:val="center"/>
          </w:tcPr>
          <w:p>
            <w:pPr>
              <w:widowControl/>
              <w:spacing w:line="276" w:lineRule="auto"/>
              <w:jc w:val="center"/>
              <w:rPr>
                <w:rFonts w:hint="eastAsia"/>
              </w:rPr>
            </w:pPr>
            <w:r>
              <w:rPr>
                <w:rFonts w:hint="eastAsia"/>
                <w:lang w:val="en-US" w:eastAsia="zh-CN"/>
              </w:rPr>
              <w:t>DM</w:t>
            </w:r>
            <w:r>
              <w:rPr>
                <w:rFonts w:hint="eastAsia"/>
              </w:rPr>
              <w:t>BL</w:t>
            </w:r>
          </w:p>
        </w:tc>
        <w:tc>
          <w:tcPr>
            <w:tcW w:w="1502"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DM</w:t>
            </w:r>
          </w:p>
        </w:tc>
        <w:tc>
          <w:tcPr>
            <w:tcW w:w="1985" w:type="dxa"/>
            <w:tcBorders>
              <w:top w:val="nil"/>
              <w:left w:val="nil"/>
              <w:bottom w:val="single" w:color="auto" w:sz="4" w:space="0"/>
              <w:right w:val="single" w:color="auto" w:sz="4" w:space="0"/>
            </w:tcBorders>
            <w:noWrap w:val="0"/>
            <w:vAlign w:val="center"/>
          </w:tcPr>
          <w:p>
            <w:pPr>
              <w:widowControl/>
              <w:spacing w:line="276" w:lineRule="auto"/>
              <w:jc w:val="center"/>
              <w:rPr>
                <w:rFonts w:hint="default" w:eastAsia="宋体"/>
                <w:lang w:val="en-US" w:eastAsia="zh-CN"/>
              </w:rPr>
            </w:pPr>
            <w:r>
              <w:rPr>
                <w:rFonts w:hint="eastAsia"/>
                <w:lang w:val="en-US" w:eastAsia="zh-CN"/>
              </w:rPr>
              <w:t>2021-5-19</w:t>
            </w:r>
          </w:p>
        </w:tc>
        <w:tc>
          <w:tcPr>
            <w:tcW w:w="1984" w:type="dxa"/>
            <w:tcBorders>
              <w:top w:val="nil"/>
              <w:left w:val="nil"/>
              <w:bottom w:val="single" w:color="auto" w:sz="4" w:space="0"/>
              <w:right w:val="single" w:color="auto" w:sz="4" w:space="0"/>
            </w:tcBorders>
            <w:noWrap w:val="0"/>
            <w:vAlign w:val="top"/>
          </w:tcPr>
          <w:p>
            <w:pPr>
              <w:widowControl/>
              <w:spacing w:line="276" w:lineRule="auto"/>
              <w:jc w:val="center"/>
              <w:rPr>
                <w:rFonts w:hint="default" w:eastAsia="宋体"/>
                <w:lang w:val="en-US" w:eastAsia="zh-CN"/>
              </w:rPr>
            </w:pPr>
            <w:r>
              <w:rPr>
                <w:rFonts w:hint="eastAsia"/>
                <w:lang w:val="en-US" w:eastAsia="zh-CN"/>
              </w:rPr>
              <w:t>2021-5-27</w:t>
            </w:r>
          </w:p>
        </w:tc>
      </w:tr>
    </w:tbl>
    <w:p>
      <w:pPr>
        <w:rPr>
          <w:rFonts w:hint="eastAsia"/>
        </w:rPr>
      </w:pPr>
    </w:p>
    <w:p>
      <w:pPr>
        <w:pStyle w:val="2"/>
      </w:pPr>
      <w:bookmarkStart w:id="20" w:name="_Toc235938909"/>
      <w:bookmarkStart w:id="21" w:name="_Toc235851500"/>
      <w:r>
        <w:rPr>
          <w:rFonts w:hint="eastAsia"/>
        </w:rPr>
        <w:t>2引用文件</w:t>
      </w:r>
      <w:bookmarkEnd w:id="20"/>
      <w:bookmarkEnd w:id="21"/>
    </w:p>
    <w:p>
      <w:pPr>
        <w:rPr>
          <w:rFonts w:hint="eastAsia" w:ascii="Calibri" w:hAnsi="Calibri" w:eastAsia="宋体" w:cs="Times New Roman"/>
        </w:rPr>
      </w:pPr>
      <w:r>
        <w:rPr>
          <w:rFonts w:hint="eastAsia" w:ascii="Calibri" w:hAnsi="Calibri" w:eastAsia="宋体" w:cs="Times New Roman"/>
        </w:rPr>
        <w:t>[1]《GB T-8567-2006计算机软件文档编制规范》</w:t>
      </w:r>
    </w:p>
    <w:p>
      <w:pPr>
        <w:rPr>
          <w:rFonts w:hint="eastAsia" w:ascii="Calibri" w:hAnsi="Calibri" w:eastAsia="宋体" w:cs="Times New Roman"/>
        </w:rPr>
      </w:pPr>
      <w:r>
        <w:rPr>
          <w:rFonts w:hint="eastAsia" w:ascii="Calibri" w:hAnsi="Calibri" w:eastAsia="宋体" w:cs="Times New Roman"/>
        </w:rPr>
        <w:t>[2]《SE202</w:t>
      </w:r>
      <w:r>
        <w:rPr>
          <w:rFonts w:hint="eastAsia" w:ascii="Calibri" w:hAnsi="Calibri" w:eastAsia="宋体" w:cs="Times New Roman"/>
          <w:lang w:val="en-US" w:eastAsia="zh-CN"/>
        </w:rPr>
        <w:t>1</w:t>
      </w:r>
      <w:r>
        <w:rPr>
          <w:rFonts w:hint="eastAsia" w:ascii="Calibri" w:hAnsi="Calibri" w:eastAsia="宋体" w:cs="Times New Roman"/>
        </w:rPr>
        <w:t>-G1</w:t>
      </w:r>
      <w:r>
        <w:rPr>
          <w:rFonts w:hint="eastAsia" w:ascii="Calibri" w:hAnsi="Calibri" w:eastAsia="宋体" w:cs="Times New Roman"/>
          <w:lang w:val="en-US" w:eastAsia="zh-CN"/>
        </w:rPr>
        <w:t>4</w:t>
      </w:r>
      <w:r>
        <w:rPr>
          <w:rFonts w:hint="eastAsia" w:ascii="Calibri" w:hAnsi="Calibri" w:eastAsia="宋体" w:cs="Times New Roman"/>
        </w:rPr>
        <w:t>-项目计划V1.0.0》</w:t>
      </w:r>
    </w:p>
    <w:p>
      <w:pPr>
        <w:rPr>
          <w:rFonts w:hint="eastAsia" w:ascii="Calibri" w:hAnsi="Calibri" w:eastAsia="宋体" w:cs="Times New Roman"/>
        </w:rPr>
      </w:pPr>
      <w:r>
        <w:rPr>
          <w:rFonts w:hint="eastAsia" w:ascii="Calibri" w:hAnsi="Calibri" w:eastAsia="宋体" w:cs="Times New Roman"/>
        </w:rPr>
        <w:t>[3]《SE202</w:t>
      </w:r>
      <w:r>
        <w:rPr>
          <w:rFonts w:hint="eastAsia" w:ascii="Calibri" w:hAnsi="Calibri" w:eastAsia="宋体" w:cs="Times New Roman"/>
          <w:lang w:val="en-US" w:eastAsia="zh-CN"/>
        </w:rPr>
        <w:t>1</w:t>
      </w:r>
      <w:r>
        <w:rPr>
          <w:rFonts w:hint="eastAsia" w:ascii="Calibri" w:hAnsi="Calibri" w:eastAsia="宋体" w:cs="Times New Roman"/>
        </w:rPr>
        <w:t>-G1</w:t>
      </w:r>
      <w:r>
        <w:rPr>
          <w:rFonts w:hint="eastAsia" w:ascii="Calibri" w:hAnsi="Calibri" w:eastAsia="宋体" w:cs="Times New Roman"/>
          <w:lang w:val="en-US" w:eastAsia="zh-CN"/>
        </w:rPr>
        <w:t>4</w:t>
      </w:r>
      <w:r>
        <w:rPr>
          <w:rFonts w:hint="eastAsia" w:ascii="Calibri" w:hAnsi="Calibri" w:eastAsia="宋体" w:cs="Times New Roman"/>
        </w:rPr>
        <w:t xml:space="preserve">-可行性分析V1.0.0》 </w:t>
      </w:r>
    </w:p>
    <w:p>
      <w:pPr>
        <w:rPr>
          <w:rFonts w:hint="eastAsia" w:ascii="Calibri" w:hAnsi="Calibri" w:eastAsia="宋体" w:cs="Times New Roman"/>
        </w:rPr>
      </w:pPr>
      <w:r>
        <w:rPr>
          <w:rFonts w:hint="eastAsia" w:ascii="Calibri" w:hAnsi="Calibri" w:eastAsia="宋体" w:cs="Times New Roman"/>
        </w:rPr>
        <w:t>[4]</w:t>
      </w:r>
      <w:r>
        <w:rPr>
          <w:rFonts w:hint="eastAsia" w:ascii="Calibri" w:hAnsi="Calibri" w:eastAsia="宋体" w:cs="Times New Roman"/>
          <w:lang w:val="en-US" w:eastAsia="zh-CN"/>
        </w:rPr>
        <w:t xml:space="preserve"> </w:t>
      </w:r>
      <w:r>
        <w:rPr>
          <w:rFonts w:hint="eastAsia" w:ascii="Calibri" w:hAnsi="Calibri" w:eastAsia="宋体" w:cs="Times New Roman"/>
        </w:rPr>
        <w:t xml:space="preserve">张海藩，牟永敏.软件工程导论(第6版)[M]北京：清华大学出版社 </w:t>
      </w:r>
    </w:p>
    <w:p>
      <w:pPr>
        <w:rPr>
          <w:rFonts w:hint="eastAsia" w:ascii="Calibri" w:hAnsi="Calibri" w:eastAsia="宋体" w:cs="Times New Roman"/>
        </w:rPr>
      </w:pPr>
      <w:r>
        <w:rPr>
          <w:rFonts w:hint="eastAsia" w:ascii="Calibri" w:hAnsi="Calibri" w:eastAsia="宋体" w:cs="Times New Roman"/>
        </w:rPr>
        <w:t>[5]</w:t>
      </w:r>
      <w:r>
        <w:rPr>
          <w:rFonts w:hint="eastAsia" w:ascii="Calibri" w:hAnsi="Calibri" w:eastAsia="宋体" w:cs="Times New Roman"/>
          <w:lang w:val="en-US" w:eastAsia="zh-CN"/>
        </w:rPr>
        <w:t xml:space="preserve"> </w:t>
      </w:r>
      <w:r>
        <w:rPr>
          <w:rFonts w:hint="eastAsia" w:ascii="Calibri" w:hAnsi="Calibri" w:eastAsia="宋体" w:cs="Times New Roman"/>
        </w:rPr>
        <w:t>梁勇. JAVA语言程序设计(第10版)[M]北京：机械工业出版社</w:t>
      </w:r>
    </w:p>
    <w:p>
      <w:pPr>
        <w:rPr>
          <w:rFonts w:hint="eastAsia" w:ascii="Calibri" w:hAnsi="Calibri" w:eastAsia="宋体" w:cs="Times New Roman"/>
        </w:rPr>
      </w:pPr>
      <w:r>
        <w:rPr>
          <w:rFonts w:hint="eastAsia" w:ascii="Calibri" w:hAnsi="Calibri" w:eastAsia="宋体" w:cs="Times New Roman"/>
        </w:rPr>
        <w:t>[6]</w:t>
      </w:r>
      <w:r>
        <w:rPr>
          <w:rFonts w:hint="eastAsia" w:ascii="Calibri" w:hAnsi="Calibri" w:eastAsia="宋体" w:cs="Times New Roman"/>
          <w:lang w:val="en-US" w:eastAsia="zh-CN"/>
        </w:rPr>
        <w:t xml:space="preserve"> </w:t>
      </w:r>
      <w:r>
        <w:rPr>
          <w:rFonts w:hint="eastAsia" w:ascii="Calibri" w:hAnsi="Calibri" w:eastAsia="宋体" w:cs="Times New Roman"/>
        </w:rPr>
        <w:t>王珊，萨师煊. 数据库系统概论(第5版)[M]北京：高等教育出版社</w:t>
      </w:r>
    </w:p>
    <w:p>
      <w:pPr>
        <w:rPr>
          <w:rFonts w:hint="eastAsia" w:ascii="Calibri" w:hAnsi="Calibri" w:eastAsia="宋体" w:cs="Times New Roman"/>
        </w:rPr>
      </w:pPr>
      <w:r>
        <w:rPr>
          <w:rFonts w:hint="eastAsia" w:ascii="Calibri" w:hAnsi="Calibri" w:eastAsia="宋体" w:cs="Times New Roman"/>
        </w:rPr>
        <w:t>[7]</w:t>
      </w:r>
      <w:r>
        <w:rPr>
          <w:rFonts w:hint="eastAsia" w:ascii="Calibri" w:hAnsi="Calibri" w:eastAsia="宋体" w:cs="Times New Roman"/>
          <w:lang w:val="en-US" w:eastAsia="zh-CN"/>
        </w:rPr>
        <w:t xml:space="preserve"> </w:t>
      </w:r>
      <w:r>
        <w:rPr>
          <w:rFonts w:hint="eastAsia" w:ascii="Calibri" w:hAnsi="Calibri" w:eastAsia="宋体" w:cs="Times New Roman"/>
        </w:rPr>
        <w:t>覃征，李旭，王卫红. 软件体系结构(第4版)[M]</w:t>
      </w:r>
      <w:r>
        <w:rPr>
          <w:rFonts w:hint="eastAsia" w:ascii="Calibri" w:hAnsi="Calibri" w:eastAsia="宋体" w:cs="Times New Roman"/>
          <w:lang w:val="en-US" w:eastAsia="zh-CN"/>
        </w:rPr>
        <w:t xml:space="preserve"> </w:t>
      </w:r>
      <w:r>
        <w:rPr>
          <w:rFonts w:hint="eastAsia" w:ascii="Calibri" w:hAnsi="Calibri" w:eastAsia="宋体" w:cs="Times New Roman"/>
        </w:rPr>
        <w:t>北京：清华大学出版社</w:t>
      </w:r>
    </w:p>
    <w:p>
      <w:pPr>
        <w:rPr>
          <w:rFonts w:hint="default" w:ascii="Calibri" w:hAnsi="Calibri" w:eastAsia="宋体" w:cs="Times New Roman"/>
          <w:lang w:val="en-US"/>
        </w:rPr>
      </w:pPr>
      <w:r>
        <w:rPr>
          <w:rFonts w:hint="eastAsia" w:ascii="Calibri" w:hAnsi="Calibri" w:eastAsia="宋体" w:cs="Times New Roman"/>
        </w:rPr>
        <w:t>[</w:t>
      </w:r>
      <w:r>
        <w:rPr>
          <w:rFonts w:hint="eastAsia" w:ascii="Calibri" w:hAnsi="Calibri" w:eastAsia="宋体" w:cs="Times New Roman"/>
          <w:lang w:val="en-US" w:eastAsia="zh-CN"/>
        </w:rPr>
        <w:t>8</w:t>
      </w:r>
      <w:r>
        <w:rPr>
          <w:rFonts w:hint="eastAsia" w:ascii="Calibri" w:hAnsi="Calibri" w:eastAsia="宋体" w:cs="Times New Roman"/>
        </w:rPr>
        <w:t>]</w:t>
      </w:r>
      <w:r>
        <w:rPr>
          <w:rFonts w:hint="eastAsia" w:ascii="Calibri" w:hAnsi="Calibri" w:eastAsia="宋体" w:cs="Times New Roman"/>
          <w:lang w:val="en-US" w:eastAsia="zh-CN"/>
        </w:rPr>
        <w:t xml:space="preserve"> KARL WIEGERS JOY BEATTY. 软件需求:第3版[M]. 东南大学出版社, 2014.</w:t>
      </w:r>
    </w:p>
    <w:p>
      <w:pPr>
        <w:rPr>
          <w:rFonts w:hint="eastAsia" w:ascii="Calibri" w:hAnsi="Calibri" w:eastAsia="宋体" w:cs="Times New Roman"/>
        </w:rPr>
      </w:pPr>
    </w:p>
    <w:p>
      <w:pPr>
        <w:pStyle w:val="2"/>
      </w:pPr>
      <w:r>
        <w:rPr>
          <w:rFonts w:hint="eastAsia"/>
        </w:rPr>
        <w:t>3软件综述</w:t>
      </w:r>
      <w:bookmarkEnd w:id="8"/>
      <w:bookmarkEnd w:id="9"/>
      <w:bookmarkEnd w:id="10"/>
      <w:bookmarkEnd w:id="11"/>
      <w:bookmarkEnd w:id="12"/>
    </w:p>
    <w:p>
      <w:pPr>
        <w:pStyle w:val="3"/>
      </w:pPr>
      <w:bookmarkStart w:id="22" w:name="_Toc235934548"/>
      <w:bookmarkStart w:id="23" w:name="_Toc235934517"/>
      <w:bookmarkStart w:id="24" w:name="_Toc235934482"/>
      <w:bookmarkStart w:id="25" w:name="_Toc235934579"/>
      <w:bookmarkStart w:id="26" w:name="_Toc235939538"/>
      <w:r>
        <w:rPr>
          <w:rFonts w:hint="eastAsia"/>
        </w:rPr>
        <w:t>3.1软件应用</w:t>
      </w:r>
      <w:bookmarkEnd w:id="22"/>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eastAsia="宋体" w:cs="Times New Roman"/>
          <w:lang w:val="en-US" w:eastAsia="zh-CN"/>
        </w:rPr>
      </w:pPr>
      <w:bookmarkStart w:id="27" w:name="_Toc235934580"/>
      <w:bookmarkStart w:id="28" w:name="_Toc235939539"/>
      <w:bookmarkStart w:id="29" w:name="_Toc235934483"/>
      <w:bookmarkStart w:id="30" w:name="_Toc235934518"/>
      <w:bookmarkStart w:id="31" w:name="_Toc235934549"/>
      <w:r>
        <w:rPr>
          <w:rFonts w:hint="eastAsia" w:ascii="Calibri" w:hAnsi="Calibri" w:eastAsia="宋体" w:cs="Times New Roman"/>
          <w:lang w:val="en-US" w:eastAsia="zh-CN"/>
        </w:rPr>
        <w:t>优团APP旨在打造优质的社区团购类APP。提供通过优团APP下单，以相近地域为单位社区，批量购买商品，分享和浏览他人商品情况和购物体验的服务。为满足社区团购的需求，APP为参与团购的人群提供推荐和参与团购的服务，也为团购发起者提供简便团购的统计和发货整理的服务，同时为部分人群的社区团购提供避免社交的方案。</w:t>
      </w:r>
    </w:p>
    <w:p>
      <w:pPr>
        <w:pStyle w:val="3"/>
      </w:pPr>
      <w:r>
        <w:rPr>
          <w:rFonts w:hint="eastAsia"/>
        </w:rPr>
        <w:t>3.2软件清单</w:t>
      </w:r>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lang w:val="en-US" w:eastAsia="zh-CN"/>
        </w:rPr>
        <w:t>移动APP：优团</w:t>
      </w:r>
    </w:p>
    <w:p>
      <w:pPr>
        <w:pStyle w:val="3"/>
      </w:pPr>
      <w:bookmarkStart w:id="32" w:name="_Toc235934550"/>
      <w:bookmarkStart w:id="33" w:name="_Toc235934484"/>
      <w:bookmarkStart w:id="34" w:name="_Toc235939540"/>
      <w:bookmarkStart w:id="35" w:name="_Toc235934581"/>
      <w:bookmarkStart w:id="36" w:name="_Toc235934519"/>
      <w:r>
        <w:rPr>
          <w:rFonts w:hint="eastAsia"/>
        </w:rPr>
        <w:t>3.3软件环境</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a.必须提供的硬件：安卓手机硬件设施或者苹果手机硬件设施，或者其他可以提供本软件运行的硬件设施；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b.必须提供的通信设备：安卓操作系统手机或者苹果操作系统手机，移动通信基站；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c.必须提供的其他软件：Android 4及以上操作系统，iOS 8及以上操作系统；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d.必须提供的其他的手工操作：当出现系统错误时，可以手工强制关闭并退出软件，或者在手机端强制切换进程或者退出进程。</w:t>
      </w:r>
    </w:p>
    <w:p>
      <w:pPr>
        <w:rPr>
          <w:rFonts w:hint="eastAsia"/>
        </w:rPr>
      </w:pPr>
    </w:p>
    <w:p>
      <w:pPr>
        <w:pStyle w:val="3"/>
      </w:pPr>
      <w:bookmarkStart w:id="37" w:name="_Toc235934485"/>
      <w:bookmarkStart w:id="38" w:name="_Toc235939541"/>
      <w:bookmarkStart w:id="39" w:name="_Toc235934520"/>
      <w:bookmarkStart w:id="40" w:name="_Toc235934582"/>
      <w:bookmarkStart w:id="41" w:name="_Toc235934551"/>
      <w:r>
        <w:rPr>
          <w:rFonts w:hint="eastAsia"/>
        </w:rPr>
        <w:t>3.4软件组织和操作概述</w:t>
      </w:r>
      <w:bookmarkEnd w:id="37"/>
      <w:bookmarkEnd w:id="38"/>
      <w:bookmarkEnd w:id="39"/>
      <w:bookmarkEnd w:id="40"/>
      <w:bookmarkEnd w:id="41"/>
    </w:p>
    <w:p>
      <w:pPr>
        <w:numPr>
          <w:ilvl w:val="0"/>
          <w:numId w:val="2"/>
        </w:numPr>
      </w:pPr>
      <w:r>
        <w:rPr>
          <w:rFonts w:hint="eastAsia"/>
        </w:rPr>
        <w:t>软件逻辑部件概述；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注册登录页，对于用户来说可以，可以通过手机号进行账号的注册、账号的登录、账号密码的修改等。在登录或者注册或者修改密码时可能需要手机注册码。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eastAsia="宋体"/>
          <w:lang w:val="en-US" w:eastAsia="zh-CN"/>
        </w:rPr>
      </w:pPr>
      <w:r>
        <w:rPr>
          <w:rFonts w:hint="eastAsia"/>
          <w:lang w:val="en-US" w:eastAsia="zh-CN"/>
        </w:rPr>
        <w:t>主界面，主界面是推荐的重点区域，将按定位和社区推荐附近的团购，即将开始或者火热进行中的团购，还可以按照商品类型搜索团购。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lang w:val="en-US" w:eastAsia="zh-CN"/>
        </w:rPr>
        <w:t>看看</w:t>
      </w:r>
      <w:r>
        <w:rPr>
          <w:rFonts w:hint="eastAsia"/>
        </w:rPr>
        <w:t>界面，可以查看</w:t>
      </w:r>
      <w:r>
        <w:rPr>
          <w:rFonts w:hint="eastAsia"/>
          <w:lang w:val="en-US" w:eastAsia="zh-CN"/>
        </w:rPr>
        <w:t>社区</w:t>
      </w:r>
      <w:r>
        <w:rPr>
          <w:rFonts w:hint="eastAsia"/>
        </w:rPr>
        <w:t>用户发表的动态信息，</w:t>
      </w:r>
      <w:r>
        <w:rPr>
          <w:rFonts w:hint="eastAsia"/>
          <w:lang w:val="en-US" w:eastAsia="zh-CN"/>
        </w:rPr>
        <w:t>这些消息不仅包含图文还有视频形式。</w:t>
      </w:r>
      <w:r>
        <w:rPr>
          <w:rFonts w:hint="eastAsia"/>
        </w:rPr>
        <w:t>是</w:t>
      </w:r>
      <w:r>
        <w:rPr>
          <w:rFonts w:hint="eastAsia"/>
          <w:lang w:val="en-US" w:eastAsia="zh-CN"/>
        </w:rPr>
        <w:t>社区</w:t>
      </w:r>
      <w:r>
        <w:rPr>
          <w:rFonts w:hint="eastAsia"/>
        </w:rPr>
        <w:t>用户共享的</w:t>
      </w:r>
      <w:r>
        <w:rPr>
          <w:rFonts w:hint="eastAsia"/>
          <w:lang w:val="en-US" w:eastAsia="zh-CN"/>
        </w:rPr>
        <w:t>动态分享</w:t>
      </w:r>
      <w:r>
        <w:rPr>
          <w:rFonts w:hint="eastAsia"/>
        </w:rPr>
        <w:t>区域，在这里，用户可以进行评论、收藏、点赞等基本操作。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eastAsia="宋体"/>
          <w:lang w:val="en-US" w:eastAsia="zh-CN"/>
        </w:rPr>
      </w:pPr>
      <w:r>
        <w:rPr>
          <w:rFonts w:hint="eastAsia"/>
          <w:lang w:val="en-US" w:eastAsia="zh-CN"/>
        </w:rPr>
        <w:t>消息界面，分为消息通知和群聊两大块内容。通知页可以收到被at，评论，点赞和系统通知，团购进展等消息通知，群聊页可以显示你加入的群聊，群聊有短期和长期的群聊。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个人信息界面，可以查看自己的详细信息，同时还可以进入到</w:t>
      </w:r>
      <w:r>
        <w:rPr>
          <w:rFonts w:hint="eastAsia"/>
          <w:lang w:val="en-US" w:eastAsia="zh-CN"/>
        </w:rPr>
        <w:t>我发布的，</w:t>
      </w:r>
      <w:r>
        <w:rPr>
          <w:rFonts w:hint="eastAsia"/>
        </w:rPr>
        <w:t>我的</w:t>
      </w:r>
      <w:r>
        <w:rPr>
          <w:rFonts w:hint="eastAsia"/>
          <w:lang w:val="en-US" w:eastAsia="zh-CN"/>
        </w:rPr>
        <w:t>订单</w:t>
      </w:r>
      <w:r>
        <w:rPr>
          <w:rFonts w:hint="eastAsia"/>
        </w:rPr>
        <w:t>和我的收藏等详细信息。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lang w:val="en-US" w:eastAsia="zh-CN"/>
        </w:rPr>
        <w:t>发布界面，用户需要发布团购信息时，可以通过发布功能编辑团购信息和商品信息，发表出的商品信息将在我的中查看。</w:t>
      </w:r>
    </w:p>
    <w:p>
      <w:pPr>
        <w:numPr>
          <w:ilvl w:val="0"/>
          <w:numId w:val="2"/>
        </w:numPr>
        <w:ind w:left="0" w:leftChars="0" w:firstLine="0" w:firstLineChars="0"/>
        <w:rPr>
          <w:rFonts w:hint="eastAsia"/>
        </w:rPr>
      </w:pPr>
      <w:r>
        <w:rPr>
          <w:rFonts w:hint="eastAsia"/>
        </w:rPr>
        <w:t>用户期望的性能特性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rPr>
      </w:pPr>
      <w:r>
        <w:rPr>
          <w:rFonts w:hint="eastAsia"/>
        </w:rPr>
        <w:t>1)可以通过文字输入信息，可以及时反馈信息；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2)有图文的输出、数量不要过于巨大、速率快；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3)响应时间最好不要超过3s，影响响应的时间可能是由网速造成的；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4)处理时间最好不要超过3s，影响处理的时间可能是由上传慢引起的；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r>
        <w:rPr>
          <w:rFonts w:hint="eastAsia" w:ascii="Calibri" w:hAnsi="Calibri" w:eastAsia="宋体" w:cs="Times New Roman"/>
        </w:rPr>
        <w:t>5)限制为不闪退；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r>
        <w:rPr>
          <w:rFonts w:hint="eastAsia" w:ascii="Calibri" w:hAnsi="Calibri" w:eastAsia="宋体" w:cs="Times New Roman"/>
        </w:rPr>
        <w:t>6)预期的错误率为10%-15%%左右；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r>
        <w:rPr>
          <w:rFonts w:hint="eastAsia" w:ascii="Calibri" w:hAnsi="Calibri" w:eastAsia="宋体" w:cs="Times New Roman"/>
        </w:rPr>
        <w:t>7)预期的可靠性为85%-90%左右。</w:t>
      </w:r>
    </w:p>
    <w:p>
      <w:pPr>
        <w:rPr>
          <w:rFonts w:hint="eastAsia"/>
        </w:rPr>
      </w:pPr>
      <w:r>
        <w:rPr>
          <w:rFonts w:hint="eastAsia"/>
          <w:lang w:val="en-US" w:eastAsia="zh-CN"/>
        </w:rPr>
        <w:t xml:space="preserve">3. </w:t>
      </w:r>
      <w:r>
        <w:rPr>
          <w:rFonts w:hint="eastAsia"/>
        </w:rPr>
        <w:t>监督措施(例如口令)。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lang w:val="en-US" w:eastAsia="zh-CN"/>
        </w:rPr>
        <w:t>强制退出软件，强制关机。</w:t>
      </w:r>
    </w:p>
    <w:p>
      <w:pPr>
        <w:rPr>
          <w:rFonts w:hint="eastAsia"/>
        </w:rPr>
      </w:pPr>
    </w:p>
    <w:p>
      <w:pPr>
        <w:pStyle w:val="3"/>
      </w:pPr>
      <w:bookmarkStart w:id="42" w:name="_Toc235934521"/>
      <w:bookmarkStart w:id="43" w:name="_Toc235934486"/>
      <w:bookmarkStart w:id="44" w:name="_Toc235934583"/>
      <w:bookmarkStart w:id="45" w:name="_Toc235934552"/>
      <w:bookmarkStart w:id="46" w:name="_Toc235939542"/>
      <w:r>
        <w:rPr>
          <w:rFonts w:hint="eastAsia"/>
        </w:rPr>
        <w:t>3.5意外事故以及运行的备用状态和方式</w:t>
      </w:r>
      <w:bookmarkEnd w:id="42"/>
      <w:bookmarkEnd w:id="43"/>
      <w:bookmarkEnd w:id="44"/>
      <w:bookmarkEnd w:id="45"/>
      <w:bookmarkEnd w:id="46"/>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bookmarkStart w:id="47" w:name="_Toc235934522"/>
      <w:bookmarkStart w:id="48" w:name="_Toc235934487"/>
      <w:bookmarkStart w:id="49" w:name="_Toc235934584"/>
      <w:bookmarkStart w:id="50" w:name="_Toc235934553"/>
      <w:bookmarkStart w:id="51" w:name="_Toc235939543"/>
      <w:r>
        <w:rPr>
          <w:rFonts w:hint="eastAsia" w:ascii="Calibri" w:hAnsi="Calibri" w:eastAsia="宋体" w:cs="Times New Roman"/>
        </w:rPr>
        <w:t>当用户设备电源无法持续供应时，用户可能会直接关机而造成软件直接关闭。</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eastAsia" w:ascii="Calibri" w:hAnsi="Calibri" w:eastAsia="宋体" w:cs="Times New Roman"/>
        </w:rPr>
      </w:pPr>
      <w:r>
        <w:rPr>
          <w:rFonts w:hint="eastAsia" w:ascii="Calibri" w:hAnsi="Calibri" w:eastAsia="宋体" w:cs="Times New Roman"/>
        </w:rPr>
        <w:t>当用户短时间内不使用软件时，可能会直接退出软件。</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eastAsia" w:ascii="Calibri" w:hAnsi="Calibri" w:eastAsia="宋体" w:cs="Times New Roman"/>
        </w:rPr>
      </w:pPr>
      <w:r>
        <w:rPr>
          <w:rFonts w:hint="eastAsia" w:ascii="Calibri" w:hAnsi="Calibri" w:eastAsia="宋体" w:cs="Times New Roman"/>
        </w:rPr>
        <w:t>当用户在短时间内不使用软件时，可能会把它切入后台挂起，以备后续使用。</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eastAsia" w:ascii="Calibri" w:hAnsi="Calibri" w:eastAsia="宋体" w:cs="Times New Roman"/>
        </w:rPr>
      </w:pPr>
      <w:r>
        <w:rPr>
          <w:rFonts w:hint="eastAsia" w:ascii="Calibri" w:hAnsi="Calibri" w:eastAsia="宋体" w:cs="Times New Roman"/>
        </w:rPr>
        <w:t>当用户在长时间内不使用软件时，可能会把它切入后台挂起，直到继续使用。</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eastAsia" w:ascii="Calibri" w:hAnsi="Calibri" w:eastAsia="宋体" w:cs="Times New Roman"/>
        </w:rPr>
      </w:pPr>
      <w:r>
        <w:rPr>
          <w:rFonts w:hint="eastAsia" w:ascii="Calibri" w:hAnsi="Calibri" w:eastAsia="宋体" w:cs="Times New Roman"/>
        </w:rPr>
        <w:t>当用户在使用软件时，突然遇到需要操作事时会直接从本软件界面关闭屏幕。</w:t>
      </w:r>
    </w:p>
    <w:p>
      <w:pPr>
        <w:pStyle w:val="3"/>
      </w:pPr>
      <w:r>
        <w:rPr>
          <w:rFonts w:hint="eastAsia"/>
        </w:rPr>
        <w:t>3.6保密性和私密性</w:t>
      </w:r>
      <w:bookmarkEnd w:id="47"/>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软件的所有文档都应是保密的，对于个信息的保护都是保密的，不会非法收集和盗用。除非有特殊情况需要调用。同时本软件的所有程序都是基于开源和自主开发的。本软件的所有文档和程序都遵循国家的相关法律法规，不侵犯他人的知识产权。</w:t>
      </w:r>
    </w:p>
    <w:p>
      <w:pPr>
        <w:rPr>
          <w:rFonts w:hint="eastAsia"/>
        </w:rPr>
      </w:pPr>
    </w:p>
    <w:p>
      <w:pPr>
        <w:pStyle w:val="3"/>
      </w:pPr>
      <w:bookmarkStart w:id="52" w:name="_Toc235934554"/>
      <w:bookmarkStart w:id="53" w:name="_Toc235939544"/>
      <w:bookmarkStart w:id="54" w:name="_Toc235934488"/>
      <w:bookmarkStart w:id="55" w:name="_Toc235934585"/>
      <w:bookmarkStart w:id="56" w:name="_Toc235934523"/>
      <w:r>
        <w:rPr>
          <w:rFonts w:hint="eastAsia"/>
        </w:rPr>
        <w:t>3.7帮助和问题报告</w:t>
      </w:r>
      <w:bookmarkEnd w:id="52"/>
      <w:bookmarkEnd w:id="53"/>
      <w:bookmarkEnd w:id="54"/>
      <w:bookmarkEnd w:id="55"/>
      <w:bookmarkEnd w:id="5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本条应标识联系点和应遵循的手续，以便在使用软件时遇到的问题时获得帮助并报告间题。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当用户在使用软件遇到什么问题或者有意见建议时可以过软件内的问题反馈反馈给软件项目组，或者通过发送邮件到318013</w:t>
      </w:r>
      <w:r>
        <w:rPr>
          <w:rFonts w:hint="eastAsia"/>
          <w:lang w:val="en-US" w:eastAsia="zh-CN"/>
        </w:rPr>
        <w:t>23</w:t>
      </w:r>
      <w:r>
        <w:rPr>
          <w:rFonts w:hint="eastAsia"/>
        </w:rPr>
        <w:t>@stu.zucc.edu.cn进行反馈。</w:t>
      </w:r>
    </w:p>
    <w:p>
      <w:pPr>
        <w:pStyle w:val="2"/>
      </w:pPr>
      <w:bookmarkStart w:id="57" w:name="_Toc235934586"/>
      <w:bookmarkStart w:id="58" w:name="_Toc235934524"/>
      <w:bookmarkStart w:id="59" w:name="_Toc235939545"/>
      <w:bookmarkStart w:id="60" w:name="_Toc235934555"/>
      <w:bookmarkStart w:id="61" w:name="_Toc235934489"/>
      <w:r>
        <w:rPr>
          <w:rFonts w:hint="eastAsia"/>
        </w:rPr>
        <w:t>4访问软件</w:t>
      </w:r>
      <w:bookmarkEnd w:id="57"/>
      <w:bookmarkEnd w:id="58"/>
      <w:bookmarkEnd w:id="59"/>
      <w:bookmarkEnd w:id="60"/>
      <w:bookmarkEnd w:id="61"/>
    </w:p>
    <w:p>
      <w:pPr>
        <w:pStyle w:val="3"/>
      </w:pPr>
      <w:bookmarkStart w:id="62" w:name="_Toc235934587"/>
      <w:bookmarkStart w:id="63" w:name="_Toc235939546"/>
      <w:bookmarkStart w:id="64" w:name="_Toc235934525"/>
      <w:bookmarkStart w:id="65" w:name="_Toc235934490"/>
      <w:bookmarkStart w:id="66" w:name="_Toc235934556"/>
      <w:r>
        <w:rPr>
          <w:rFonts w:hint="eastAsia"/>
        </w:rPr>
        <w:t>4.1软件的首次用户</w:t>
      </w:r>
      <w:bookmarkEnd w:id="62"/>
      <w:bookmarkEnd w:id="63"/>
      <w:bookmarkEnd w:id="64"/>
      <w:bookmarkEnd w:id="65"/>
      <w:bookmarkEnd w:id="66"/>
    </w:p>
    <w:p>
      <w:pPr>
        <w:pStyle w:val="4"/>
      </w:pPr>
      <w:bookmarkStart w:id="67" w:name="_Toc235934526"/>
      <w:bookmarkStart w:id="68" w:name="_Toc235934557"/>
      <w:bookmarkStart w:id="69" w:name="_Toc235939547"/>
      <w:bookmarkStart w:id="70" w:name="_Toc235934588"/>
      <w:bookmarkStart w:id="71" w:name="_Toc235934491"/>
      <w:r>
        <w:rPr>
          <w:rFonts w:hint="eastAsia"/>
        </w:rPr>
        <w:t>4.1.1熟悉设备</w:t>
      </w:r>
      <w:bookmarkEnd w:id="67"/>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rPr>
        <w:t>用户应当熟悉自己的设备，可以是安卓操作系统的手机，也可以是iOS操作系统的手机。</w:t>
      </w:r>
      <w:r>
        <w:rPr>
          <w:rFonts w:hint="eastAsia"/>
          <w:lang w:val="en-US" w:eastAsia="zh-CN"/>
        </w:rPr>
        <w:t>在开始使用APP前请先熟悉以下操作：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a.打开与调节电源的过程；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b.可视化显示屏幕的大小与能力；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c.光标形状，如果出现了多个光标如何标识活动的光标，如何定位光标和如何使用光标；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d.键盘布局和不同类型键与点击设备的功能；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e.关电过程，如果需要特殊的操作顺序的话。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在软件开启时，以上基础操作都遵从手机默认设置。</w:t>
      </w:r>
    </w:p>
    <w:p>
      <w:pPr>
        <w:pStyle w:val="4"/>
      </w:pPr>
      <w:bookmarkStart w:id="72" w:name="_Toc235934558"/>
      <w:bookmarkStart w:id="73" w:name="_Toc235939548"/>
      <w:bookmarkStart w:id="74" w:name="_Toc235934492"/>
      <w:bookmarkStart w:id="75" w:name="_Toc235934527"/>
      <w:bookmarkStart w:id="76" w:name="_Toc235934589"/>
      <w:r>
        <w:rPr>
          <w:rFonts w:hint="eastAsia"/>
        </w:rPr>
        <w:t>4.1.2访问控制</w:t>
      </w:r>
      <w:bookmarkEnd w:id="72"/>
      <w:bookmarkEnd w:id="73"/>
      <w:bookmarkEnd w:id="74"/>
      <w:bookmarkEnd w:id="75"/>
      <w:bookmarkEnd w:id="76"/>
    </w:p>
    <w:p>
      <w:pPr>
        <w:rPr>
          <w:i/>
          <w:iCs/>
          <w:color w:val="A4A4A4"/>
        </w:rPr>
      </w:pPr>
      <w:r>
        <w:rPr>
          <w:rFonts w:hint="eastAsia"/>
          <w:i/>
          <w:iCs/>
          <w:color w:val="A4A4A4"/>
        </w:rPr>
        <w:t>本条应提供用户可见的软件访问与保密性特点的概述。(若适用)本条应包括以下内容：</w:t>
      </w:r>
    </w:p>
    <w:p>
      <w:pPr>
        <w:rPr>
          <w:i/>
          <w:iCs/>
          <w:color w:val="A4A4A4"/>
        </w:rPr>
      </w:pPr>
      <w:r>
        <w:rPr>
          <w:rFonts w:hint="eastAsia"/>
          <w:i/>
          <w:iCs/>
          <w:color w:val="A4A4A4"/>
        </w:rPr>
        <w:t>a.怎样获得和从谁那里获得口令；</w:t>
      </w:r>
    </w:p>
    <w:p>
      <w:pPr>
        <w:rPr>
          <w:i/>
          <w:iCs/>
          <w:color w:val="A4A4A4"/>
        </w:rPr>
      </w:pPr>
      <w:r>
        <w:rPr>
          <w:rFonts w:hint="eastAsia"/>
          <w:i/>
          <w:iCs/>
          <w:color w:val="A4A4A4"/>
        </w:rPr>
        <w:t>b.如何在用户的控制下添加、删除或变更口令；</w:t>
      </w:r>
    </w:p>
    <w:p>
      <w:pPr>
        <w:rPr>
          <w:rFonts w:hint="eastAsia"/>
          <w:i/>
          <w:iCs/>
          <w:color w:val="A4A4A4"/>
        </w:rPr>
      </w:pPr>
      <w:r>
        <w:rPr>
          <w:rFonts w:hint="eastAsia"/>
          <w:i/>
          <w:iCs/>
          <w:color w:val="A4A4A4"/>
        </w:rPr>
        <w:t>c.与用户生成的输出报告及其他媒体的存储和标记有关的保密性和私密性要求。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r>
        <w:rPr>
          <w:rFonts w:hint="eastAsia" w:ascii="Calibri" w:hAnsi="Calibri" w:eastAsia="宋体" w:cs="Times New Roman"/>
        </w:rPr>
        <w:t>对于访问的控制，本软件无需任何口令，但是在与本机其他存储空间进行交换的过程中，例如相册，需要获得用户同意的权限，遵循保密性和私密性，在无需启动相关权限时，不会暗自进入或获取用户的私人信息。</w:t>
      </w:r>
    </w:p>
    <w:p>
      <w:pPr>
        <w:pStyle w:val="4"/>
      </w:pPr>
      <w:bookmarkStart w:id="77" w:name="_Toc235934590"/>
      <w:bookmarkStart w:id="78" w:name="_Toc235934559"/>
      <w:bookmarkStart w:id="79" w:name="_Toc235939549"/>
      <w:bookmarkStart w:id="80" w:name="_Toc235934493"/>
      <w:bookmarkStart w:id="81" w:name="_Toc235934528"/>
      <w:r>
        <w:rPr>
          <w:rFonts w:hint="eastAsia"/>
        </w:rPr>
        <w:t>4.1.3安装和设置</w:t>
      </w:r>
      <w:bookmarkEnd w:id="77"/>
      <w:bookmarkEnd w:id="78"/>
      <w:bookmarkEnd w:id="79"/>
      <w:bookmarkEnd w:id="80"/>
      <w:bookmarkEnd w:id="8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Calibri" w:hAnsi="Calibri" w:eastAsia="宋体" w:cs="Times New Roman"/>
        </w:rPr>
      </w:pPr>
      <w:r>
        <w:rPr>
          <w:rFonts w:hint="eastAsia" w:ascii="Calibri" w:hAnsi="Calibri" w:eastAsia="宋体" w:cs="Times New Roman"/>
        </w:rPr>
        <w:t>本软件可以从相应的APP市场（包括一些安卓操作系统的软件应用市场和iOS操作系统的软件应用市场）上下载，当下载完成并解压后，系统会自动执行安装，自行进行基本的配置。如果是初次使用，则不会涉及到与本软件相关的一些以往信息处理，如果是更新，那么不会删除和覆盖掉用户原有的存储或者保存的信息。在初次使用时，会提前告知软件将获取用户设备的一些基本硬件信息，并告知是否其使用用户相册的权限等，除去非必要的权限之外，本软件后台不会有任何侵入。</w:t>
      </w:r>
    </w:p>
    <w:p/>
    <w:p>
      <w:pPr>
        <w:pStyle w:val="3"/>
      </w:pPr>
      <w:bookmarkStart w:id="82" w:name="_Toc235934529"/>
      <w:bookmarkStart w:id="83" w:name="_Toc235934591"/>
      <w:bookmarkStart w:id="84" w:name="_Toc235934494"/>
      <w:bookmarkStart w:id="85" w:name="_Toc235939550"/>
      <w:bookmarkStart w:id="86" w:name="_Toc235934560"/>
      <w:r>
        <w:rPr>
          <w:rFonts w:hint="eastAsia"/>
        </w:rPr>
        <w:t>4.2启动过程</w:t>
      </w:r>
      <w:bookmarkEnd w:id="82"/>
      <w:bookmarkEnd w:id="83"/>
      <w:bookmarkEnd w:id="84"/>
      <w:bookmarkEnd w:id="85"/>
      <w:bookmarkEnd w:id="86"/>
    </w:p>
    <w:p>
      <w:pPr>
        <w:ind w:firstLine="420" w:firstLineChars="0"/>
        <w:rPr>
          <w:rFonts w:hint="eastAsia" w:ascii="Calibri" w:hAnsi="Calibri" w:eastAsia="宋体" w:cs="Times New Roman"/>
        </w:rPr>
      </w:pPr>
      <w:bookmarkStart w:id="87" w:name="_Toc235934592"/>
      <w:bookmarkStart w:id="88" w:name="_Toc235934530"/>
      <w:bookmarkStart w:id="89" w:name="_Toc235939551"/>
      <w:bookmarkStart w:id="90" w:name="_Toc235934495"/>
      <w:bookmarkStart w:id="91" w:name="_Toc235934561"/>
      <w:r>
        <w:rPr>
          <w:rFonts w:hint="eastAsia" w:ascii="Calibri" w:hAnsi="Calibri" w:eastAsia="宋体" w:cs="Times New Roman"/>
        </w:rPr>
        <w:t>在本软件启动使用的过程中，可能会出现部分问题，现预测如下表所示：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
        <w:gridCol w:w="3819"/>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可能出现的问题</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1</w:t>
            </w: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软件无法从应用市场下载</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查看自己手机是否联网；若网络问题则查看手机空间是否足够。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2</w:t>
            </w: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软件下载后无法安装</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查看自己手机是否有安装软件的限制，或者自己手机操作系统是否满足软件运行的最低要求。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3</w:t>
            </w: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软件正常安装好后无法启动</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查看用户是否同意软件使用手机的基本硬件信息；若无，同意即可。假若还是无法启动，建议手机重启或者重新安装软件。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4</w:t>
            </w: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在初次使用软件时，无法注册</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查看手机是否有卡顿等，如果有，尝试关闭软件后重新启动。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5</w:t>
            </w:r>
          </w:p>
        </w:tc>
        <w:tc>
          <w:tcPr>
            <w:tcW w:w="3828"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正常进入软件后无法操作</w:t>
            </w:r>
          </w:p>
        </w:tc>
        <w:tc>
          <w:tcPr>
            <w:tcW w:w="3969" w:type="dxa"/>
            <w:noWrap w:val="0"/>
            <w:vAlign w:val="center"/>
          </w:tcPr>
          <w:p>
            <w:pPr>
              <w:ind w:firstLine="420" w:firstLineChars="0"/>
              <w:rPr>
                <w:rFonts w:hint="eastAsia" w:ascii="Calibri" w:hAnsi="Calibri" w:eastAsia="宋体" w:cs="Times New Roman"/>
              </w:rPr>
            </w:pPr>
            <w:r>
              <w:rPr>
                <w:rFonts w:hint="eastAsia" w:ascii="Calibri" w:hAnsi="Calibri" w:eastAsia="宋体" w:cs="Times New Roman"/>
              </w:rPr>
              <w:t>查看网络是否通畅等，手机是否有卡顿现象，如有则检查网络或者退出重新登录尝试。</w:t>
            </w:r>
          </w:p>
        </w:tc>
      </w:tr>
    </w:tbl>
    <w:p>
      <w:pPr>
        <w:pStyle w:val="3"/>
      </w:pPr>
      <w:r>
        <w:rPr>
          <w:rFonts w:hint="eastAsia"/>
        </w:rPr>
        <w:t>4.3停止和挂起工作</w:t>
      </w:r>
      <w:bookmarkEnd w:id="87"/>
      <w:bookmarkEnd w:id="88"/>
      <w:bookmarkEnd w:id="89"/>
      <w:bookmarkEnd w:id="90"/>
      <w:bookmarkEnd w:id="91"/>
    </w:p>
    <w:p>
      <w:pPr>
        <w:ind w:firstLine="420" w:firstLineChars="0"/>
        <w:rPr>
          <w:rFonts w:hint="eastAsia"/>
        </w:rPr>
      </w:pPr>
      <w:r>
        <w:rPr>
          <w:rFonts w:hint="eastAsia"/>
        </w:rPr>
        <w:t>当用户暂时无需使用软件时，需要将自己要保存的信息及时保存，以防止不必要的信息丢失发生。在保存后用户可以选择后台挂起或者直接将相关程序或者进程杀死，以此来达到停止或者中断对软件的使用。</w:t>
      </w:r>
    </w:p>
    <w:p>
      <w:pPr>
        <w:rPr>
          <w:rFonts w:hint="eastAsia"/>
        </w:rPr>
      </w:pPr>
      <w:r>
        <w:rPr>
          <w:rFonts w:hint="eastAsia"/>
        </w:rPr>
        <w:tab/>
      </w:r>
      <w:r>
        <w:rPr>
          <w:rFonts w:hint="eastAsia"/>
        </w:rPr>
        <w:t>当软件在使用过程中，若发生卡顿一直无法操作并退出等现象，在排除非本机问题时，可以判定可能是软件出现问题；当出现闪退时，若非本机问题，也可基本判定是软件出现了异常。以上均是软件非正常结束或终止的现象，用户均可反馈问题给软件开发项目组。</w:t>
      </w:r>
    </w:p>
    <w:p>
      <w:pPr>
        <w:pStyle w:val="2"/>
      </w:pPr>
      <w:bookmarkStart w:id="92" w:name="_Toc235934531"/>
      <w:bookmarkStart w:id="93" w:name="_Toc235934593"/>
      <w:bookmarkStart w:id="94" w:name="_Toc235939552"/>
      <w:bookmarkStart w:id="95" w:name="_Toc235934496"/>
      <w:bookmarkStart w:id="96" w:name="_Toc235934562"/>
      <w:r>
        <w:rPr>
          <w:rFonts w:hint="eastAsia"/>
        </w:rPr>
        <w:t>5使用软件指南</w:t>
      </w:r>
      <w:bookmarkEnd w:id="92"/>
      <w:bookmarkEnd w:id="93"/>
      <w:bookmarkEnd w:id="94"/>
      <w:bookmarkEnd w:id="95"/>
      <w:bookmarkEnd w:id="96"/>
    </w:p>
    <w:p>
      <w:pPr>
        <w:pStyle w:val="3"/>
      </w:pPr>
      <w:bookmarkStart w:id="97" w:name="_Toc235934497"/>
      <w:bookmarkStart w:id="98" w:name="_Toc235934532"/>
      <w:bookmarkStart w:id="99" w:name="_Toc235934594"/>
      <w:bookmarkStart w:id="100" w:name="_Toc235939553"/>
      <w:bookmarkStart w:id="101" w:name="_Toc235934563"/>
      <w:r>
        <w:rPr>
          <w:rFonts w:hint="eastAsia"/>
        </w:rPr>
        <w:t>5.1能力</w:t>
      </w:r>
      <w:bookmarkEnd w:id="97"/>
      <w:bookmarkEnd w:id="98"/>
      <w:bookmarkEnd w:id="99"/>
      <w:bookmarkEnd w:id="100"/>
      <w:bookmarkEnd w:id="101"/>
    </w:p>
    <w:p>
      <w:pPr>
        <w:rPr>
          <w:rFonts w:hint="eastAsia"/>
        </w:rPr>
      </w:pPr>
      <w:r>
        <w:rPr>
          <w:rFonts w:hint="eastAsia"/>
        </w:rPr>
        <w:t>为了提供软件的使用概况，本条应简述事务、菜单、功能或其他的处理相互之间的关系。</w:t>
      </w:r>
    </w:p>
    <w:p>
      <w:pPr>
        <w:rPr>
          <w:rFonts w:hint="default" w:eastAsia="宋体"/>
          <w:color w:val="FF0000"/>
          <w:lang w:val="en-US" w:eastAsia="zh-CN"/>
        </w:rPr>
      </w:pPr>
      <w:r>
        <w:rPr>
          <w:rFonts w:hint="eastAsia"/>
          <w:color w:val="FF0000"/>
          <w:lang w:val="en-US" w:eastAsia="zh-CN"/>
        </w:rPr>
        <w:t>简述图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02" w:name="_Toc235934564"/>
      <w:bookmarkStart w:id="103" w:name="_Toc235934595"/>
      <w:bookmarkStart w:id="104" w:name="_Toc235934498"/>
      <w:bookmarkStart w:id="105" w:name="_Toc235934533"/>
      <w:bookmarkStart w:id="106" w:name="_Toc235939554"/>
      <w:r>
        <w:rPr>
          <w:rFonts w:hint="eastAsia"/>
        </w:rPr>
        <w:t>5.2约定</w:t>
      </w:r>
      <w:bookmarkEnd w:id="102"/>
      <w:bookmarkEnd w:id="103"/>
      <w:bookmarkEnd w:id="104"/>
      <w:bookmarkEnd w:id="105"/>
      <w:bookmarkEnd w:id="106"/>
    </w:p>
    <w:p>
      <w:pPr>
        <w:rPr>
          <w:rFonts w:hint="eastAsia"/>
        </w:rPr>
      </w:pPr>
      <w:r>
        <w:rPr>
          <w:rFonts w:hint="eastAsia"/>
        </w:rPr>
        <w:t>本条应描述软件使用的任何约定，例如使用的颜色、使用的警告铃声、使用的缩略词语表和使用的命名或编码规则。</w:t>
      </w:r>
    </w:p>
    <w:p>
      <w:pPr>
        <w:rPr>
          <w:rFonts w:hint="eastAsia"/>
        </w:rPr>
      </w:pPr>
      <w:r>
        <w:rPr>
          <w:rFonts w:hint="eastAsia"/>
        </w:rPr>
        <w:t>本软件的颜色以</w:t>
      </w:r>
      <w:r>
        <w:rPr>
          <w:rFonts w:hint="eastAsia"/>
          <w:lang w:val="en-US" w:eastAsia="zh-CN"/>
        </w:rPr>
        <w:t>红</w:t>
      </w:r>
      <w:r>
        <w:rPr>
          <w:rFonts w:hint="eastAsia"/>
        </w:rPr>
        <w:t>色、</w:t>
      </w:r>
      <w:r>
        <w:rPr>
          <w:rFonts w:hint="eastAsia"/>
          <w:lang w:val="en-US" w:eastAsia="zh-CN"/>
        </w:rPr>
        <w:t>橙</w:t>
      </w:r>
      <w:r>
        <w:rPr>
          <w:rFonts w:hint="eastAsia"/>
        </w:rPr>
        <w:t>色和白色为主。暂时没有警告的铃声或者相关手机振动的提示设置，但是有相关警告或者提示的信息的提醒。本软件暂时没有缩略词语表和使用的命名规则，且采用的编码规则是utf-8或者gbk。</w:t>
      </w:r>
    </w:p>
    <w:p>
      <w:pPr>
        <w:rPr>
          <w:rFonts w:hint="eastAsia"/>
        </w:rPr>
      </w:pPr>
    </w:p>
    <w:p>
      <w:pPr>
        <w:pStyle w:val="3"/>
      </w:pPr>
      <w:bookmarkStart w:id="107" w:name="_Toc235934565"/>
      <w:bookmarkStart w:id="108" w:name="_Toc235934596"/>
      <w:bookmarkStart w:id="109" w:name="_Toc235934534"/>
      <w:bookmarkStart w:id="110" w:name="_Toc235939555"/>
      <w:bookmarkStart w:id="111" w:name="_Toc235934499"/>
      <w:r>
        <w:rPr>
          <w:rFonts w:hint="eastAsia"/>
        </w:rPr>
        <w:t>5.3处理过程</w:t>
      </w:r>
      <w:bookmarkEnd w:id="107"/>
      <w:bookmarkEnd w:id="108"/>
      <w:bookmarkEnd w:id="109"/>
      <w:bookmarkEnd w:id="110"/>
      <w:bookmarkEnd w:id="111"/>
    </w:p>
    <w:p>
      <w:r>
        <w:rPr>
          <w:rFonts w:hint="eastAsia"/>
        </w:rPr>
        <w:t>本条应解释</w:t>
      </w:r>
      <w:r>
        <w:rPr>
          <w:rFonts w:hint="eastAsia"/>
          <w:color w:val="FF0000"/>
        </w:rPr>
        <w:t>后续条(功能、菜单、屏幕)的组织，应描述完成过程必需的次序。</w:t>
      </w:r>
    </w:p>
    <w:p>
      <w:r>
        <w:rPr>
          <w:rFonts w:hint="eastAsia"/>
        </w:rPr>
        <w:t>5.3.x(软件使用的方面)</w:t>
      </w:r>
    </w:p>
    <w:p>
      <w:pPr>
        <w:rPr>
          <w:rFonts w:hint="eastAsia"/>
        </w:rPr>
      </w:pPr>
      <w:r>
        <w:rPr>
          <w:rFonts w:hint="eastAsia"/>
        </w:rPr>
        <w:t>本条的标题应标识</w:t>
      </w:r>
      <w:r>
        <w:rPr>
          <w:rFonts w:hint="eastAsia"/>
          <w:color w:val="FF0000"/>
        </w:rPr>
        <w:t>被描述的功能、菜单、事务或其他过程。</w:t>
      </w:r>
      <w:r>
        <w:rPr>
          <w:rFonts w:hint="eastAsia"/>
        </w:rPr>
        <w:t>(若适用)本条应描述并给出以下各项的选择与实例，包括：菜单、图标、数据录人表、用户输入、可能影响软件与用户的接口的来自其他软硬件的输入、输出、诊断或错误消息、或报警和能提供联机描述或指导信息的帮助设施。给出的信息格式应适合于软件特定的特性.但应使用一种二致的描述风格，例如对菜单的描述应保持一致，对事务描述应保持一致。</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12" w:name="_Toc235934500"/>
      <w:bookmarkStart w:id="113" w:name="_Toc235934566"/>
      <w:bookmarkStart w:id="114" w:name="_Toc235939556"/>
      <w:bookmarkStart w:id="115" w:name="_Toc235934535"/>
      <w:bookmarkStart w:id="116" w:name="_Toc235934597"/>
      <w:r>
        <w:rPr>
          <w:rFonts w:hint="eastAsia"/>
        </w:rPr>
        <w:t>5.4相关处理</w:t>
      </w:r>
      <w:bookmarkEnd w:id="112"/>
      <w:bookmarkEnd w:id="113"/>
      <w:bookmarkEnd w:id="114"/>
      <w:bookmarkEnd w:id="115"/>
      <w:bookmarkEnd w:id="116"/>
    </w:p>
    <w:p>
      <w:pPr>
        <w:rPr>
          <w:rFonts w:hint="eastAsia" w:ascii="Calibri" w:hAnsi="Calibri" w:eastAsia="宋体" w:cs="Times New Roman"/>
        </w:rPr>
      </w:pPr>
      <w:bookmarkStart w:id="117" w:name="_Toc235934536"/>
      <w:bookmarkStart w:id="118" w:name="_Toc235934501"/>
      <w:bookmarkStart w:id="119" w:name="_Toc235934598"/>
      <w:bookmarkStart w:id="120" w:name="_Toc235939557"/>
      <w:bookmarkStart w:id="121" w:name="_Toc235934567"/>
      <w:r>
        <w:rPr>
          <w:rFonts w:hint="eastAsia" w:ascii="Calibri" w:hAnsi="Calibri" w:eastAsia="宋体" w:cs="Times New Roman"/>
        </w:rPr>
        <w:t>在软件相关的使用中，涉及对数据库的增删改查等基本操作，是不被用户感知的。有这种处理是为了对数据的处理能够达到用户的目标，并且可以很好的做到与用户之间的信息交互。</w:t>
      </w:r>
    </w:p>
    <w:p>
      <w:pPr>
        <w:rPr>
          <w:rFonts w:hint="eastAsia" w:ascii="Calibri" w:hAnsi="Calibri" w:eastAsia="宋体" w:cs="Times New Roman"/>
        </w:rPr>
      </w:pPr>
      <w:r>
        <w:rPr>
          <w:rFonts w:hint="eastAsia" w:ascii="Calibri" w:hAnsi="Calibri" w:eastAsia="宋体" w:cs="Times New Roman"/>
        </w:rPr>
        <w:t>在交互过程中，对消息的并发后者刷新将在后台采用合适的算法与结构。</w:t>
      </w:r>
    </w:p>
    <w:p>
      <w:pPr>
        <w:pStyle w:val="3"/>
      </w:pPr>
      <w:r>
        <w:rPr>
          <w:rFonts w:hint="eastAsia"/>
        </w:rPr>
        <w:t>5.5数据备份</w:t>
      </w:r>
      <w:bookmarkEnd w:id="117"/>
      <w:bookmarkEnd w:id="118"/>
      <w:bookmarkEnd w:id="119"/>
      <w:bookmarkEnd w:id="120"/>
      <w:bookmarkEnd w:id="121"/>
    </w:p>
    <w:p>
      <w:r>
        <w:rPr>
          <w:rFonts w:hint="eastAsia"/>
        </w:rPr>
        <w:t>当软件在使用过程中，对一些个人数据例如设置等信息，可以在本地进行创建、修改和缓存，同时由于这些可能涉及到对数据库的操作，因此数据方面应有处理灾难的机制。若发生故障、错误、缺陷等，用户可以从本地的部分缓存数据中读取相应信息，并且相应的数据库数据可以根据操作日志进行回滚或撤销等操作，以最大程度减少用户的损失。</w:t>
      </w:r>
    </w:p>
    <w:p>
      <w:pPr>
        <w:pStyle w:val="3"/>
      </w:pPr>
      <w:bookmarkStart w:id="122" w:name="_Toc235934502"/>
      <w:bookmarkStart w:id="123" w:name="_Toc235934568"/>
      <w:bookmarkStart w:id="124" w:name="_Toc235939558"/>
      <w:bookmarkStart w:id="125" w:name="_Toc235934599"/>
      <w:bookmarkStart w:id="126" w:name="_Toc235934537"/>
      <w:r>
        <w:rPr>
          <w:rFonts w:hint="eastAsia"/>
        </w:rPr>
        <w:t>5.6错误，故障和紧急情况时的恢复</w:t>
      </w:r>
      <w:bookmarkEnd w:id="122"/>
      <w:bookmarkEnd w:id="123"/>
      <w:bookmarkEnd w:id="124"/>
      <w:bookmarkEnd w:id="125"/>
      <w:bookmarkEnd w:id="126"/>
    </w:p>
    <w:p>
      <w:pPr>
        <w:rPr>
          <w:rFonts w:hint="eastAsia"/>
        </w:rPr>
      </w:pPr>
      <w:r>
        <w:rPr>
          <w:rFonts w:hint="eastAsia"/>
        </w:rPr>
        <w:t>当出现处理的错误、故障重启或者恢复时，可以对软件进行强制关闭，之后进行软件重启，如无法解决，可以联系软件开发项目组反映问题。</w:t>
      </w:r>
    </w:p>
    <w:p>
      <w:pPr>
        <w:rPr>
          <w:rFonts w:hint="eastAsia"/>
        </w:rPr>
      </w:pPr>
    </w:p>
    <w:p>
      <w:pPr>
        <w:pStyle w:val="3"/>
      </w:pPr>
      <w:bookmarkStart w:id="127" w:name="_Toc235934600"/>
      <w:bookmarkStart w:id="128" w:name="_Toc235934569"/>
      <w:bookmarkStart w:id="129" w:name="_Toc235934503"/>
      <w:bookmarkStart w:id="130" w:name="_Toc235939559"/>
      <w:bookmarkStart w:id="131" w:name="_Toc235934538"/>
      <w:r>
        <w:rPr>
          <w:rFonts w:hint="eastAsia"/>
        </w:rPr>
        <w:t>5.7消息</w:t>
      </w:r>
      <w:bookmarkEnd w:id="127"/>
      <w:bookmarkEnd w:id="128"/>
      <w:bookmarkEnd w:id="129"/>
      <w:bookmarkEnd w:id="130"/>
      <w:bookmarkEnd w:id="131"/>
    </w:p>
    <w:p>
      <w:pPr>
        <w:rPr>
          <w:rFonts w:hint="eastAsia"/>
        </w:rPr>
      </w:pPr>
      <w:r>
        <w:rPr>
          <w:rFonts w:hint="eastAsia"/>
        </w:rPr>
        <w:t>本条应列出完成用户功能时可能发生的所有错误消息、诊断消息和通知性消息，或引用列出这些消息的附录。应标识和描述每一条消息的含义和消息出现后要采取的动作。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97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b/>
                <w:bCs/>
                <w:sz w:val="24"/>
                <w:szCs w:val="24"/>
              </w:rPr>
            </w:pPr>
            <w:r>
              <w:rPr>
                <w:rFonts w:hint="eastAsia" w:ascii="宋体" w:hAnsi="宋体"/>
                <w:b/>
                <w:bCs/>
                <w:sz w:val="24"/>
                <w:szCs w:val="24"/>
              </w:rPr>
              <w:t>消息</w:t>
            </w:r>
          </w:p>
        </w:tc>
        <w:tc>
          <w:tcPr>
            <w:tcW w:w="2977" w:type="dxa"/>
            <w:noWrap w:val="0"/>
            <w:vAlign w:val="center"/>
          </w:tcPr>
          <w:p>
            <w:pPr>
              <w:jc w:val="center"/>
              <w:rPr>
                <w:rFonts w:hint="eastAsia" w:ascii="宋体" w:hAnsi="宋体"/>
                <w:b/>
                <w:bCs/>
                <w:sz w:val="24"/>
                <w:szCs w:val="24"/>
              </w:rPr>
            </w:pPr>
            <w:r>
              <w:rPr>
                <w:rFonts w:hint="eastAsia" w:ascii="宋体" w:hAnsi="宋体"/>
                <w:b/>
                <w:bCs/>
                <w:sz w:val="24"/>
                <w:szCs w:val="24"/>
              </w:rPr>
              <w:t>含义</w:t>
            </w:r>
          </w:p>
        </w:tc>
        <w:tc>
          <w:tcPr>
            <w:tcW w:w="3452" w:type="dxa"/>
            <w:noWrap w:val="0"/>
            <w:vAlign w:val="center"/>
          </w:tcPr>
          <w:p>
            <w:pPr>
              <w:jc w:val="center"/>
              <w:rPr>
                <w:rFonts w:hint="eastAsia" w:ascii="宋体" w:hAnsi="宋体"/>
                <w:b/>
                <w:bCs/>
                <w:sz w:val="24"/>
                <w:szCs w:val="24"/>
              </w:rPr>
            </w:pPr>
            <w:r>
              <w:rPr>
                <w:rFonts w:hint="eastAsia" w:ascii="宋体" w:hAnsi="宋体"/>
                <w:b/>
                <w:bCs/>
                <w:sz w:val="24"/>
                <w:szCs w:val="24"/>
              </w:rPr>
              <w:t>采取的动作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注册账号验证码</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验证手机和获取验证码</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读取验证码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注册账号通知</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注册账号的状态</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成功则返回登录，失败则重新注册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忘记密码验证码</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验证手机和获取验证码</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成功则返回登录，失败则重新修改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账号正确但密码错误</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需要输入正确的账号密码</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返回登录界面输入正确的账号密码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账号错误或不存在</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需要输入已注册的正确的账号信息</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返回登录界面输入正确的账号信息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密码修改</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密码修改交互</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确定则修改成功，失败则退回当前界面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退出账号</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当前账号退出交互</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确定则返回登录界面，反之退回当前界面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r>
              <w:rPr>
                <w:rFonts w:hint="eastAsia" w:ascii="宋体" w:hAnsi="宋体"/>
                <w:sz w:val="24"/>
                <w:szCs w:val="24"/>
              </w:rPr>
              <w:t>注销账号</w:t>
            </w:r>
          </w:p>
        </w:tc>
        <w:tc>
          <w:tcPr>
            <w:tcW w:w="2977" w:type="dxa"/>
            <w:noWrap w:val="0"/>
            <w:vAlign w:val="center"/>
          </w:tcPr>
          <w:p>
            <w:pPr>
              <w:jc w:val="center"/>
              <w:rPr>
                <w:rFonts w:hint="eastAsia" w:ascii="宋体" w:hAnsi="宋体"/>
                <w:sz w:val="24"/>
                <w:szCs w:val="24"/>
              </w:rPr>
            </w:pPr>
            <w:r>
              <w:rPr>
                <w:rFonts w:hint="eastAsia" w:ascii="宋体" w:hAnsi="宋体"/>
                <w:sz w:val="24"/>
                <w:szCs w:val="24"/>
              </w:rPr>
              <w:t>注销账号通知</w:t>
            </w:r>
          </w:p>
        </w:tc>
        <w:tc>
          <w:tcPr>
            <w:tcW w:w="3452" w:type="dxa"/>
            <w:noWrap w:val="0"/>
            <w:vAlign w:val="center"/>
          </w:tcPr>
          <w:p>
            <w:pPr>
              <w:jc w:val="center"/>
              <w:rPr>
                <w:rFonts w:hint="eastAsia" w:ascii="宋体" w:hAnsi="宋体"/>
                <w:sz w:val="24"/>
                <w:szCs w:val="24"/>
              </w:rPr>
            </w:pPr>
            <w:r>
              <w:rPr>
                <w:rFonts w:hint="eastAsia" w:ascii="宋体" w:hAnsi="宋体"/>
                <w:sz w:val="24"/>
                <w:szCs w:val="24"/>
              </w:rPr>
              <w:t>确定则返回登录界面，反之退回当前界面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p>
        </w:tc>
        <w:tc>
          <w:tcPr>
            <w:tcW w:w="2977" w:type="dxa"/>
            <w:noWrap w:val="0"/>
            <w:vAlign w:val="center"/>
          </w:tcPr>
          <w:p>
            <w:pPr>
              <w:jc w:val="center"/>
              <w:rPr>
                <w:rFonts w:hint="eastAsia" w:ascii="宋体" w:hAnsi="宋体"/>
                <w:sz w:val="24"/>
                <w:szCs w:val="24"/>
              </w:rPr>
            </w:pPr>
          </w:p>
        </w:tc>
        <w:tc>
          <w:tcPr>
            <w:tcW w:w="3452" w:type="dxa"/>
            <w:noWrap w:val="0"/>
            <w:vAlign w:val="center"/>
          </w:tcPr>
          <w:p>
            <w:pPr>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noWrap w:val="0"/>
            <w:vAlign w:val="center"/>
          </w:tcPr>
          <w:p>
            <w:pPr>
              <w:jc w:val="center"/>
              <w:rPr>
                <w:rFonts w:hint="eastAsia" w:ascii="宋体" w:hAnsi="宋体"/>
                <w:sz w:val="24"/>
                <w:szCs w:val="24"/>
              </w:rPr>
            </w:pPr>
          </w:p>
        </w:tc>
        <w:tc>
          <w:tcPr>
            <w:tcW w:w="2977" w:type="dxa"/>
            <w:noWrap w:val="0"/>
            <w:vAlign w:val="center"/>
          </w:tcPr>
          <w:p>
            <w:pPr>
              <w:jc w:val="center"/>
              <w:rPr>
                <w:rFonts w:hint="eastAsia" w:ascii="宋体" w:hAnsi="宋体"/>
                <w:sz w:val="24"/>
                <w:szCs w:val="24"/>
              </w:rPr>
            </w:pPr>
          </w:p>
        </w:tc>
        <w:tc>
          <w:tcPr>
            <w:tcW w:w="3452" w:type="dxa"/>
            <w:noWrap w:val="0"/>
            <w:vAlign w:val="center"/>
          </w:tcPr>
          <w:p>
            <w:pPr>
              <w:jc w:val="center"/>
              <w:rPr>
                <w:rFonts w:hint="eastAsia" w:ascii="宋体" w:hAnsi="宋体"/>
                <w:sz w:val="24"/>
                <w:szCs w:val="24"/>
              </w:rPr>
            </w:pPr>
          </w:p>
        </w:tc>
      </w:tr>
    </w:tbl>
    <w:p>
      <w:pPr>
        <w:rPr>
          <w:rFonts w:hint="eastAsia"/>
        </w:rPr>
      </w:pPr>
    </w:p>
    <w:p>
      <w:pPr>
        <w:pStyle w:val="3"/>
      </w:pPr>
      <w:bookmarkStart w:id="132" w:name="_Toc235934570"/>
      <w:bookmarkStart w:id="133" w:name="_Toc235939560"/>
      <w:bookmarkStart w:id="134" w:name="_Toc235934539"/>
      <w:bookmarkStart w:id="135" w:name="_Toc235934601"/>
      <w:bookmarkStart w:id="136" w:name="_Toc235934504"/>
      <w:r>
        <w:rPr>
          <w:rFonts w:hint="eastAsia"/>
        </w:rPr>
        <w:t>5.8快速引用指南</w:t>
      </w:r>
      <w:bookmarkEnd w:id="132"/>
      <w:bookmarkEnd w:id="133"/>
      <w:bookmarkEnd w:id="134"/>
      <w:bookmarkEnd w:id="135"/>
      <w:bookmarkEnd w:id="136"/>
    </w:p>
    <w:p>
      <w:pPr>
        <w:rPr>
          <w:rFonts w:hint="eastAsia"/>
        </w:rPr>
      </w:pPr>
      <w:r>
        <w:rPr>
          <w:rFonts w:hint="eastAsia"/>
        </w:rPr>
        <w:t>如果适用于该软件的话，本条应为使用该软件提供或引用快速引用卡或页。如果合适，快速引用指南应概述常用的功能键、控制序列、格式、命令或软件使用的其他方面。</w:t>
      </w:r>
    </w:p>
    <w:p>
      <w:pPr>
        <w:pStyle w:val="2"/>
      </w:pPr>
      <w:bookmarkStart w:id="137" w:name="_Toc235934505"/>
      <w:bookmarkStart w:id="138" w:name="_Toc235934602"/>
      <w:bookmarkStart w:id="139" w:name="_Toc235934540"/>
      <w:bookmarkStart w:id="140" w:name="_Toc235939561"/>
      <w:bookmarkStart w:id="141" w:name="_Toc235934571"/>
      <w:r>
        <w:rPr>
          <w:rFonts w:hint="eastAsia"/>
        </w:rPr>
        <w:t>6注解</w:t>
      </w:r>
      <w:bookmarkEnd w:id="137"/>
      <w:bookmarkEnd w:id="138"/>
      <w:bookmarkEnd w:id="139"/>
      <w:bookmarkEnd w:id="140"/>
      <w:bookmarkEnd w:id="141"/>
    </w:p>
    <w:p>
      <w:pPr>
        <w:rPr>
          <w:rFonts w:hint="eastAsia"/>
        </w:rPr>
      </w:pPr>
      <w:r>
        <w:rPr>
          <w:rFonts w:hint="eastAsia"/>
        </w:rPr>
        <w:t>用户手册是详细描述软件的功能、性能和用户界面，使用户了解到如何使用该软件的说明书。</w:t>
      </w:r>
    </w:p>
    <w:p>
      <w:pPr>
        <w:rPr>
          <w:rFonts w:hint="eastAsia"/>
        </w:rPr>
      </w:pPr>
    </w:p>
    <w:p>
      <w:pPr>
        <w:pStyle w:val="2"/>
      </w:pPr>
      <w:bookmarkStart w:id="142" w:name="_Toc235934541"/>
      <w:bookmarkStart w:id="143" w:name="_Toc235934572"/>
      <w:bookmarkStart w:id="144" w:name="_Toc235934603"/>
      <w:bookmarkStart w:id="145" w:name="_Toc235934506"/>
      <w:bookmarkStart w:id="146" w:name="_Toc235939562"/>
      <w:r>
        <w:rPr>
          <w:rFonts w:hint="eastAsia"/>
        </w:rPr>
        <w:t>附录</w:t>
      </w:r>
      <w:bookmarkEnd w:id="142"/>
      <w:bookmarkEnd w:id="143"/>
      <w:bookmarkEnd w:id="144"/>
      <w:bookmarkEnd w:id="145"/>
      <w:bookmarkEnd w:id="146"/>
    </w:p>
    <w:p>
      <w:r>
        <w:rPr>
          <w:rFonts w:hint="eastAsia"/>
        </w:rPr>
        <w:t>附录可用来提供那些为便于文档维护而单独出版的信息(例如图表、分类数据)。为便于处理，附录可单独装订成册。附录应按字母顺序(A,B等)编排。</w:t>
      </w:r>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A5636"/>
    <w:multiLevelType w:val="singleLevel"/>
    <w:tmpl w:val="A70A5636"/>
    <w:lvl w:ilvl="0" w:tentative="0">
      <w:start w:val="1"/>
      <w:numFmt w:val="decimal"/>
      <w:suff w:val="space"/>
      <w:lvlText w:val="%1."/>
      <w:lvlJc w:val="left"/>
    </w:lvl>
  </w:abstractNum>
  <w:abstractNum w:abstractNumId="1">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387E39"/>
    <w:multiLevelType w:val="singleLevel"/>
    <w:tmpl w:val="44387E3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C0D60"/>
    <w:rsid w:val="0EA23AA7"/>
    <w:rsid w:val="3C2C0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2">
    <w:name w:val="Hyperlink"/>
    <w:basedOn w:val="11"/>
    <w:unhideWhenUsed/>
    <w:qFormat/>
    <w:uiPriority w:val="99"/>
    <w:rPr>
      <w:color w:val="0000FF"/>
      <w:u w:val="single"/>
    </w:rPr>
  </w:style>
  <w:style w:type="paragraph" w:customStyle="1" w:styleId="13">
    <w:name w:val="_Style 7"/>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4">
    <w:name w:val="000"/>
    <w:basedOn w:val="1"/>
    <w:qFormat/>
    <w:uiPriority w:val="0"/>
    <w:pPr>
      <w:spacing w:line="360" w:lineRule="auto"/>
    </w:pPr>
    <w:rPr>
      <w:rFonts w:ascii="Times New Roman" w:hAnsi="Times New Roman"/>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2021-05-18T06:49:00Z</dcterms:created>
  <dc:creator>我才三岁，我好累</dc:creator>
  <cp:lastModifiedBy>我才三岁，我好累</cp:lastModifiedBy>
  <dcterms:modified xsi:type="dcterms:W3CDTF">2021-05-18T06:52:30Z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E565C91A1C7945C2A07F6D8F7A7E30EC</vt:lpwstr>
  </property>
</Properties>
</file>