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7780" w14:textId="77777777" w:rsidR="00CE30DC" w:rsidRDefault="00CE30DC" w:rsidP="00CE30DC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 w14:paraId="3D014A9C" w14:textId="77777777" w:rsidR="00CE30DC" w:rsidRDefault="00CE30DC" w:rsidP="00CE30DC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AD</w:t>
      </w:r>
      <w:r>
        <w:rPr>
          <w:rFonts w:hint="eastAsia"/>
          <w:sz w:val="44"/>
          <w:szCs w:val="44"/>
        </w:rPr>
        <w:t>会议纪要</w:t>
      </w:r>
    </w:p>
    <w:p w14:paraId="759805BB" w14:textId="77777777" w:rsidR="00CE30DC" w:rsidRDefault="00CE30DC" w:rsidP="00CE30DC">
      <w:pPr>
        <w:rPr>
          <w:sz w:val="24"/>
          <w:szCs w:val="24"/>
        </w:rPr>
      </w:pPr>
    </w:p>
    <w:p w14:paraId="6420C693" w14:textId="77777777" w:rsidR="00CE30DC" w:rsidRDefault="00CE30DC" w:rsidP="00CE30DC">
      <w:pPr>
        <w:jc w:val="center"/>
      </w:pPr>
      <w:r>
        <w:rPr>
          <w:noProof/>
        </w:rPr>
        <w:drawing>
          <wp:inline distT="0" distB="0" distL="0" distR="0" wp14:anchorId="76F75BD5" wp14:editId="0A8AF0EB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E81E" w14:textId="77777777" w:rsidR="00CE30DC" w:rsidRDefault="00CE30DC" w:rsidP="00CE30DC">
      <w:pPr>
        <w:jc w:val="center"/>
      </w:pPr>
    </w:p>
    <w:p w14:paraId="31CBA443" w14:textId="77777777" w:rsidR="00CE30DC" w:rsidRDefault="00CE30DC" w:rsidP="00CE30DC">
      <w:pPr>
        <w:jc w:val="center"/>
      </w:pPr>
    </w:p>
    <w:p w14:paraId="6C695E40" w14:textId="77777777" w:rsidR="00CE30DC" w:rsidRDefault="00CE30DC" w:rsidP="00CE30DC">
      <w:pPr>
        <w:jc w:val="center"/>
      </w:pPr>
    </w:p>
    <w:p w14:paraId="2151BB22" w14:textId="77777777" w:rsidR="00CE30DC" w:rsidRDefault="00CE30DC" w:rsidP="00CE30DC">
      <w:pPr>
        <w:jc w:val="center"/>
      </w:pPr>
    </w:p>
    <w:p w14:paraId="5784C0D2" w14:textId="77777777" w:rsidR="00CE30DC" w:rsidRDefault="00CE30DC" w:rsidP="00CE30DC">
      <w:pPr>
        <w:jc w:val="center"/>
      </w:pPr>
    </w:p>
    <w:p w14:paraId="1AE61E58" w14:textId="77777777" w:rsidR="00CE30DC" w:rsidRDefault="00CE30DC" w:rsidP="00CE30DC">
      <w:pPr>
        <w:jc w:val="center"/>
      </w:pPr>
    </w:p>
    <w:p w14:paraId="0926D895" w14:textId="77777777" w:rsidR="00CE30DC" w:rsidRDefault="00CE30DC" w:rsidP="00CE30DC"/>
    <w:p w14:paraId="324F91F7" w14:textId="77777777" w:rsidR="00CE30DC" w:rsidRDefault="00CE30DC" w:rsidP="00CE30DC">
      <w:pPr>
        <w:jc w:val="center"/>
      </w:pPr>
    </w:p>
    <w:p w14:paraId="319F6F4C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4C7D83C9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 w:hint="eastAsia"/>
          <w:sz w:val="28"/>
          <w:szCs w:val="36"/>
          <w:u w:val="single"/>
        </w:rPr>
        <w:t xml:space="preserve">  社区团购</w:t>
      </w:r>
      <w:proofErr w:type="spellStart"/>
      <w:r>
        <w:rPr>
          <w:rFonts w:ascii="宋体" w:hAnsi="宋体" w:hint="eastAsia"/>
          <w:sz w:val="28"/>
          <w:szCs w:val="36"/>
          <w:u w:val="single"/>
        </w:rPr>
        <w:t>AppJ</w:t>
      </w:r>
      <w:r>
        <w:rPr>
          <w:rFonts w:ascii="宋体" w:hAnsi="宋体"/>
          <w:sz w:val="28"/>
          <w:szCs w:val="36"/>
          <w:u w:val="single"/>
        </w:rPr>
        <w:t>AD</w:t>
      </w:r>
      <w:proofErr w:type="spellEnd"/>
      <w:r w:rsidRPr="00AC47CE">
        <w:rPr>
          <w:rFonts w:ascii="宋体" w:hAnsi="宋体" w:hint="eastAsia"/>
          <w:sz w:val="28"/>
          <w:szCs w:val="36"/>
          <w:u w:val="single"/>
        </w:rPr>
        <w:t>会议纪要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0635934F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    软件工程1801、软件工程1802       ___</w:t>
      </w:r>
    </w:p>
    <w:p w14:paraId="5060F6A5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G14-刘书宇-31801323_ ____   ___</w:t>
      </w:r>
    </w:p>
    <w:p w14:paraId="32E2F394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G14-梁泽生-31803112__ __   ____</w:t>
      </w:r>
    </w:p>
    <w:p w14:paraId="47A75439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G14-彭昕怡-31803160__ _    _ __</w:t>
      </w:r>
    </w:p>
    <w:p w14:paraId="7956F847" w14:textId="77777777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G14-张安硕-31805379__ _    _ __</w:t>
      </w:r>
    </w:p>
    <w:p w14:paraId="187FB960" w14:textId="7BBB1176" w:rsidR="00CE30DC" w:rsidRDefault="00CE30DC" w:rsidP="00CE30DC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G14-谢子文-31809172__ _    _ __</w:t>
      </w:r>
    </w:p>
    <w:p w14:paraId="27744891" w14:textId="0710ECA1" w:rsidR="00CE30DC" w:rsidRPr="00AC47CE" w:rsidRDefault="00CE30DC" w:rsidP="00CE30DC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="宋体" w:hAnsi="宋体" w:hint="eastAsia"/>
          <w:sz w:val="28"/>
          <w:szCs w:val="36"/>
          <w:u w:val="single"/>
        </w:rPr>
        <w:lastRenderedPageBreak/>
        <w:t xml:space="preserve"> </w:t>
      </w:r>
      <w:r w:rsidRPr="00AC47CE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S</w:t>
      </w:r>
      <w:r w:rsidRPr="00AC47CE">
        <w:rPr>
          <w:rFonts w:asciiTheme="majorEastAsia" w:eastAsiaTheme="majorEastAsia" w:hAnsiTheme="majorEastAsia" w:cstheme="majorEastAsia"/>
          <w:b/>
          <w:sz w:val="52"/>
          <w:szCs w:val="52"/>
        </w:rPr>
        <w:t>RAG</w:t>
      </w:r>
      <w:r w:rsidRPr="00AC47CE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Pr="00AC47CE">
        <w:rPr>
          <w:rFonts w:asciiTheme="majorEastAsia" w:eastAsiaTheme="majorEastAsia" w:hAnsiTheme="majorEastAsia" w:cstheme="majorEastAsia"/>
          <w:b/>
          <w:sz w:val="52"/>
          <w:szCs w:val="52"/>
        </w:rPr>
        <w:t>4</w:t>
      </w:r>
      <w:r w:rsidRPr="00AC47CE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需求可行性分析</w:t>
      </w:r>
      <w:r w:rsidRPr="004F481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会议</w:t>
      </w:r>
    </w:p>
    <w:p w14:paraId="3310A06B" w14:textId="77777777" w:rsidR="00CE30DC" w:rsidRPr="00AC47CE" w:rsidRDefault="00CE30DC" w:rsidP="00CE30DC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 w:rsidRPr="00AC47CE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会议纪要</w:t>
      </w:r>
    </w:p>
    <w:p w14:paraId="5299C9DC" w14:textId="063A492B" w:rsidR="00CE30DC" w:rsidRPr="00CE30DC" w:rsidRDefault="00CE30DC" w:rsidP="00CE30DC">
      <w:pPr>
        <w:spacing w:line="360" w:lineRule="auto"/>
        <w:jc w:val="center"/>
        <w:rPr>
          <w:rFonts w:asciiTheme="minorEastAsia" w:hAnsiTheme="minorEastAsia" w:cstheme="minorEastAsia" w:hint="eastAsia"/>
          <w:b/>
          <w:sz w:val="36"/>
          <w:szCs w:val="36"/>
        </w:rPr>
      </w:pPr>
      <w:r w:rsidRPr="00AC47CE">
        <w:rPr>
          <w:rFonts w:asciiTheme="minorEastAsia" w:hAnsiTheme="minorEastAsia" w:cstheme="minorEastAsia" w:hint="eastAsia"/>
          <w:b/>
          <w:sz w:val="36"/>
          <w:szCs w:val="36"/>
        </w:rPr>
        <w:t>G1</w:t>
      </w:r>
      <w:r w:rsidRPr="00AC47CE">
        <w:rPr>
          <w:rFonts w:asciiTheme="minorEastAsia" w:hAnsiTheme="minorEastAsia" w:cstheme="minorEastAsia"/>
          <w:b/>
          <w:sz w:val="36"/>
          <w:szCs w:val="36"/>
        </w:rPr>
        <w:t>4</w:t>
      </w:r>
      <w:r w:rsidRPr="00AC47CE">
        <w:rPr>
          <w:rFonts w:asciiTheme="minorEastAsia" w:hAnsiTheme="minorEastAsia" w:cstheme="minorEastAsia" w:hint="eastAsia"/>
          <w:b/>
          <w:sz w:val="36"/>
          <w:szCs w:val="36"/>
        </w:rPr>
        <w:t>纪〔202</w:t>
      </w:r>
      <w:r w:rsidRPr="00AC47CE">
        <w:rPr>
          <w:rFonts w:asciiTheme="minorEastAsia" w:hAnsiTheme="minorEastAsia" w:cstheme="minorEastAsia"/>
          <w:b/>
          <w:sz w:val="36"/>
          <w:szCs w:val="36"/>
        </w:rPr>
        <w:t>1</w:t>
      </w:r>
      <w:r w:rsidRPr="00AC47CE">
        <w:rPr>
          <w:rFonts w:asciiTheme="minorEastAsia" w:hAnsiTheme="minorEastAsia" w:cstheme="minorEastAsia" w:hint="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 w:rsidRPr="00AC47CE">
        <w:rPr>
          <w:rFonts w:asciiTheme="minorEastAsia" w:hAnsiTheme="minorEastAsia" w:cstheme="minorEastAsia" w:hint="eastAsia"/>
          <w:b/>
          <w:sz w:val="36"/>
          <w:szCs w:val="36"/>
        </w:rPr>
        <w:t>号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CE30DC" w14:paraId="0D2FE8B0" w14:textId="77777777" w:rsidTr="00CE30DC">
        <w:trPr>
          <w:trHeight w:val="1045"/>
        </w:trPr>
        <w:tc>
          <w:tcPr>
            <w:tcW w:w="1368" w:type="dxa"/>
          </w:tcPr>
          <w:p w14:paraId="73A7352D" w14:textId="77777777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70AFFEA6" w14:textId="2D9A4BF5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钉钉群</w:t>
            </w:r>
          </w:p>
        </w:tc>
        <w:tc>
          <w:tcPr>
            <w:tcW w:w="1260" w:type="dxa"/>
          </w:tcPr>
          <w:p w14:paraId="2AC91786" w14:textId="7F5559B6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7F9834D6" w14:textId="58ADD553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ascii="黑体" w:eastAsia="黑体" w:hint="eastAsia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25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ascii="黑体" w:eastAsia="黑体" w:hint="eastAsia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CE30DC" w14:paraId="69DC42A3" w14:textId="77777777" w:rsidTr="005E3C2F">
        <w:tc>
          <w:tcPr>
            <w:tcW w:w="1368" w:type="dxa"/>
          </w:tcPr>
          <w:p w14:paraId="01FE4DA1" w14:textId="77777777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13F4DAFB" w14:textId="19231F59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刘书宇</w:t>
            </w:r>
          </w:p>
        </w:tc>
        <w:tc>
          <w:tcPr>
            <w:tcW w:w="1260" w:type="dxa"/>
          </w:tcPr>
          <w:p w14:paraId="33817939" w14:textId="1FCEABF2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0914465E" w14:textId="66D8A08B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彭昕怡</w:t>
            </w:r>
          </w:p>
        </w:tc>
      </w:tr>
      <w:tr w:rsidR="00CE30DC" w14:paraId="39DAC3A4" w14:textId="77777777" w:rsidTr="005E3C2F">
        <w:trPr>
          <w:trHeight w:val="2053"/>
        </w:trPr>
        <w:tc>
          <w:tcPr>
            <w:tcW w:w="1368" w:type="dxa"/>
            <w:vAlign w:val="center"/>
          </w:tcPr>
          <w:p w14:paraId="41F553C9" w14:textId="77777777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09840FB0" w14:textId="77777777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30A15F88" w14:textId="2A5A7E53" w:rsidR="00CE30DC" w:rsidRDefault="00CE30DC" w:rsidP="00CE30D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刘书宇、张安硕、彭昕怡、谢子文、梁泽生</w:t>
            </w:r>
          </w:p>
        </w:tc>
      </w:tr>
      <w:tr w:rsidR="00CE30DC" w14:paraId="0B77B96F" w14:textId="77777777" w:rsidTr="005E3C2F">
        <w:trPr>
          <w:trHeight w:val="605"/>
        </w:trPr>
        <w:tc>
          <w:tcPr>
            <w:tcW w:w="1368" w:type="dxa"/>
            <w:vAlign w:val="center"/>
          </w:tcPr>
          <w:p w14:paraId="18903F40" w14:textId="77777777" w:rsidR="00CE30DC" w:rsidRDefault="00CE30DC" w:rsidP="005E3C2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70D73777" w14:textId="7EE177D7" w:rsidR="00CE30DC" w:rsidRDefault="00CE30DC" w:rsidP="005E3C2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讨论、分析、论证了每个需求的可行性</w:t>
            </w:r>
          </w:p>
        </w:tc>
      </w:tr>
      <w:tr w:rsidR="00CE30DC" w14:paraId="28984D01" w14:textId="77777777" w:rsidTr="005E3C2F">
        <w:trPr>
          <w:trHeight w:val="605"/>
        </w:trPr>
        <w:tc>
          <w:tcPr>
            <w:tcW w:w="1368" w:type="dxa"/>
            <w:vAlign w:val="center"/>
          </w:tcPr>
          <w:p w14:paraId="1444FD90" w14:textId="75CEF680" w:rsidR="00CE30DC" w:rsidRDefault="00CE30DC" w:rsidP="005E3C2F">
            <w:pPr>
              <w:spacing w:line="48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 w14:paraId="35C02D58" w14:textId="1BED6CCF" w:rsidR="00CE30DC" w:rsidRDefault="00CE30DC" w:rsidP="005E3C2F">
            <w:pPr>
              <w:spacing w:line="480" w:lineRule="auto"/>
              <w:jc w:val="center"/>
              <w:rPr>
                <w:rFonts w:ascii="宋体" w:hAnsi="宋体" w:hint="eastAsia"/>
                <w:b/>
                <w:sz w:val="22"/>
              </w:rPr>
            </w:pPr>
            <w:r w:rsidRPr="00CE30DC">
              <w:rPr>
                <w:rFonts w:ascii="宋体" w:hAnsi="宋体"/>
                <w:b/>
                <w:noProof/>
                <w:sz w:val="22"/>
              </w:rPr>
              <w:drawing>
                <wp:inline distT="0" distB="0" distL="0" distR="0" wp14:anchorId="551DDC30" wp14:editId="3AC46898">
                  <wp:extent cx="5234940" cy="345567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940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DC" w14:paraId="6F44044B" w14:textId="77777777" w:rsidTr="005E3C2F">
        <w:trPr>
          <w:trHeight w:val="8855"/>
        </w:trPr>
        <w:tc>
          <w:tcPr>
            <w:tcW w:w="9828" w:type="dxa"/>
            <w:gridSpan w:val="4"/>
          </w:tcPr>
          <w:p w14:paraId="0B118BB4" w14:textId="327C5638" w:rsidR="00CE30DC" w:rsidRDefault="00617620" w:rsidP="005E3C2F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不可行需求</w:t>
            </w:r>
            <w:r w:rsidR="00CE30DC">
              <w:rPr>
                <w:rFonts w:ascii="黑体" w:eastAsia="黑体" w:hint="eastAsia"/>
                <w:sz w:val="24"/>
              </w:rPr>
              <w:t>：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99"/>
              <w:gridCol w:w="2399"/>
              <w:gridCol w:w="2399"/>
              <w:gridCol w:w="2400"/>
            </w:tblGrid>
            <w:tr w:rsidR="00617620" w14:paraId="093D50F8" w14:textId="77777777" w:rsidTr="00617620">
              <w:tc>
                <w:tcPr>
                  <w:tcW w:w="2399" w:type="dxa"/>
                </w:tcPr>
                <w:p w14:paraId="56D731C0" w14:textId="497AD232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8F0349">
                    <w:rPr>
                      <w:rFonts w:hint="eastAsia"/>
                    </w:rPr>
                    <w:t>需求序号</w:t>
                  </w:r>
                </w:p>
              </w:tc>
              <w:tc>
                <w:tcPr>
                  <w:tcW w:w="2399" w:type="dxa"/>
                </w:tcPr>
                <w:p w14:paraId="189C77D5" w14:textId="07DEB1AB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8F0349">
                    <w:rPr>
                      <w:rFonts w:hint="eastAsia"/>
                    </w:rPr>
                    <w:t>需求内容</w:t>
                  </w:r>
                </w:p>
              </w:tc>
              <w:tc>
                <w:tcPr>
                  <w:tcW w:w="2399" w:type="dxa"/>
                </w:tcPr>
                <w:p w14:paraId="45ADDB21" w14:textId="05529703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8F0349">
                    <w:rPr>
                      <w:rFonts w:hint="eastAsia"/>
                    </w:rPr>
                    <w:t>需求来源</w:t>
                  </w:r>
                </w:p>
              </w:tc>
              <w:tc>
                <w:tcPr>
                  <w:tcW w:w="2400" w:type="dxa"/>
                </w:tcPr>
                <w:p w14:paraId="39BC5608" w14:textId="4C77EFCF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拒绝理由</w:t>
                  </w:r>
                </w:p>
              </w:tc>
            </w:tr>
            <w:tr w:rsidR="00617620" w14:paraId="33F81D11" w14:textId="77777777" w:rsidTr="00617620">
              <w:tc>
                <w:tcPr>
                  <w:tcW w:w="2399" w:type="dxa"/>
                </w:tcPr>
                <w:p w14:paraId="1057E854" w14:textId="2A3C839D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1A0692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399" w:type="dxa"/>
                </w:tcPr>
                <w:p w14:paraId="177894C4" w14:textId="6E91E6DD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1A0692">
                    <w:rPr>
                      <w:rFonts w:hint="eastAsia"/>
                    </w:rPr>
                    <w:t>预支付券</w:t>
                  </w:r>
                </w:p>
              </w:tc>
              <w:tc>
                <w:tcPr>
                  <w:tcW w:w="2399" w:type="dxa"/>
                </w:tcPr>
                <w:p w14:paraId="07EFEA2A" w14:textId="6E529B67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1A0692"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 w14:paraId="19F70143" w14:textId="79F1A46E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 w:hint="eastAsia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为保障团长利益，参与团购即支付全款</w:t>
                  </w:r>
                </w:p>
              </w:tc>
            </w:tr>
            <w:tr w:rsidR="00617620" w14:paraId="74C81BC2" w14:textId="77777777" w:rsidTr="00617620">
              <w:tc>
                <w:tcPr>
                  <w:tcW w:w="2399" w:type="dxa"/>
                </w:tcPr>
                <w:p w14:paraId="507FD1B8" w14:textId="343CEDB1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B21B68"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2399" w:type="dxa"/>
                </w:tcPr>
                <w:p w14:paraId="529D50B1" w14:textId="20777446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B21B68">
                    <w:rPr>
                      <w:rFonts w:hint="eastAsia"/>
                    </w:rPr>
                    <w:t>可以选择商圈进行消费券拼用</w:t>
                  </w:r>
                </w:p>
              </w:tc>
              <w:tc>
                <w:tcPr>
                  <w:tcW w:w="2399" w:type="dxa"/>
                </w:tcPr>
                <w:p w14:paraId="782D6FC3" w14:textId="21B45429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/>
                      <w:sz w:val="24"/>
                    </w:rPr>
                  </w:pPr>
                  <w:r w:rsidRPr="00B21B68"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 w14:paraId="02258767" w14:textId="3AEC3827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 w:hint="eastAsia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消费券与团购主线不想干</w:t>
                  </w:r>
                </w:p>
              </w:tc>
            </w:tr>
            <w:tr w:rsidR="00617620" w14:paraId="0B595CF4" w14:textId="77777777" w:rsidTr="00617620">
              <w:tc>
                <w:tcPr>
                  <w:tcW w:w="2399" w:type="dxa"/>
                </w:tcPr>
                <w:p w14:paraId="609B38B2" w14:textId="4B3107B8" w:rsidR="00617620" w:rsidRPr="00B21B68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A63FCB"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2399" w:type="dxa"/>
                </w:tcPr>
                <w:p w14:paraId="3DDAE4B9" w14:textId="3301FB81" w:rsidR="00617620" w:rsidRPr="00B21B68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A63FCB">
                    <w:rPr>
                      <w:rFonts w:hint="eastAsia"/>
                    </w:rPr>
                    <w:t>大件物品送货上门</w:t>
                  </w:r>
                </w:p>
              </w:tc>
              <w:tc>
                <w:tcPr>
                  <w:tcW w:w="2399" w:type="dxa"/>
                </w:tcPr>
                <w:p w14:paraId="118561CE" w14:textId="6E1A5FA6" w:rsidR="00617620" w:rsidRPr="00B21B68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A63FCB">
                    <w:rPr>
                      <w:rFonts w:hint="eastAsia"/>
                    </w:rPr>
                    <w:t>团员用户代表</w:t>
                  </w:r>
                </w:p>
              </w:tc>
              <w:tc>
                <w:tcPr>
                  <w:tcW w:w="2400" w:type="dxa"/>
                </w:tcPr>
                <w:p w14:paraId="4505D216" w14:textId="44569CB7" w:rsidR="00617620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ascii="黑体" w:eastAsia="黑体" w:hint="eastAsia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自提或送货上门由团长决定，团员无决定权</w:t>
                  </w:r>
                </w:p>
              </w:tc>
            </w:tr>
            <w:tr w:rsidR="00617620" w14:paraId="144D7546" w14:textId="77777777" w:rsidTr="00617620">
              <w:tc>
                <w:tcPr>
                  <w:tcW w:w="2399" w:type="dxa"/>
                </w:tcPr>
                <w:p w14:paraId="748AF941" w14:textId="459F4D3D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4257D6"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2399" w:type="dxa"/>
                </w:tcPr>
                <w:p w14:paraId="12892A94" w14:textId="0B62F8F3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4257D6">
                    <w:rPr>
                      <w:rFonts w:hint="eastAsia"/>
                    </w:rPr>
                    <w:t>申请团长的审核权限</w:t>
                  </w:r>
                </w:p>
              </w:tc>
              <w:tc>
                <w:tcPr>
                  <w:tcW w:w="2399" w:type="dxa"/>
                </w:tcPr>
                <w:p w14:paraId="33331BE6" w14:textId="6EF5494F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4257D6">
                    <w:rPr>
                      <w:rFonts w:hint="eastAsia"/>
                    </w:rPr>
                    <w:t>管理员代表</w:t>
                  </w:r>
                </w:p>
              </w:tc>
              <w:tc>
                <w:tcPr>
                  <w:tcW w:w="2400" w:type="dxa"/>
                </w:tcPr>
                <w:p w14:paraId="4AC21FDE" w14:textId="797FD7C6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团长的审核由系统自动审核</w:t>
                  </w:r>
                </w:p>
              </w:tc>
            </w:tr>
            <w:tr w:rsidR="00617620" w14:paraId="2C89EFCA" w14:textId="77777777" w:rsidTr="00617620">
              <w:tc>
                <w:tcPr>
                  <w:tcW w:w="2399" w:type="dxa"/>
                </w:tcPr>
                <w:p w14:paraId="748C8B05" w14:textId="6550CBC6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034680"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2399" w:type="dxa"/>
                </w:tcPr>
                <w:p w14:paraId="4EBE27B7" w14:textId="67A669DB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034680">
                    <w:rPr>
                      <w:rFonts w:hint="eastAsia"/>
                    </w:rPr>
                    <w:t>可以做链接类的东西</w:t>
                  </w:r>
                  <w:r w:rsidRPr="00034680">
                    <w:rPr>
                      <w:rFonts w:hint="eastAsia"/>
                    </w:rPr>
                    <w:t xml:space="preserve"> </w:t>
                  </w:r>
                  <w:r w:rsidRPr="00034680">
                    <w:rPr>
                      <w:rFonts w:hint="eastAsia"/>
                    </w:rPr>
                    <w:t>发布别的平台</w:t>
                  </w:r>
                </w:p>
              </w:tc>
              <w:tc>
                <w:tcPr>
                  <w:tcW w:w="2399" w:type="dxa"/>
                </w:tcPr>
                <w:p w14:paraId="70067CB5" w14:textId="7637EB38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034680">
                    <w:rPr>
                      <w:rFonts w:hint="eastAsia"/>
                    </w:rPr>
                    <w:t>项目下达者</w:t>
                  </w:r>
                </w:p>
              </w:tc>
              <w:tc>
                <w:tcPr>
                  <w:tcW w:w="2400" w:type="dxa"/>
                </w:tcPr>
                <w:p w14:paraId="43EB14CE" w14:textId="46BF923E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开发困难</w:t>
                  </w:r>
                </w:p>
              </w:tc>
            </w:tr>
            <w:tr w:rsidR="00617620" w14:paraId="3309739B" w14:textId="77777777" w:rsidTr="00617620">
              <w:tc>
                <w:tcPr>
                  <w:tcW w:w="2399" w:type="dxa"/>
                </w:tcPr>
                <w:p w14:paraId="7727F2D6" w14:textId="1F0920C8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7228C2">
                    <w:rPr>
                      <w:rFonts w:hint="eastAsia"/>
                    </w:rPr>
                    <w:t>27</w:t>
                  </w:r>
                </w:p>
              </w:tc>
              <w:tc>
                <w:tcPr>
                  <w:tcW w:w="2399" w:type="dxa"/>
                </w:tcPr>
                <w:p w14:paraId="529BF92C" w14:textId="3C3B6A2E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7228C2">
                    <w:rPr>
                      <w:rFonts w:hint="eastAsia"/>
                    </w:rPr>
                    <w:t>可配置是否被动接受团购信息</w:t>
                  </w:r>
                </w:p>
              </w:tc>
              <w:tc>
                <w:tcPr>
                  <w:tcW w:w="2399" w:type="dxa"/>
                </w:tcPr>
                <w:p w14:paraId="44B2E985" w14:textId="4E65322A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 w:rsidRPr="007228C2">
                    <w:rPr>
                      <w:rFonts w:hint="eastAsia"/>
                    </w:rPr>
                    <w:t>项目下达者</w:t>
                  </w:r>
                </w:p>
              </w:tc>
              <w:tc>
                <w:tcPr>
                  <w:tcW w:w="2400" w:type="dxa"/>
                </w:tcPr>
                <w:p w14:paraId="1EB579AC" w14:textId="757535F6" w:rsidR="00617620" w:rsidRPr="00A63FCB" w:rsidRDefault="00617620" w:rsidP="00617620">
                  <w:pPr>
                    <w:pStyle w:val="a9"/>
                    <w:spacing w:line="480" w:lineRule="auto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开发困难</w:t>
                  </w:r>
                </w:p>
              </w:tc>
            </w:tr>
          </w:tbl>
          <w:p w14:paraId="5AB86693" w14:textId="7E73EFA7" w:rsidR="00CE30DC" w:rsidRDefault="00CE30DC" w:rsidP="005E3C2F">
            <w:pPr>
              <w:pStyle w:val="a9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</w:p>
        </w:tc>
      </w:tr>
    </w:tbl>
    <w:p w14:paraId="2C5D6FF5" w14:textId="77777777" w:rsidR="00350626" w:rsidRPr="00CE30DC" w:rsidRDefault="00350626"/>
    <w:sectPr w:rsidR="00350626" w:rsidRPr="00CE3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115B" w14:textId="77777777" w:rsidR="00CF59F8" w:rsidRDefault="00CF59F8" w:rsidP="00CE30DC">
      <w:r>
        <w:separator/>
      </w:r>
    </w:p>
  </w:endnote>
  <w:endnote w:type="continuationSeparator" w:id="0">
    <w:p w14:paraId="65230699" w14:textId="77777777" w:rsidR="00CF59F8" w:rsidRDefault="00CF59F8" w:rsidP="00CE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3581" w14:textId="77777777" w:rsidR="00CF59F8" w:rsidRDefault="00CF59F8" w:rsidP="00CE30DC">
      <w:r>
        <w:separator/>
      </w:r>
    </w:p>
  </w:footnote>
  <w:footnote w:type="continuationSeparator" w:id="0">
    <w:p w14:paraId="7EB2580E" w14:textId="77777777" w:rsidR="00CF59F8" w:rsidRDefault="00CF59F8" w:rsidP="00CE3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350626"/>
    <w:rsid w:val="004C26CD"/>
    <w:rsid w:val="004F4FEB"/>
    <w:rsid w:val="0054617D"/>
    <w:rsid w:val="00585AE3"/>
    <w:rsid w:val="00617620"/>
    <w:rsid w:val="00817C98"/>
    <w:rsid w:val="009C77DF"/>
    <w:rsid w:val="00CE30DC"/>
    <w:rsid w:val="00CF59F8"/>
    <w:rsid w:val="00CF7539"/>
    <w:rsid w:val="00D2493B"/>
    <w:rsid w:val="00E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FD11C"/>
  <w15:chartTrackingRefBased/>
  <w15:docId w15:val="{34324F36-8D07-4232-B6DF-E99D4FB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0DC"/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rsid w:val="00CE30DC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CE3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sid w:val="00CE30DC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99"/>
    <w:qFormat/>
    <w:rsid w:val="00CE30DC"/>
    <w:pPr>
      <w:ind w:firstLineChars="200" w:firstLine="420"/>
    </w:pPr>
    <w:rPr>
      <w:szCs w:val="24"/>
    </w:rPr>
  </w:style>
  <w:style w:type="table" w:styleId="aa">
    <w:name w:val="Table Grid"/>
    <w:basedOn w:val="a1"/>
    <w:uiPriority w:val="59"/>
    <w:rsid w:val="00617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彭昕怡</dc:creator>
  <cp:keywords/>
  <dc:description/>
  <cp:lastModifiedBy>彭昕怡</cp:lastModifiedBy>
  <cp:revision>2</cp:revision>
  <dcterms:created xsi:type="dcterms:W3CDTF">2021-05-28T08:09:00Z</dcterms:created>
  <dcterms:modified xsi:type="dcterms:W3CDTF">2021-05-28T14:31:00Z</dcterms:modified>
</cp:coreProperties>
</file>