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227247CD">
        <w:tc>
          <w:tcPr>
            <w:tcW w:w="1134" w:type="dxa"/>
          </w:tcPr>
          <w:p w14:paraId="376542E9" w14:textId="77777777" w:rsidR="0030269E" w:rsidRPr="00C9523F" w:rsidRDefault="0030269E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14:paraId="42C4A396" w14:textId="53BAF5CB" w:rsidR="0030269E" w:rsidRPr="00C9523F" w:rsidRDefault="0AC4C0CB">
            <w:pPr>
              <w:rPr>
                <w:b/>
                <w:bCs/>
                <w:lang w:val="en-US"/>
              </w:rPr>
            </w:pPr>
            <w:r w:rsidRPr="227247CD">
              <w:rPr>
                <w:b/>
                <w:bCs/>
                <w:lang w:val="en-US"/>
              </w:rPr>
              <w:t>/11</w:t>
            </w: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63215776">
        <w:tc>
          <w:tcPr>
            <w:tcW w:w="2263" w:type="dxa"/>
          </w:tcPr>
          <w:p w14:paraId="09055B3C" w14:textId="77777777" w:rsidR="0030269E" w:rsidRPr="00F3526D" w:rsidRDefault="0030269E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789F51B9" w:rsidR="0030269E" w:rsidRPr="00F3526D" w:rsidRDefault="0030269E" w:rsidP="227247CD">
            <w:pPr>
              <w:rPr>
                <w:i/>
                <w:iCs/>
                <w:lang w:val="en-US"/>
              </w:rPr>
            </w:pPr>
            <w:r w:rsidRPr="227247CD">
              <w:rPr>
                <w:i/>
                <w:iCs/>
                <w:lang w:val="en-US"/>
              </w:rPr>
              <w:t>A</w:t>
            </w:r>
            <w:r w:rsidR="416C186D" w:rsidRPr="227247CD">
              <w:rPr>
                <w:i/>
                <w:iCs/>
                <w:lang w:val="en-US"/>
              </w:rPr>
              <w:t>5</w:t>
            </w:r>
          </w:p>
        </w:tc>
      </w:tr>
      <w:tr w:rsidR="0030269E" w14:paraId="7F54EEFC" w14:textId="77777777" w:rsidTr="63215776">
        <w:tc>
          <w:tcPr>
            <w:tcW w:w="2263" w:type="dxa"/>
          </w:tcPr>
          <w:p w14:paraId="3820EAE8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3A58C97D" w:rsidR="0030269E" w:rsidRPr="00F3526D" w:rsidRDefault="0030269E" w:rsidP="63215776">
            <w:pPr>
              <w:rPr>
                <w:i/>
                <w:iCs/>
                <w:lang w:val="en-US"/>
              </w:rPr>
            </w:pPr>
            <w:r w:rsidRPr="63215776">
              <w:rPr>
                <w:i/>
                <w:iCs/>
                <w:lang w:val="en-US"/>
              </w:rPr>
              <w:t xml:space="preserve">HOMEWORK </w:t>
            </w:r>
            <w:r w:rsidR="2F2F1418" w:rsidRPr="63215776">
              <w:rPr>
                <w:i/>
                <w:iCs/>
                <w:lang w:val="en-US"/>
              </w:rPr>
              <w:t>0</w:t>
            </w:r>
            <w:r w:rsidR="19045CBA" w:rsidRPr="63215776">
              <w:rPr>
                <w:i/>
                <w:iCs/>
                <w:lang w:val="en-US"/>
              </w:rPr>
              <w:t>7</w:t>
            </w:r>
          </w:p>
        </w:tc>
      </w:tr>
      <w:tr w:rsidR="0030269E" w14:paraId="13A9E652" w14:textId="77777777" w:rsidTr="63215776">
        <w:tc>
          <w:tcPr>
            <w:tcW w:w="2263" w:type="dxa"/>
          </w:tcPr>
          <w:p w14:paraId="7861388C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423C874A" w:rsidR="0030269E" w:rsidRPr="004B7F45" w:rsidRDefault="626D412E">
            <w:pPr>
              <w:rPr>
                <w:highlight w:val="yellow"/>
                <w:lang w:val="en-US"/>
              </w:rPr>
            </w:pPr>
            <w:r w:rsidRPr="63215776">
              <w:rPr>
                <w:highlight w:val="yellow"/>
                <w:lang w:val="en-US"/>
              </w:rPr>
              <w:t>3</w:t>
            </w:r>
            <w:r w:rsidR="00FA3E70" w:rsidRPr="63215776">
              <w:rPr>
                <w:highlight w:val="yellow"/>
                <w:lang w:val="en-US"/>
              </w:rPr>
              <w:t>/</w:t>
            </w:r>
            <w:r w:rsidR="0067157E" w:rsidRPr="63215776">
              <w:rPr>
                <w:highlight w:val="yellow"/>
                <w:lang w:val="en-US"/>
              </w:rPr>
              <w:t>1</w:t>
            </w:r>
            <w:r w:rsidR="7BFD9D93" w:rsidRPr="63215776">
              <w:rPr>
                <w:highlight w:val="yellow"/>
                <w:lang w:val="en-US"/>
              </w:rPr>
              <w:t>1</w:t>
            </w:r>
            <w:r w:rsidR="0067157E" w:rsidRPr="63215776">
              <w:rPr>
                <w:highlight w:val="yellow"/>
                <w:lang w:val="en-US"/>
              </w:rPr>
              <w:t>/2024</w:t>
            </w:r>
          </w:p>
        </w:tc>
      </w:tr>
      <w:tr w:rsidR="0030269E" w14:paraId="5B82C856" w14:textId="77777777" w:rsidTr="63215776">
        <w:tc>
          <w:tcPr>
            <w:tcW w:w="2263" w:type="dxa"/>
          </w:tcPr>
          <w:p w14:paraId="77F5A2DD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2575F8A4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39D064E6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0ABBA3AD" w14:textId="77777777" w:rsidR="0030269E" w:rsidRPr="004B7F45" w:rsidRDefault="0030269E">
            <w:pPr>
              <w:rPr>
                <w:lang w:val="en-US"/>
              </w:rPr>
            </w:pPr>
          </w:p>
        </w:tc>
      </w:tr>
      <w:tr w:rsidR="0030269E" w14:paraId="0923FB8F" w14:textId="77777777" w:rsidTr="63215776">
        <w:tc>
          <w:tcPr>
            <w:tcW w:w="2263" w:type="dxa"/>
          </w:tcPr>
          <w:p w14:paraId="434C76B1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30269E" w14:paraId="25DBDBA7" w14:textId="77777777" w:rsidTr="63215776">
        <w:tc>
          <w:tcPr>
            <w:tcW w:w="2263" w:type="dxa"/>
            <w:shd w:val="clear" w:color="auto" w:fill="FFF2CC" w:themeFill="accent4" w:themeFillTint="33"/>
          </w:tcPr>
          <w:p w14:paraId="44766076" w14:textId="6299886C" w:rsidR="0030269E" w:rsidRPr="004B7F45" w:rsidRDefault="51A93602">
            <w:pPr>
              <w:rPr>
                <w:lang w:val="en-US"/>
              </w:rPr>
            </w:pPr>
            <w:r w:rsidRPr="5D5B5D3F">
              <w:rPr>
                <w:lang w:val="en-US"/>
              </w:rPr>
              <w:t xml:space="preserve">Alessio </w:t>
            </w:r>
            <w:proofErr w:type="spellStart"/>
            <w:r w:rsidRPr="5D5B5D3F">
              <w:rPr>
                <w:lang w:val="en-US"/>
              </w:rPr>
              <w:t>Spineto</w:t>
            </w:r>
            <w:proofErr w:type="spellEnd"/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869260C" w:rsidR="0030269E" w:rsidRPr="00F3526D" w:rsidRDefault="0030269E" w:rsidP="63215776">
            <w:pPr>
              <w:jc w:val="center"/>
              <w:rPr>
                <w:i/>
                <w:iCs/>
                <w:lang w:val="en-US"/>
              </w:rPr>
            </w:pPr>
            <w:r w:rsidRPr="3A4BBAB9">
              <w:rPr>
                <w:i/>
                <w:iCs/>
                <w:lang w:val="en-US"/>
              </w:rPr>
              <w:t>x</w:t>
            </w:r>
          </w:p>
        </w:tc>
      </w:tr>
      <w:tr w:rsidR="0030269E" w14:paraId="4F16A987" w14:textId="77777777" w:rsidTr="63215776">
        <w:tc>
          <w:tcPr>
            <w:tcW w:w="2263" w:type="dxa"/>
            <w:shd w:val="clear" w:color="auto" w:fill="FFF2CC" w:themeFill="accent4" w:themeFillTint="33"/>
          </w:tcPr>
          <w:p w14:paraId="7E8663E4" w14:textId="526885C6" w:rsidR="0030269E" w:rsidRPr="004B7F45" w:rsidRDefault="00034AEC">
            <w:pPr>
              <w:rPr>
                <w:lang w:val="en-US"/>
              </w:rPr>
            </w:pPr>
            <w:r>
              <w:rPr>
                <w:lang w:val="en-US"/>
              </w:rPr>
              <w:t>Riccardo Lamarca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193DEAC8" w:rsidR="0030269E" w:rsidRPr="00F3526D" w:rsidRDefault="00933D77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277D9EB2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0269E" w14:paraId="3B08D663" w14:textId="77777777" w:rsidTr="63215776">
        <w:tc>
          <w:tcPr>
            <w:tcW w:w="2263" w:type="dxa"/>
            <w:shd w:val="clear" w:color="auto" w:fill="FFF2CC" w:themeFill="accent4" w:themeFillTint="33"/>
          </w:tcPr>
          <w:p w14:paraId="33727610" w14:textId="20FAC487" w:rsidR="0030269E" w:rsidRPr="004B7F45" w:rsidRDefault="00C0547F">
            <w:pPr>
              <w:rPr>
                <w:lang w:val="en-US"/>
              </w:rPr>
            </w:pPr>
            <w:r>
              <w:rPr>
                <w:lang w:val="en-US"/>
              </w:rPr>
              <w:t>Sofia Cecchetto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18CE4BC9" w14:textId="77777777" w:rsidTr="63215776">
        <w:tc>
          <w:tcPr>
            <w:tcW w:w="2263" w:type="dxa"/>
            <w:shd w:val="clear" w:color="auto" w:fill="FFF2CC" w:themeFill="accent4" w:themeFillTint="33"/>
          </w:tcPr>
          <w:p w14:paraId="5D156F00" w14:textId="3B84EB76" w:rsidR="0030269E" w:rsidRPr="004B7F45" w:rsidRDefault="00C2111B">
            <w:pPr>
              <w:rPr>
                <w:lang w:val="en-US"/>
              </w:rPr>
            </w:pPr>
            <w:r>
              <w:rPr>
                <w:lang w:val="en-US"/>
              </w:rPr>
              <w:t>Annamaria De Togni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08DE09DF" w14:textId="77777777" w:rsidTr="63215776">
        <w:tc>
          <w:tcPr>
            <w:tcW w:w="2263" w:type="dxa"/>
            <w:shd w:val="clear" w:color="auto" w:fill="FFF2CC" w:themeFill="accent4" w:themeFillTint="33"/>
          </w:tcPr>
          <w:p w14:paraId="3D3E1338" w14:textId="761490AD" w:rsidR="0030269E" w:rsidRPr="004B7F45" w:rsidRDefault="00E264C1">
            <w:pPr>
              <w:rPr>
                <w:lang w:val="en-US"/>
              </w:rPr>
            </w:pPr>
            <w:r>
              <w:rPr>
                <w:lang w:val="en-US"/>
              </w:rPr>
              <w:t>Emma Crespi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332FF5F3" w14:textId="77777777" w:rsidTr="63215776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  <w:r w:rsidR="00002DB1">
              <w:rPr>
                <w:lang w:val="en-US"/>
              </w:rPr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1"/>
        <w:gridCol w:w="2443"/>
        <w:gridCol w:w="2443"/>
        <w:gridCol w:w="2491"/>
      </w:tblGrid>
      <w:tr w:rsidR="0030269E" w:rsidRPr="00561231" w14:paraId="1B01F1D9" w14:textId="77777777" w:rsidTr="63215776">
        <w:tc>
          <w:tcPr>
            <w:tcW w:w="2407" w:type="dxa"/>
          </w:tcPr>
          <w:p w14:paraId="112A2D04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1A0DB5BE" w14:textId="29771CDF" w:rsidR="0030269E" w:rsidRPr="00626D4D" w:rsidRDefault="0030269E">
            <w:pPr>
              <w:rPr>
                <w:lang w:val="en-GB"/>
              </w:rPr>
            </w:pPr>
          </w:p>
        </w:tc>
      </w:tr>
      <w:tr w:rsidR="0030269E" w:rsidRPr="004B7F45" w14:paraId="1CB9FD15" w14:textId="77777777" w:rsidTr="63215776">
        <w:tc>
          <w:tcPr>
            <w:tcW w:w="2407" w:type="dxa"/>
          </w:tcPr>
          <w:p w14:paraId="34A7D1AC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5238409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5E8D0ADC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63E67F99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30269E" w:rsidRPr="004B7F45" w14:paraId="2A833E91" w14:textId="77777777" w:rsidTr="63215776">
        <w:tc>
          <w:tcPr>
            <w:tcW w:w="2407" w:type="dxa"/>
            <w:shd w:val="clear" w:color="auto" w:fill="FFF2CC" w:themeFill="accent4" w:themeFillTint="33"/>
          </w:tcPr>
          <w:p w14:paraId="262EC2B5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AF05672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21313233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775F9FD2" w14:textId="4BC68EFF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0269E" w:rsidRPr="00686584" w14:paraId="567A60DF" w14:textId="77777777" w:rsidTr="63215776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30EA10B2" w14:textId="433A74A8" w:rsidR="0030269E" w:rsidRDefault="011E1105" w:rsidP="63215776">
            <w:pPr>
              <w:spacing w:after="10"/>
              <w:rPr>
                <w:lang w:val="en-US"/>
              </w:rPr>
            </w:pPr>
            <w:r w:rsidRPr="63215776">
              <w:rPr>
                <w:b/>
                <w:bCs/>
                <w:lang w:val="en-GB"/>
              </w:rPr>
              <w:t>Complete the I2C thermometer project 1b</w:t>
            </w:r>
            <w:r w:rsidR="0030269E" w:rsidRPr="63215776">
              <w:rPr>
                <w:b/>
                <w:bCs/>
                <w:lang w:val="en-GB"/>
              </w:rPr>
              <w:t>:</w:t>
            </w:r>
            <w:r w:rsidR="0030269E" w:rsidRPr="63215776">
              <w:rPr>
                <w:b/>
                <w:bCs/>
                <w:lang w:val="en-US"/>
              </w:rPr>
              <w:t xml:space="preserve"> </w:t>
            </w:r>
            <w:r w:rsidR="7891BB4B" w:rsidRPr="63215776">
              <w:rPr>
                <w:lang w:val="en-US"/>
              </w:rPr>
              <w:t xml:space="preserve">read the temperature measured by the LM75 and send it to a remote terminal every 1 second. </w:t>
            </w:r>
          </w:p>
          <w:p w14:paraId="3EF6376C" w14:textId="65C712EE" w:rsidR="00803BEF" w:rsidRPr="007D4A4D" w:rsidRDefault="41052363" w:rsidP="63215776">
            <w:pPr>
              <w:spacing w:after="10"/>
              <w:rPr>
                <w:lang w:val="en-GB"/>
              </w:rPr>
            </w:pPr>
            <w:r w:rsidRPr="63215776">
              <w:rPr>
                <w:lang w:val="en-US"/>
              </w:rPr>
              <w:t xml:space="preserve">The LM75 temperature sensor uses the I2C protocol on </w:t>
            </w:r>
            <w:r w:rsidR="2635806C" w:rsidRPr="63215776">
              <w:rPr>
                <w:lang w:val="en-US"/>
              </w:rPr>
              <w:t>PB8</w:t>
            </w:r>
            <w:r w:rsidR="0F73B2F9" w:rsidRPr="007D4A4D">
              <w:rPr>
                <w:lang w:val="en-GB"/>
              </w:rPr>
              <w:t xml:space="preserve"> for the </w:t>
            </w:r>
            <w:r w:rsidR="503F1028" w:rsidRPr="007D4A4D">
              <w:rPr>
                <w:lang w:val="en-GB"/>
              </w:rPr>
              <w:t>clock (SCL) and</w:t>
            </w:r>
            <w:r w:rsidR="55949ABE" w:rsidRPr="007D4A4D">
              <w:rPr>
                <w:lang w:val="en-GB"/>
              </w:rPr>
              <w:t xml:space="preserve"> PB9 for the</w:t>
            </w:r>
            <w:r w:rsidR="503F1028" w:rsidRPr="007D4A4D">
              <w:rPr>
                <w:lang w:val="en-GB"/>
              </w:rPr>
              <w:t xml:space="preserve"> </w:t>
            </w:r>
            <w:r w:rsidR="1D17AABD" w:rsidRPr="007D4A4D">
              <w:rPr>
                <w:lang w:val="en-GB"/>
              </w:rPr>
              <w:t>data (SDA) lines</w:t>
            </w:r>
            <w:r w:rsidR="04AF6072" w:rsidRPr="007D4A4D">
              <w:rPr>
                <w:lang w:val="en-GB"/>
              </w:rPr>
              <w:t xml:space="preserve">. We enabled I2C1 </w:t>
            </w:r>
            <w:r w:rsidR="4D2057A0" w:rsidRPr="007D4A4D">
              <w:rPr>
                <w:lang w:val="en-GB"/>
              </w:rPr>
              <w:t xml:space="preserve">for the two pins using </w:t>
            </w:r>
            <w:r w:rsidR="03EF4E73" w:rsidRPr="007D4A4D">
              <w:rPr>
                <w:lang w:val="en-GB"/>
              </w:rPr>
              <w:t>the pinout view and set I2C1 mode to I2C.</w:t>
            </w:r>
          </w:p>
          <w:p w14:paraId="74202633" w14:textId="2EF25ADD" w:rsidR="00DC6DFC" w:rsidRPr="007D4A4D" w:rsidRDefault="00DC6DFC" w:rsidP="00DC6DFC">
            <w:pPr>
              <w:spacing w:after="10"/>
              <w:rPr>
                <w:lang w:val="en-GB"/>
              </w:rPr>
            </w:pPr>
          </w:p>
          <w:p w14:paraId="13C38730" w14:textId="1E2A120A" w:rsidR="00083D3D" w:rsidRPr="0047374B" w:rsidRDefault="2D44E09F" w:rsidP="63215776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11EB01E5" wp14:editId="79B780C1">
                  <wp:extent cx="2457016" cy="2162174"/>
                  <wp:effectExtent l="0" t="0" r="0" b="0"/>
                  <wp:docPr id="1005688704" name="Picture 1005688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016" cy="2162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FDEBB2F">
              <w:rPr>
                <w:noProof/>
              </w:rPr>
              <w:drawing>
                <wp:inline distT="0" distB="0" distL="0" distR="0" wp14:anchorId="7C91856B" wp14:editId="1CBF1D17">
                  <wp:extent cx="3299014" cy="2121926"/>
                  <wp:effectExtent l="0" t="0" r="0" b="0"/>
                  <wp:docPr id="761910553" name="Picture 761910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014" cy="212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7EA08" w14:textId="5EC2C2FC" w:rsidR="003957DC" w:rsidRPr="00360AD5" w:rsidRDefault="003957DC" w:rsidP="63215776">
            <w:pPr>
              <w:spacing w:after="10"/>
            </w:pPr>
          </w:p>
          <w:p w14:paraId="113B5248" w14:textId="0724C357" w:rsidR="003957DC" w:rsidRPr="007D4A4D" w:rsidRDefault="4A1BB2E7" w:rsidP="63215776">
            <w:pPr>
              <w:spacing w:after="10"/>
              <w:rPr>
                <w:lang w:val="en-GB"/>
              </w:rPr>
            </w:pPr>
            <w:r w:rsidRPr="007D4A4D">
              <w:rPr>
                <w:lang w:val="en-GB"/>
              </w:rPr>
              <w:lastRenderedPageBreak/>
              <w:t xml:space="preserve">Since the I2C bus is connected to different peripherals, </w:t>
            </w:r>
            <w:r w:rsidR="5394584F" w:rsidRPr="007D4A4D">
              <w:rPr>
                <w:lang w:val="en-GB"/>
              </w:rPr>
              <w:t xml:space="preserve">we set </w:t>
            </w:r>
            <w:r w:rsidR="4D9A973E" w:rsidRPr="007D4A4D">
              <w:rPr>
                <w:lang w:val="en-GB"/>
              </w:rPr>
              <w:t>two</w:t>
            </w:r>
            <w:r w:rsidR="5394584F" w:rsidRPr="007D4A4D">
              <w:rPr>
                <w:lang w:val="en-GB"/>
              </w:rPr>
              <w:t xml:space="preserve"> global variable</w:t>
            </w:r>
            <w:r w:rsidR="65E096D6" w:rsidRPr="007D4A4D">
              <w:rPr>
                <w:lang w:val="en-GB"/>
              </w:rPr>
              <w:t>s</w:t>
            </w:r>
            <w:r w:rsidR="5394584F" w:rsidRPr="007D4A4D">
              <w:rPr>
                <w:lang w:val="en-GB"/>
              </w:rPr>
              <w:t xml:space="preserve"> with the address of the LM75.</w:t>
            </w:r>
            <w:r w:rsidR="29F885DA" w:rsidRPr="007D4A4D">
              <w:rPr>
                <w:lang w:val="en-GB"/>
              </w:rPr>
              <w:t xml:space="preserve"> Both addresses are left-shifted by 1:</w:t>
            </w:r>
            <w:r w:rsidR="5394584F" w:rsidRPr="007D4A4D">
              <w:rPr>
                <w:lang w:val="en-GB"/>
              </w:rPr>
              <w:t xml:space="preserve"> </w:t>
            </w:r>
            <w:r w:rsidR="0771F506" w:rsidRPr="007D4A4D">
              <w:rPr>
                <w:i/>
                <w:iCs/>
                <w:lang w:val="en-GB"/>
              </w:rPr>
              <w:t>LM75_ADDRESS_W</w:t>
            </w:r>
            <w:r w:rsidR="0771F506" w:rsidRPr="007D4A4D">
              <w:rPr>
                <w:lang w:val="en-GB"/>
              </w:rPr>
              <w:t xml:space="preserve"> </w:t>
            </w:r>
            <w:r w:rsidR="2228F625" w:rsidRPr="007D4A4D">
              <w:rPr>
                <w:lang w:val="en-GB"/>
              </w:rPr>
              <w:t xml:space="preserve">has the R/W bit equal to 0, while </w:t>
            </w:r>
            <w:r w:rsidR="2228F625" w:rsidRPr="007D4A4D">
              <w:rPr>
                <w:i/>
                <w:iCs/>
                <w:lang w:val="en-GB"/>
              </w:rPr>
              <w:t>LM75_ADDRESS_R</w:t>
            </w:r>
            <w:r w:rsidR="2228F625" w:rsidRPr="007D4A4D">
              <w:rPr>
                <w:lang w:val="en-GB"/>
              </w:rPr>
              <w:t xml:space="preserve"> has the R/W bit equal to 1. </w:t>
            </w:r>
          </w:p>
          <w:p w14:paraId="3616CC10" w14:textId="74896D9D" w:rsidR="003957DC" w:rsidRPr="007D4A4D" w:rsidRDefault="003957DC" w:rsidP="63215776">
            <w:pPr>
              <w:spacing w:after="10"/>
              <w:rPr>
                <w:lang w:val="en-GB"/>
              </w:rPr>
            </w:pPr>
          </w:p>
          <w:p w14:paraId="4BFE9A04" w14:textId="3BA4BEAA" w:rsidR="003957DC" w:rsidRPr="007D4A4D" w:rsidRDefault="043E9744" w:rsidP="63215776">
            <w:pPr>
              <w:spacing w:after="0"/>
              <w:rPr>
                <w:rFonts w:ascii="Calibri" w:eastAsia="Calibri" w:hAnsi="Calibri" w:cs="Calibri"/>
                <w:lang w:val="en-GB"/>
              </w:rPr>
            </w:pPr>
            <w:r w:rsidRPr="007D4A4D">
              <w:rPr>
                <w:lang w:val="en-GB"/>
              </w:rPr>
              <w:t xml:space="preserve">We also </w:t>
            </w:r>
            <w:r w:rsidR="26A34055" w:rsidRPr="007D4A4D">
              <w:rPr>
                <w:lang w:val="en-GB"/>
              </w:rPr>
              <w:t xml:space="preserve">set </w:t>
            </w:r>
            <w:r w:rsidR="143AAC29" w:rsidRPr="007D4A4D">
              <w:rPr>
                <w:lang w:val="en-GB"/>
              </w:rPr>
              <w:t>LM75_TEMP_</w:t>
            </w:r>
            <w:r w:rsidR="00BB57F5">
              <w:rPr>
                <w:lang w:val="en-GB"/>
              </w:rPr>
              <w:t>R</w:t>
            </w:r>
            <w:r w:rsidRPr="007D4A4D">
              <w:rPr>
                <w:lang w:val="en-GB"/>
              </w:rPr>
              <w:t xml:space="preserve"> </w:t>
            </w:r>
            <w:r w:rsidR="2E30AB32" w:rsidRPr="007D4A4D">
              <w:rPr>
                <w:lang w:val="en-GB"/>
              </w:rPr>
              <w:t xml:space="preserve">with </w:t>
            </w:r>
            <w:r w:rsidRPr="007D4A4D">
              <w:rPr>
                <w:rFonts w:ascii="Calibri" w:eastAsia="Calibri" w:hAnsi="Calibri" w:cs="Calibri"/>
                <w:lang w:val="en-GB"/>
              </w:rPr>
              <w:t xml:space="preserve">the </w:t>
            </w:r>
            <w:r w:rsidR="4E5787C2" w:rsidRPr="007D4A4D">
              <w:rPr>
                <w:rFonts w:ascii="Calibri" w:eastAsia="Calibri" w:hAnsi="Calibri" w:cs="Calibri"/>
                <w:lang w:val="en-GB"/>
              </w:rPr>
              <w:t xml:space="preserve">address of the </w:t>
            </w:r>
            <w:r w:rsidRPr="007D4A4D">
              <w:rPr>
                <w:rFonts w:ascii="Calibri" w:eastAsia="Calibri" w:hAnsi="Calibri" w:cs="Calibri"/>
                <w:lang w:val="en-GB"/>
              </w:rPr>
              <w:t>Pointer register of the sensor</w:t>
            </w:r>
            <w:r w:rsidR="1BAA2D77" w:rsidRPr="007D4A4D">
              <w:rPr>
                <w:rFonts w:ascii="Calibri" w:eastAsia="Calibri" w:hAnsi="Calibri" w:cs="Calibri"/>
                <w:lang w:val="en-GB"/>
              </w:rPr>
              <w:t xml:space="preserve">, which will allow us to select the temperature register. </w:t>
            </w:r>
          </w:p>
          <w:p w14:paraId="6968B309" w14:textId="2F9B068B" w:rsidR="003957DC" w:rsidRPr="008E3D70" w:rsidRDefault="008E3D70" w:rsidP="63215776">
            <w:pPr>
              <w:spacing w:after="0"/>
              <w:rPr>
                <w:rFonts w:ascii="Calibri" w:eastAsia="Calibri" w:hAnsi="Calibri" w:cs="Calibri"/>
                <w:lang w:val="en-GB"/>
              </w:rPr>
            </w:pPr>
            <w:r w:rsidRPr="008E3D70">
              <w:rPr>
                <w:rFonts w:ascii="Calibri" w:eastAsia="Calibri" w:hAnsi="Calibri" w:cs="Calibri"/>
                <w:lang w:val="it"/>
              </w:rPr>
              <w:drawing>
                <wp:anchor distT="0" distB="0" distL="114300" distR="114300" simplePos="0" relativeHeight="251658241" behindDoc="0" locked="0" layoutInCell="1" allowOverlap="1" wp14:anchorId="58E14543" wp14:editId="1C16FF1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69215</wp:posOffset>
                  </wp:positionV>
                  <wp:extent cx="3270250" cy="1014730"/>
                  <wp:effectExtent l="0" t="0" r="6350" b="0"/>
                  <wp:wrapTight wrapText="bothSides">
                    <wp:wrapPolygon edited="0">
                      <wp:start x="0" y="0"/>
                      <wp:lineTo x="0" y="21086"/>
                      <wp:lineTo x="21516" y="21086"/>
                      <wp:lineTo x="21516" y="0"/>
                      <wp:lineTo x="0" y="0"/>
                    </wp:wrapPolygon>
                  </wp:wrapTight>
                  <wp:docPr id="142864664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6466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1B5B9F" w14:textId="57FD6866" w:rsidR="003957DC" w:rsidRPr="008E3D70" w:rsidRDefault="003957DC" w:rsidP="63215776">
            <w:pPr>
              <w:spacing w:after="10"/>
              <w:rPr>
                <w:lang w:val="en-GB"/>
              </w:rPr>
            </w:pPr>
          </w:p>
          <w:p w14:paraId="1BAF9279" w14:textId="77777777" w:rsidR="008E3D70" w:rsidRDefault="008E3D70" w:rsidP="63215776">
            <w:pPr>
              <w:spacing w:after="10"/>
              <w:rPr>
                <w:lang w:val="en-GB"/>
              </w:rPr>
            </w:pPr>
          </w:p>
          <w:p w14:paraId="56020F6C" w14:textId="77777777" w:rsidR="008E3D70" w:rsidRDefault="008E3D70" w:rsidP="63215776">
            <w:pPr>
              <w:spacing w:after="10"/>
              <w:rPr>
                <w:lang w:val="en-GB"/>
              </w:rPr>
            </w:pPr>
          </w:p>
          <w:p w14:paraId="024F2ED2" w14:textId="77777777" w:rsidR="008E3D70" w:rsidRDefault="008E3D70" w:rsidP="63215776">
            <w:pPr>
              <w:spacing w:after="10"/>
              <w:rPr>
                <w:lang w:val="en-GB"/>
              </w:rPr>
            </w:pPr>
          </w:p>
          <w:p w14:paraId="72FB5AC1" w14:textId="77777777" w:rsidR="008E3D70" w:rsidRDefault="008E3D70" w:rsidP="63215776">
            <w:pPr>
              <w:spacing w:after="10"/>
              <w:rPr>
                <w:lang w:val="en-GB"/>
              </w:rPr>
            </w:pPr>
          </w:p>
          <w:p w14:paraId="6D205940" w14:textId="3521F687" w:rsidR="003957DC" w:rsidRPr="00686584" w:rsidRDefault="34F31264" w:rsidP="63215776">
            <w:pPr>
              <w:spacing w:after="10"/>
              <w:rPr>
                <w:lang w:val="en-GB"/>
              </w:rPr>
            </w:pPr>
            <w:r w:rsidRPr="00686584">
              <w:rPr>
                <w:lang w:val="en-GB"/>
              </w:rPr>
              <w:t xml:space="preserve">We also need to include </w:t>
            </w:r>
            <w:r w:rsidR="437BA28C" w:rsidRPr="00686584">
              <w:rPr>
                <w:lang w:val="en-GB"/>
              </w:rPr>
              <w:t>&lt;</w:t>
            </w:r>
            <w:proofErr w:type="spellStart"/>
            <w:r w:rsidR="437BA28C" w:rsidRPr="00686584">
              <w:rPr>
                <w:lang w:val="en-GB"/>
              </w:rPr>
              <w:t>string.h</w:t>
            </w:r>
            <w:proofErr w:type="spellEnd"/>
            <w:r w:rsidR="437BA28C" w:rsidRPr="00686584">
              <w:rPr>
                <w:lang w:val="en-GB"/>
              </w:rPr>
              <w:t>&gt;.</w:t>
            </w:r>
          </w:p>
          <w:p w14:paraId="00A6EC73" w14:textId="21FDA1DF" w:rsidR="003957DC" w:rsidRPr="00360AD5" w:rsidRDefault="34F31264" w:rsidP="63215776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15FE0C39" wp14:editId="69139D8A">
                  <wp:extent cx="2495550" cy="657225"/>
                  <wp:effectExtent l="0" t="0" r="0" b="0"/>
                  <wp:docPr id="1949122274" name="Picture 1949122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41125" w14:textId="30083A8A" w:rsidR="003957DC" w:rsidRPr="00686584" w:rsidRDefault="469EDD5B" w:rsidP="63215776">
            <w:pPr>
              <w:spacing w:after="10"/>
              <w:rPr>
                <w:lang w:val="en-GB"/>
              </w:rPr>
            </w:pPr>
            <w:r w:rsidRPr="00686584">
              <w:rPr>
                <w:lang w:val="en-GB"/>
              </w:rPr>
              <w:t>Since we decided to manage I2C communication in interrupt mode, we enabled</w:t>
            </w:r>
            <w:r w:rsidR="067A42D7" w:rsidRPr="00686584">
              <w:rPr>
                <w:lang w:val="en-GB"/>
              </w:rPr>
              <w:t xml:space="preserve"> the I2C1 interrupts. </w:t>
            </w:r>
            <w:r w:rsidRPr="00686584">
              <w:rPr>
                <w:lang w:val="en-GB"/>
              </w:rPr>
              <w:t xml:space="preserve"> </w:t>
            </w:r>
          </w:p>
          <w:p w14:paraId="4E3A61FA" w14:textId="0A83180F" w:rsidR="003957DC" w:rsidRPr="00360AD5" w:rsidRDefault="5FA8B4D8" w:rsidP="63215776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217D8B17" wp14:editId="04ED183D">
                  <wp:extent cx="5562598" cy="1299424"/>
                  <wp:effectExtent l="0" t="0" r="0" b="0"/>
                  <wp:docPr id="2056175811" name="Picture 2056175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598" cy="129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9FC62" w14:textId="18A7CC72" w:rsidR="003957DC" w:rsidRPr="00686584" w:rsidRDefault="5362BF07" w:rsidP="63215776">
            <w:pPr>
              <w:spacing w:after="10"/>
              <w:rPr>
                <w:rFonts w:ascii="Calibri" w:eastAsia="Calibri" w:hAnsi="Calibri" w:cs="Calibri"/>
                <w:lang w:val="en-GB"/>
              </w:rPr>
            </w:pPr>
            <w:r w:rsidRPr="63215776">
              <w:rPr>
                <w:rFonts w:ascii="Calibri" w:eastAsia="Calibri" w:hAnsi="Calibri" w:cs="Calibri"/>
                <w:color w:val="000000" w:themeColor="text1"/>
                <w:lang w:val="en-GB"/>
              </w:rPr>
              <w:t>We used USART in DMA mode with transfer mode USART2_TX and high priority.</w:t>
            </w:r>
          </w:p>
          <w:p w14:paraId="2E6DCFCC" w14:textId="40B77A0E" w:rsidR="003957DC" w:rsidRPr="00686584" w:rsidRDefault="08612466" w:rsidP="63215776">
            <w:pPr>
              <w:spacing w:after="10"/>
              <w:rPr>
                <w:lang w:val="en-GB"/>
              </w:rPr>
            </w:pPr>
            <w:r w:rsidRPr="00686584">
              <w:rPr>
                <w:lang w:val="en-GB"/>
              </w:rPr>
              <w:t xml:space="preserve">We also set TIM2 </w:t>
            </w:r>
            <w:r w:rsidR="694567CC" w:rsidRPr="00686584">
              <w:rPr>
                <w:lang w:val="en-GB"/>
              </w:rPr>
              <w:t xml:space="preserve">to 1Hz </w:t>
            </w:r>
            <w:r w:rsidRPr="00686584">
              <w:rPr>
                <w:lang w:val="en-GB"/>
              </w:rPr>
              <w:t xml:space="preserve">and enabled </w:t>
            </w:r>
            <w:r w:rsidR="238F89F4" w:rsidRPr="00686584">
              <w:rPr>
                <w:lang w:val="en-GB"/>
              </w:rPr>
              <w:t xml:space="preserve">its </w:t>
            </w:r>
            <w:r w:rsidR="6224BBE3" w:rsidRPr="00686584">
              <w:rPr>
                <w:lang w:val="en-GB"/>
              </w:rPr>
              <w:t>global interrupt</w:t>
            </w:r>
            <w:r w:rsidR="74F106B0" w:rsidRPr="00686584">
              <w:rPr>
                <w:lang w:val="en-GB"/>
              </w:rPr>
              <w:t xml:space="preserve">, along with USART global interrupt. </w:t>
            </w:r>
          </w:p>
          <w:p w14:paraId="586B1878" w14:textId="1D40AA84" w:rsidR="003957DC" w:rsidRPr="00360AD5" w:rsidRDefault="17342846" w:rsidP="63215776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360918A4" wp14:editId="4127EFBD">
                  <wp:extent cx="5953124" cy="3362325"/>
                  <wp:effectExtent l="0" t="0" r="0" b="0"/>
                  <wp:docPr id="497859643" name="Picture 497859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4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32B78" w14:textId="3B7A21BA" w:rsidR="003957DC" w:rsidRPr="00360AD5" w:rsidRDefault="003957DC" w:rsidP="63215776">
            <w:pPr>
              <w:spacing w:after="10"/>
            </w:pPr>
          </w:p>
          <w:p w14:paraId="5EF82CCD" w14:textId="7500E2BE" w:rsidR="003957DC" w:rsidRPr="00360AD5" w:rsidRDefault="24643E9A" w:rsidP="63215776">
            <w:pPr>
              <w:spacing w:after="10"/>
              <w:rPr>
                <w:lang w:val="en-US"/>
              </w:rPr>
            </w:pPr>
            <w:commentRangeStart w:id="0"/>
            <w:commentRangeStart w:id="1"/>
            <w:commentRangeStart w:id="2"/>
            <w:r w:rsidRPr="63215776">
              <w:rPr>
                <w:lang w:val="en-US"/>
              </w:rPr>
              <w:t>OLD //</w:t>
            </w:r>
            <w:r w:rsidR="0C7209E0" w:rsidRPr="63215776">
              <w:rPr>
                <w:lang w:val="en-US"/>
              </w:rPr>
              <w:t xml:space="preserve">Inside the </w:t>
            </w:r>
            <w:proofErr w:type="gramStart"/>
            <w:r w:rsidR="0C7209E0" w:rsidRPr="63215776">
              <w:rPr>
                <w:lang w:val="en-US"/>
              </w:rPr>
              <w:t>main(</w:t>
            </w:r>
            <w:proofErr w:type="gramEnd"/>
            <w:r w:rsidR="0C7209E0" w:rsidRPr="63215776">
              <w:rPr>
                <w:lang w:val="en-US"/>
              </w:rPr>
              <w:t xml:space="preserve">), we initialize TIM2 in </w:t>
            </w:r>
            <w:proofErr w:type="spellStart"/>
            <w:r w:rsidR="0C7209E0" w:rsidRPr="63215776">
              <w:rPr>
                <w:lang w:val="en-US"/>
              </w:rPr>
              <w:t>interrutpt</w:t>
            </w:r>
            <w:proofErr w:type="spellEnd"/>
            <w:r w:rsidR="0C7209E0" w:rsidRPr="63215776">
              <w:rPr>
                <w:lang w:val="en-US"/>
              </w:rPr>
              <w:t xml:space="preserve"> mode and </w:t>
            </w:r>
            <w:r w:rsidR="5CFFBBD7" w:rsidRPr="63215776">
              <w:rPr>
                <w:lang w:val="en-US"/>
              </w:rPr>
              <w:t xml:space="preserve">set the pointer register of </w:t>
            </w:r>
            <w:r w:rsidR="0C7209E0" w:rsidRPr="63215776">
              <w:rPr>
                <w:lang w:val="en-US"/>
              </w:rPr>
              <w:t>the LM75</w:t>
            </w:r>
            <w:r w:rsidR="7B57A952" w:rsidRPr="63215776">
              <w:rPr>
                <w:lang w:val="en-US"/>
              </w:rPr>
              <w:t xml:space="preserve"> to </w:t>
            </w:r>
            <w:r w:rsidR="1B234A40" w:rsidRPr="63215776">
              <w:rPr>
                <w:lang w:val="en-US"/>
              </w:rPr>
              <w:t xml:space="preserve">the temperature register. </w:t>
            </w:r>
          </w:p>
          <w:p w14:paraId="254D66E9" w14:textId="66466926" w:rsidR="003957DC" w:rsidRPr="00360AD5" w:rsidRDefault="59615AF1" w:rsidP="63215776">
            <w:pPr>
              <w:spacing w:after="10"/>
              <w:rPr>
                <w:lang w:val="en-US"/>
              </w:rPr>
            </w:pPr>
            <w:r w:rsidRPr="63215776">
              <w:rPr>
                <w:lang w:val="en-US"/>
              </w:rPr>
              <w:lastRenderedPageBreak/>
              <w:t xml:space="preserve">ALESSIO //Inside the </w:t>
            </w:r>
            <w:proofErr w:type="gramStart"/>
            <w:r w:rsidRPr="63215776">
              <w:rPr>
                <w:lang w:val="en-US"/>
              </w:rPr>
              <w:t>main(</w:t>
            </w:r>
            <w:proofErr w:type="gramEnd"/>
            <w:r w:rsidRPr="63215776">
              <w:rPr>
                <w:lang w:val="en-US"/>
              </w:rPr>
              <w:t xml:space="preserve">), we start TIM2 in interrupt mode, then </w:t>
            </w:r>
            <w:r w:rsidR="5466B7BD" w:rsidRPr="63215776">
              <w:rPr>
                <w:lang w:val="en-US"/>
              </w:rPr>
              <w:t>write 0x00 (LM75_TEMP_ADDRESS) to the temperature sensor, this way we select the value we want to get, in this ca</w:t>
            </w:r>
            <w:r w:rsidR="63298540" w:rsidRPr="63215776">
              <w:rPr>
                <w:lang w:val="en-US"/>
              </w:rPr>
              <w:t>se the temperature.</w:t>
            </w:r>
            <w:commentRangeEnd w:id="0"/>
            <w:r w:rsidR="00686584">
              <w:rPr>
                <w:rStyle w:val="Rimandocommento"/>
              </w:rPr>
              <w:commentReference w:id="0"/>
            </w:r>
            <w:commentRangeEnd w:id="1"/>
            <w:r w:rsidR="00686584">
              <w:rPr>
                <w:rStyle w:val="Rimandocommento"/>
              </w:rPr>
              <w:commentReference w:id="1"/>
            </w:r>
            <w:commentRangeEnd w:id="2"/>
            <w:r>
              <w:rPr>
                <w:rStyle w:val="Rimandocommento"/>
              </w:rPr>
              <w:commentReference w:id="2"/>
            </w:r>
          </w:p>
          <w:p w14:paraId="64E586D8" w14:textId="2C91C2B6" w:rsidR="003957DC" w:rsidRPr="00360AD5" w:rsidRDefault="00DA5FB4" w:rsidP="63215776">
            <w:pPr>
              <w:spacing w:after="10"/>
            </w:pPr>
            <w:r w:rsidRPr="00DA5FB4">
              <w:drawing>
                <wp:anchor distT="0" distB="0" distL="114300" distR="114300" simplePos="0" relativeHeight="251658242" behindDoc="0" locked="0" layoutInCell="1" allowOverlap="1" wp14:anchorId="6EE789B2" wp14:editId="439A59B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189230</wp:posOffset>
                  </wp:positionV>
                  <wp:extent cx="6120130" cy="833755"/>
                  <wp:effectExtent l="0" t="0" r="0" b="4445"/>
                  <wp:wrapTight wrapText="bothSides">
                    <wp:wrapPolygon edited="0">
                      <wp:start x="0" y="0"/>
                      <wp:lineTo x="0" y="21222"/>
                      <wp:lineTo x="21515" y="21222"/>
                      <wp:lineTo x="21515" y="0"/>
                      <wp:lineTo x="0" y="0"/>
                    </wp:wrapPolygon>
                  </wp:wrapTight>
                  <wp:docPr id="27303509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0350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8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F5A2E18" w14:textId="1F4F80EA" w:rsidR="003957DC" w:rsidRPr="00686584" w:rsidRDefault="09D0B919" w:rsidP="63215776">
            <w:pPr>
              <w:spacing w:after="10"/>
              <w:rPr>
                <w:lang w:val="en-GB"/>
              </w:rPr>
            </w:pPr>
            <w:r w:rsidRPr="00686584">
              <w:rPr>
                <w:lang w:val="en-GB"/>
              </w:rPr>
              <w:t>We also need to create two callback functions, one for the I2C communication and one for the timer:</w:t>
            </w:r>
          </w:p>
          <w:p w14:paraId="1CD9AEC6" w14:textId="4811460F" w:rsidR="003957DC" w:rsidRPr="00DA5FB4" w:rsidRDefault="00F817DA" w:rsidP="63215776">
            <w:pPr>
              <w:spacing w:after="10"/>
              <w:rPr>
                <w:lang w:val="en-GB"/>
              </w:rPr>
            </w:pPr>
            <w:r w:rsidRPr="00F817DA">
              <w:drawing>
                <wp:anchor distT="0" distB="0" distL="114300" distR="114300" simplePos="0" relativeHeight="251658243" behindDoc="0" locked="0" layoutInCell="1" allowOverlap="1" wp14:anchorId="60045793" wp14:editId="5DE4EBB3">
                  <wp:simplePos x="0" y="0"/>
                  <wp:positionH relativeFrom="column">
                    <wp:posOffset>-6057</wp:posOffset>
                  </wp:positionH>
                  <wp:positionV relativeFrom="paragraph">
                    <wp:posOffset>65063</wp:posOffset>
                  </wp:positionV>
                  <wp:extent cx="2748915" cy="1374140"/>
                  <wp:effectExtent l="0" t="0" r="0" b="0"/>
                  <wp:wrapTight wrapText="bothSides">
                    <wp:wrapPolygon edited="0">
                      <wp:start x="0" y="0"/>
                      <wp:lineTo x="0" y="21261"/>
                      <wp:lineTo x="21405" y="21261"/>
                      <wp:lineTo x="21405" y="0"/>
                      <wp:lineTo x="0" y="0"/>
                    </wp:wrapPolygon>
                  </wp:wrapTight>
                  <wp:docPr id="83383539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8353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137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8375F8" w14:textId="6B37DC21" w:rsidR="003957DC" w:rsidRPr="00DA5FB4" w:rsidRDefault="003957DC" w:rsidP="63215776">
            <w:pPr>
              <w:spacing w:after="10"/>
              <w:rPr>
                <w:lang w:val="en-GB"/>
              </w:rPr>
            </w:pPr>
          </w:p>
          <w:p w14:paraId="1CC8645D" w14:textId="77777777" w:rsidR="00F36999" w:rsidRDefault="00F36999" w:rsidP="63215776">
            <w:pPr>
              <w:spacing w:after="10"/>
              <w:rPr>
                <w:lang w:val="en-GB"/>
              </w:rPr>
            </w:pPr>
          </w:p>
          <w:p w14:paraId="10400A15" w14:textId="77777777" w:rsidR="00F36999" w:rsidRDefault="00F36999" w:rsidP="63215776">
            <w:pPr>
              <w:spacing w:after="10"/>
              <w:rPr>
                <w:lang w:val="en-GB"/>
              </w:rPr>
            </w:pPr>
          </w:p>
          <w:p w14:paraId="4B1CBC2F" w14:textId="77777777" w:rsidR="00F36999" w:rsidRDefault="00F36999" w:rsidP="63215776">
            <w:pPr>
              <w:spacing w:after="10"/>
              <w:rPr>
                <w:lang w:val="en-GB"/>
              </w:rPr>
            </w:pPr>
          </w:p>
          <w:p w14:paraId="5C3834AD" w14:textId="77777777" w:rsidR="00F36999" w:rsidRDefault="00F36999" w:rsidP="63215776">
            <w:pPr>
              <w:spacing w:after="10"/>
              <w:rPr>
                <w:lang w:val="en-GB"/>
              </w:rPr>
            </w:pPr>
          </w:p>
          <w:p w14:paraId="6C87AF36" w14:textId="77777777" w:rsidR="00F36999" w:rsidRDefault="00F36999" w:rsidP="63215776">
            <w:pPr>
              <w:spacing w:after="10"/>
              <w:rPr>
                <w:lang w:val="en-GB"/>
              </w:rPr>
            </w:pPr>
          </w:p>
          <w:p w14:paraId="0329B803" w14:textId="64F3E765" w:rsidR="00F36999" w:rsidRDefault="004E3A46" w:rsidP="63215776">
            <w:pPr>
              <w:spacing w:after="10"/>
              <w:rPr>
                <w:lang w:val="en-GB"/>
              </w:rPr>
            </w:pPr>
            <w:r w:rsidRPr="004E3A46">
              <w:rPr>
                <w:lang w:val="en-GB"/>
              </w:rPr>
              <w:drawing>
                <wp:anchor distT="0" distB="0" distL="114300" distR="114300" simplePos="0" relativeHeight="251658244" behindDoc="0" locked="0" layoutInCell="1" allowOverlap="1" wp14:anchorId="1BA6050D" wp14:editId="20F7E821">
                  <wp:simplePos x="0" y="0"/>
                  <wp:positionH relativeFrom="column">
                    <wp:posOffset>-65063</wp:posOffset>
                  </wp:positionH>
                  <wp:positionV relativeFrom="paragraph">
                    <wp:posOffset>132276</wp:posOffset>
                  </wp:positionV>
                  <wp:extent cx="4630420" cy="2328545"/>
                  <wp:effectExtent l="0" t="0" r="0" b="0"/>
                  <wp:wrapTight wrapText="bothSides">
                    <wp:wrapPolygon edited="0">
                      <wp:start x="0" y="0"/>
                      <wp:lineTo x="0" y="21382"/>
                      <wp:lineTo x="21505" y="21382"/>
                      <wp:lineTo x="21505" y="0"/>
                      <wp:lineTo x="0" y="0"/>
                    </wp:wrapPolygon>
                  </wp:wrapTight>
                  <wp:docPr id="124862471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6247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420" cy="232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CFC4F9" w14:textId="77777777" w:rsidR="00F36999" w:rsidRDefault="00F36999" w:rsidP="63215776">
            <w:pPr>
              <w:spacing w:after="10"/>
              <w:rPr>
                <w:lang w:val="en-GB"/>
              </w:rPr>
            </w:pPr>
          </w:p>
          <w:p w14:paraId="610FAD12" w14:textId="77777777" w:rsidR="00F36999" w:rsidRDefault="00F36999" w:rsidP="63215776">
            <w:pPr>
              <w:spacing w:after="10"/>
              <w:rPr>
                <w:lang w:val="en-GB"/>
              </w:rPr>
            </w:pPr>
          </w:p>
          <w:p w14:paraId="1B8DEC06" w14:textId="77777777" w:rsidR="00F36999" w:rsidRDefault="00F36999" w:rsidP="63215776">
            <w:pPr>
              <w:spacing w:after="10"/>
              <w:rPr>
                <w:lang w:val="en-GB"/>
              </w:rPr>
            </w:pPr>
          </w:p>
          <w:p w14:paraId="75B56ED1" w14:textId="77777777" w:rsidR="00F36999" w:rsidRDefault="00F36999" w:rsidP="63215776">
            <w:pPr>
              <w:spacing w:after="10"/>
              <w:rPr>
                <w:lang w:val="en-GB"/>
              </w:rPr>
            </w:pPr>
          </w:p>
          <w:p w14:paraId="11966D06" w14:textId="77777777" w:rsidR="004E3A46" w:rsidRDefault="004E3A46" w:rsidP="63215776">
            <w:pPr>
              <w:spacing w:after="10"/>
              <w:rPr>
                <w:lang w:val="en-GB"/>
              </w:rPr>
            </w:pPr>
          </w:p>
          <w:p w14:paraId="26219488" w14:textId="77777777" w:rsidR="004E3A46" w:rsidRDefault="004E3A46" w:rsidP="63215776">
            <w:pPr>
              <w:spacing w:after="10"/>
              <w:rPr>
                <w:lang w:val="en-GB"/>
              </w:rPr>
            </w:pPr>
          </w:p>
          <w:p w14:paraId="071F5884" w14:textId="77777777" w:rsidR="004E3A46" w:rsidRDefault="004E3A46" w:rsidP="63215776">
            <w:pPr>
              <w:spacing w:after="10"/>
              <w:rPr>
                <w:lang w:val="en-GB"/>
              </w:rPr>
            </w:pPr>
          </w:p>
          <w:p w14:paraId="2D8BFFF1" w14:textId="77777777" w:rsidR="004E3A46" w:rsidRDefault="004E3A46" w:rsidP="63215776">
            <w:pPr>
              <w:spacing w:after="10"/>
              <w:rPr>
                <w:lang w:val="en-GB"/>
              </w:rPr>
            </w:pPr>
          </w:p>
          <w:p w14:paraId="1E988D32" w14:textId="77777777" w:rsidR="004E3A46" w:rsidRDefault="004E3A46" w:rsidP="63215776">
            <w:pPr>
              <w:spacing w:after="10"/>
              <w:rPr>
                <w:lang w:val="en-GB"/>
              </w:rPr>
            </w:pPr>
          </w:p>
          <w:p w14:paraId="49506ADF" w14:textId="77777777" w:rsidR="004E3A46" w:rsidRDefault="004E3A46" w:rsidP="63215776">
            <w:pPr>
              <w:spacing w:after="10"/>
              <w:rPr>
                <w:lang w:val="en-GB"/>
              </w:rPr>
            </w:pPr>
          </w:p>
          <w:p w14:paraId="5D73AB20" w14:textId="6C3B9DBE" w:rsidR="004E3A46" w:rsidRDefault="004E3A46" w:rsidP="63215776">
            <w:pPr>
              <w:spacing w:after="10"/>
              <w:rPr>
                <w:lang w:val="en-GB"/>
              </w:rPr>
            </w:pPr>
          </w:p>
          <w:p w14:paraId="6A40CD73" w14:textId="22614C40" w:rsidR="004E3A46" w:rsidRDefault="00500021" w:rsidP="63215776">
            <w:pPr>
              <w:spacing w:after="10"/>
              <w:rPr>
                <w:lang w:val="en-GB"/>
              </w:rPr>
            </w:pPr>
            <w:r w:rsidRPr="00500021">
              <w:rPr>
                <w:lang w:val="en-GB"/>
              </w:rPr>
              <w:drawing>
                <wp:anchor distT="0" distB="0" distL="114300" distR="114300" simplePos="0" relativeHeight="251658245" behindDoc="0" locked="0" layoutInCell="1" allowOverlap="1" wp14:anchorId="4BF7D565" wp14:editId="009EABDA">
                  <wp:simplePos x="0" y="0"/>
                  <wp:positionH relativeFrom="column">
                    <wp:posOffset>-65112</wp:posOffset>
                  </wp:positionH>
                  <wp:positionV relativeFrom="paragraph">
                    <wp:posOffset>203884</wp:posOffset>
                  </wp:positionV>
                  <wp:extent cx="6120130" cy="1491615"/>
                  <wp:effectExtent l="0" t="0" r="0" b="0"/>
                  <wp:wrapTight wrapText="bothSides">
                    <wp:wrapPolygon edited="0">
                      <wp:start x="0" y="0"/>
                      <wp:lineTo x="0" y="21241"/>
                      <wp:lineTo x="21515" y="21241"/>
                      <wp:lineTo x="21515" y="0"/>
                      <wp:lineTo x="0" y="0"/>
                    </wp:wrapPolygon>
                  </wp:wrapTight>
                  <wp:docPr id="86319501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1950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81B9F04" w14:textId="0F5A9DB8" w:rsidR="004E3A46" w:rsidRDefault="004E3A46" w:rsidP="63215776">
            <w:pPr>
              <w:spacing w:after="10"/>
              <w:rPr>
                <w:lang w:val="en-GB"/>
              </w:rPr>
            </w:pPr>
          </w:p>
          <w:p w14:paraId="6BDE6971" w14:textId="77777777" w:rsidR="004E3A46" w:rsidRDefault="004E3A46" w:rsidP="63215776">
            <w:pPr>
              <w:spacing w:after="10"/>
              <w:rPr>
                <w:lang w:val="en-GB"/>
              </w:rPr>
            </w:pPr>
          </w:p>
          <w:p w14:paraId="3032A5F1" w14:textId="2EA471FB" w:rsidR="003957DC" w:rsidRPr="00686584" w:rsidRDefault="56FCDAA7" w:rsidP="63215776">
            <w:pPr>
              <w:spacing w:after="10"/>
              <w:rPr>
                <w:lang w:val="en-GB"/>
              </w:rPr>
            </w:pPr>
            <w:r w:rsidRPr="00686584">
              <w:rPr>
                <w:lang w:val="en-GB"/>
              </w:rPr>
              <w:t>If we read the value only one time, a peculiar bug can occur, where the LSB are updated but not the MSB, so in the timer callback we call the I2C receive function 2 times.</w:t>
            </w:r>
          </w:p>
          <w:p w14:paraId="0FDF6536" w14:textId="08DBFEF9" w:rsidR="003957DC" w:rsidRPr="00686584" w:rsidRDefault="56FCDAA7" w:rsidP="63215776">
            <w:pPr>
              <w:spacing w:after="10"/>
              <w:rPr>
                <w:lang w:val="en-GB"/>
              </w:rPr>
            </w:pPr>
            <w:r w:rsidRPr="00686584">
              <w:rPr>
                <w:lang w:val="en-GB"/>
              </w:rPr>
              <w:t>For the same reason, we check with a flag how many times has the callback function been called.</w:t>
            </w:r>
          </w:p>
          <w:p w14:paraId="21C920D6" w14:textId="059ED1FA" w:rsidR="003957DC" w:rsidRPr="00360AD5" w:rsidRDefault="56FCDAA7" w:rsidP="63215776">
            <w:pPr>
              <w:spacing w:after="10"/>
              <w:rPr>
                <w:lang w:val="en-US"/>
              </w:rPr>
            </w:pPr>
            <w:r w:rsidRPr="63215776">
              <w:rPr>
                <w:lang w:val="en-US"/>
              </w:rPr>
              <w:t>If it’s the second time</w:t>
            </w:r>
            <w:r w:rsidR="00E51342">
              <w:rPr>
                <w:lang w:val="en-US"/>
              </w:rPr>
              <w:t>,</w:t>
            </w:r>
            <w:r w:rsidRPr="63215776">
              <w:rPr>
                <w:lang w:val="en-US"/>
              </w:rPr>
              <w:t xml:space="preserve"> we convert the value from </w:t>
            </w:r>
            <w:proofErr w:type="gramStart"/>
            <w:r w:rsidRPr="63215776">
              <w:rPr>
                <w:lang w:val="en-US"/>
              </w:rPr>
              <w:t>two’s</w:t>
            </w:r>
            <w:proofErr w:type="gramEnd"/>
            <w:r w:rsidRPr="63215776">
              <w:rPr>
                <w:lang w:val="en-US"/>
              </w:rPr>
              <w:t xml:space="preserve"> complementary to float, </w:t>
            </w:r>
            <w:r w:rsidR="6E23D5D9" w:rsidRPr="63215776">
              <w:rPr>
                <w:lang w:val="en-US"/>
              </w:rPr>
              <w:t>separating the case for positive and negative numbers</w:t>
            </w:r>
            <w:r w:rsidR="0016633A">
              <w:rPr>
                <w:lang w:val="en-US"/>
              </w:rPr>
              <w:t>.</w:t>
            </w:r>
          </w:p>
          <w:p w14:paraId="305374DC" w14:textId="38F09B1A" w:rsidR="003957DC" w:rsidRPr="00360AD5" w:rsidRDefault="0016633A" w:rsidP="63215776">
            <w:pPr>
              <w:spacing w:after="1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6E23D5D9" w:rsidRPr="63215776">
              <w:rPr>
                <w:lang w:val="en-US"/>
              </w:rPr>
              <w:t>f the number is negative</w:t>
            </w:r>
            <w:r>
              <w:rPr>
                <w:lang w:val="en-US"/>
              </w:rPr>
              <w:t>,</w:t>
            </w:r>
            <w:r w:rsidR="6E23D5D9" w:rsidRPr="63215776">
              <w:rPr>
                <w:lang w:val="en-US"/>
              </w:rPr>
              <w:t xml:space="preserve"> </w:t>
            </w:r>
            <w:r>
              <w:rPr>
                <w:lang w:val="en-US"/>
              </w:rPr>
              <w:t>si</w:t>
            </w:r>
            <w:r w:rsidRPr="63215776">
              <w:rPr>
                <w:lang w:val="en-US"/>
              </w:rPr>
              <w:t xml:space="preserve">nce we are getting a value in 2C, </w:t>
            </w:r>
            <w:r w:rsidR="6E23D5D9" w:rsidRPr="63215776">
              <w:rPr>
                <w:lang w:val="en-US"/>
              </w:rPr>
              <w:t>it will be &gt; 127 when stored in a uint16_t</w:t>
            </w:r>
            <w:r>
              <w:rPr>
                <w:lang w:val="en-US"/>
              </w:rPr>
              <w:t xml:space="preserve"> format</w:t>
            </w:r>
            <w:r w:rsidR="6E23D5D9" w:rsidRPr="63215776">
              <w:rPr>
                <w:lang w:val="en-US"/>
              </w:rPr>
              <w:t>.</w:t>
            </w:r>
          </w:p>
          <w:p w14:paraId="32C41DC9" w14:textId="323018E0" w:rsidR="003957DC" w:rsidRPr="00360AD5" w:rsidRDefault="6E23D5D9" w:rsidP="63215776">
            <w:pPr>
              <w:spacing w:after="10"/>
              <w:rPr>
                <w:lang w:val="en-US"/>
              </w:rPr>
            </w:pPr>
            <w:r w:rsidRPr="63215776">
              <w:rPr>
                <w:lang w:val="en-US"/>
              </w:rPr>
              <w:t>Then we just need to format a string and send it with UART and DMA.</w:t>
            </w:r>
          </w:p>
          <w:p w14:paraId="334E67B2" w14:textId="77777777" w:rsidR="003957DC" w:rsidRDefault="4E4CC89A" w:rsidP="63215776">
            <w:pPr>
              <w:spacing w:after="10"/>
              <w:rPr>
                <w:lang w:val="en-GB"/>
              </w:rPr>
            </w:pPr>
            <w:r w:rsidRPr="00686584">
              <w:rPr>
                <w:lang w:val="en-GB"/>
              </w:rPr>
              <w:lastRenderedPageBreak/>
              <w:t>The conversion works for the L</w:t>
            </w:r>
            <w:r w:rsidR="2C11587E" w:rsidRPr="00686584">
              <w:rPr>
                <w:lang w:val="en-GB"/>
              </w:rPr>
              <w:t>M75B, which uses 2 more bits to store decimal values than the LM75, resulting in more accuracy.</w:t>
            </w:r>
          </w:p>
          <w:p w14:paraId="6A1C306B" w14:textId="792F41F9" w:rsidR="00781812" w:rsidRPr="00686584" w:rsidRDefault="00781812" w:rsidP="63215776">
            <w:pPr>
              <w:spacing w:after="10"/>
              <w:rPr>
                <w:lang w:val="en-GB"/>
              </w:rPr>
            </w:pPr>
            <w:r w:rsidRPr="00781812">
              <w:rPr>
                <w:lang w:val="en-GB"/>
              </w:rPr>
              <w:drawing>
                <wp:anchor distT="0" distB="0" distL="114300" distR="114300" simplePos="0" relativeHeight="251658240" behindDoc="0" locked="0" layoutInCell="1" allowOverlap="1" wp14:anchorId="2502F5D4" wp14:editId="7D9D8FF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191770</wp:posOffset>
                  </wp:positionV>
                  <wp:extent cx="1226926" cy="4892464"/>
                  <wp:effectExtent l="0" t="0" r="0" b="3810"/>
                  <wp:wrapTight wrapText="bothSides">
                    <wp:wrapPolygon edited="0">
                      <wp:start x="0" y="0"/>
                      <wp:lineTo x="0" y="21533"/>
                      <wp:lineTo x="21130" y="21533"/>
                      <wp:lineTo x="21130" y="0"/>
                      <wp:lineTo x="0" y="0"/>
                    </wp:wrapPolygon>
                  </wp:wrapTight>
                  <wp:docPr id="98047976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47976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6" cy="489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0269E" w:rsidRPr="006D1BB0" w14:paraId="3A883F7A" w14:textId="77777777" w:rsidTr="63215776">
        <w:trPr>
          <w:trHeight w:val="2420"/>
        </w:trPr>
        <w:tc>
          <w:tcPr>
            <w:tcW w:w="9628" w:type="dxa"/>
            <w:gridSpan w:val="4"/>
          </w:tcPr>
          <w:p w14:paraId="2FE32959" w14:textId="77777777" w:rsidR="0030269E" w:rsidRDefault="0030269E">
            <w:pPr>
              <w:rPr>
                <w:lang w:val="en-US"/>
              </w:rPr>
            </w:pPr>
            <w:r w:rsidRPr="227247CD">
              <w:rPr>
                <w:lang w:val="en-US"/>
              </w:rPr>
              <w:lastRenderedPageBreak/>
              <w:t>Professor comments:</w:t>
            </w:r>
          </w:p>
          <w:p w14:paraId="38B6091C" w14:textId="58ACFF06" w:rsidR="00B27E31" w:rsidRDefault="00B27E31">
            <w:pPr>
              <w:rPr>
                <w:lang w:val="en-US"/>
              </w:rPr>
            </w:pPr>
          </w:p>
        </w:tc>
      </w:tr>
    </w:tbl>
    <w:p w14:paraId="17F81007" w14:textId="77777777" w:rsidR="0030269E" w:rsidRPr="006D1BB0" w:rsidRDefault="0030269E" w:rsidP="0030269E">
      <w:pPr>
        <w:rPr>
          <w:lang w:val="en-US"/>
        </w:rPr>
      </w:pPr>
    </w:p>
    <w:p w14:paraId="1BBF15D7" w14:textId="77777777" w:rsidR="0030269E" w:rsidRPr="006D1BB0" w:rsidRDefault="0030269E">
      <w:pPr>
        <w:rPr>
          <w:lang w:val="en-US"/>
        </w:rPr>
      </w:pPr>
    </w:p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namaria De Togni" w:date="2024-11-02T15:46:00Z" w:initials="AD">
    <w:p w14:paraId="057D918E" w14:textId="77777777" w:rsidR="00686584" w:rsidRDefault="00686584" w:rsidP="00686584">
      <w:pPr>
        <w:pStyle w:val="Testocommento"/>
      </w:pPr>
      <w:r>
        <w:rPr>
          <w:rStyle w:val="Rimandocommento"/>
        </w:rPr>
        <w:annotationRef/>
      </w:r>
      <w:r>
        <w:t>Inside the main(), we start TIM2 in interrupt mode. Then we initialized the function that will transmit the values FROM the temperature register of the sensor(LM75_TEMP_ADRESS), to DMA (LM75_ADDRESS_W).</w:t>
      </w:r>
    </w:p>
  </w:comment>
  <w:comment w:id="1" w:author="Annamaria De Togni" w:date="2024-11-02T15:46:00Z" w:initials="AD">
    <w:p w14:paraId="0EBD6E5A" w14:textId="77777777" w:rsidR="00686584" w:rsidRDefault="00686584" w:rsidP="00686584">
      <w:pPr>
        <w:pStyle w:val="Testocommento"/>
      </w:pPr>
      <w:r>
        <w:rPr>
          <w:rStyle w:val="Rimandocommento"/>
        </w:rPr>
        <w:annotationRef/>
      </w:r>
      <w:r>
        <w:t xml:space="preserve">Ho riformulato ma potrei aver aggiunto stronzate qualcuno confermi grazie </w:t>
      </w:r>
    </w:p>
  </w:comment>
  <w:comment w:id="2" w:author="Sofia Cecchetto" w:date="2024-11-02T16:10:00Z" w:initials="SC">
    <w:p w14:paraId="39F1E085" w14:textId="734635C6" w:rsidR="009D0A59" w:rsidRDefault="009D0A59">
      <w:pPr>
        <w:pStyle w:val="Testocommento"/>
      </w:pPr>
      <w:r>
        <w:rPr>
          <w:rStyle w:val="Rimandocommento"/>
        </w:rPr>
        <w:annotationRef/>
      </w:r>
      <w:r w:rsidRPr="47AD41FD">
        <w:t>Then we called the function HAL_I2C_Master_Transmit_DMA, that allows us to define in which address should the temperature sensor send the values acquired (LM75_TEMP_ADDRESS)</w:t>
      </w:r>
    </w:p>
    <w:p w14:paraId="0DA7B9B5" w14:textId="2F3B92A2" w:rsidR="009D0A59" w:rsidRDefault="009D0A59">
      <w:pPr>
        <w:pStyle w:val="Testocomment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57D918E" w15:done="0"/>
  <w15:commentEx w15:paraId="0EBD6E5A" w15:paraIdParent="057D918E" w15:done="0"/>
  <w15:commentEx w15:paraId="0DA7B9B5" w15:paraIdParent="057D91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3D326B" w16cex:dateUtc="2024-11-02T14:46:00Z"/>
  <w16cex:commentExtensible w16cex:durableId="4C4B4FB3" w16cex:dateUtc="2024-11-02T14:46:00Z"/>
  <w16cex:commentExtensible w16cex:durableId="3498787F" w16cex:dateUtc="2024-11-02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57D918E" w16cid:durableId="613D326B"/>
  <w16cid:commentId w16cid:paraId="0EBD6E5A" w16cid:durableId="4C4B4FB3"/>
  <w16cid:commentId w16cid:paraId="0DA7B9B5" w16cid:durableId="349878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namaria De Togni">
    <w15:presenceInfo w15:providerId="AD" w15:userId="S::10680808@polimi.it::eb131cc4-3ae6-4d0e-b65d-5435f50ed70f"/>
  </w15:person>
  <w15:person w15:author="Sofia Cecchetto">
    <w15:presenceInfo w15:providerId="AD" w15:userId="S::10738410@polimi.it::d3bbebce-97fa-43f7-b56c-cb948e11f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0500C"/>
    <w:rsid w:val="00027DA2"/>
    <w:rsid w:val="00031670"/>
    <w:rsid w:val="00034AEC"/>
    <w:rsid w:val="00052EE6"/>
    <w:rsid w:val="00072150"/>
    <w:rsid w:val="00083D3D"/>
    <w:rsid w:val="000904E0"/>
    <w:rsid w:val="00093E30"/>
    <w:rsid w:val="000A03B6"/>
    <w:rsid w:val="000E6B9E"/>
    <w:rsid w:val="000F554B"/>
    <w:rsid w:val="00155054"/>
    <w:rsid w:val="0016633A"/>
    <w:rsid w:val="001773CB"/>
    <w:rsid w:val="001B7741"/>
    <w:rsid w:val="001C1857"/>
    <w:rsid w:val="001C6383"/>
    <w:rsid w:val="0023011E"/>
    <w:rsid w:val="00232ACA"/>
    <w:rsid w:val="00242FBA"/>
    <w:rsid w:val="00265E61"/>
    <w:rsid w:val="002B7104"/>
    <w:rsid w:val="002E0516"/>
    <w:rsid w:val="002E27B7"/>
    <w:rsid w:val="002F2E05"/>
    <w:rsid w:val="002F4178"/>
    <w:rsid w:val="0030269E"/>
    <w:rsid w:val="003905AA"/>
    <w:rsid w:val="003957DC"/>
    <w:rsid w:val="003A3EDA"/>
    <w:rsid w:val="003C71F5"/>
    <w:rsid w:val="003E4AC2"/>
    <w:rsid w:val="003F6528"/>
    <w:rsid w:val="003F720D"/>
    <w:rsid w:val="004300D2"/>
    <w:rsid w:val="00470D09"/>
    <w:rsid w:val="0047374B"/>
    <w:rsid w:val="0049094D"/>
    <w:rsid w:val="004C2A43"/>
    <w:rsid w:val="004E3A46"/>
    <w:rsid w:val="004F4DCC"/>
    <w:rsid w:val="00500021"/>
    <w:rsid w:val="005217C0"/>
    <w:rsid w:val="00575FEB"/>
    <w:rsid w:val="0057691B"/>
    <w:rsid w:val="005A4850"/>
    <w:rsid w:val="005D187C"/>
    <w:rsid w:val="005F5C63"/>
    <w:rsid w:val="00610548"/>
    <w:rsid w:val="00612EE9"/>
    <w:rsid w:val="00654AEA"/>
    <w:rsid w:val="0067157E"/>
    <w:rsid w:val="00682F2C"/>
    <w:rsid w:val="00686584"/>
    <w:rsid w:val="006D1BB0"/>
    <w:rsid w:val="0070156E"/>
    <w:rsid w:val="007037B6"/>
    <w:rsid w:val="00716CFA"/>
    <w:rsid w:val="007339E3"/>
    <w:rsid w:val="00781812"/>
    <w:rsid w:val="007869C4"/>
    <w:rsid w:val="00792DD6"/>
    <w:rsid w:val="00795965"/>
    <w:rsid w:val="007C1C1D"/>
    <w:rsid w:val="007D4A4D"/>
    <w:rsid w:val="007F41B7"/>
    <w:rsid w:val="00803BEF"/>
    <w:rsid w:val="00807739"/>
    <w:rsid w:val="008106F9"/>
    <w:rsid w:val="008613D1"/>
    <w:rsid w:val="00870499"/>
    <w:rsid w:val="00893346"/>
    <w:rsid w:val="008A7E0B"/>
    <w:rsid w:val="008E1C8F"/>
    <w:rsid w:val="008E3D70"/>
    <w:rsid w:val="008E45A6"/>
    <w:rsid w:val="00900809"/>
    <w:rsid w:val="009307B6"/>
    <w:rsid w:val="00933D77"/>
    <w:rsid w:val="00935703"/>
    <w:rsid w:val="009840A0"/>
    <w:rsid w:val="009D0A59"/>
    <w:rsid w:val="009E52B4"/>
    <w:rsid w:val="009F0A5E"/>
    <w:rsid w:val="009F0A92"/>
    <w:rsid w:val="00A02974"/>
    <w:rsid w:val="00A2537F"/>
    <w:rsid w:val="00A335D7"/>
    <w:rsid w:val="00A820B5"/>
    <w:rsid w:val="00AE0D1F"/>
    <w:rsid w:val="00B20AAF"/>
    <w:rsid w:val="00B27E31"/>
    <w:rsid w:val="00BB57F5"/>
    <w:rsid w:val="00BD52E2"/>
    <w:rsid w:val="00BF3673"/>
    <w:rsid w:val="00C0547F"/>
    <w:rsid w:val="00C1537B"/>
    <w:rsid w:val="00C2111B"/>
    <w:rsid w:val="00C262E5"/>
    <w:rsid w:val="00C32A7E"/>
    <w:rsid w:val="00C43954"/>
    <w:rsid w:val="00C43B23"/>
    <w:rsid w:val="00C469B0"/>
    <w:rsid w:val="00C55903"/>
    <w:rsid w:val="00CA5546"/>
    <w:rsid w:val="00CB0188"/>
    <w:rsid w:val="00CC19DA"/>
    <w:rsid w:val="00CD53F6"/>
    <w:rsid w:val="00CF28C5"/>
    <w:rsid w:val="00D01469"/>
    <w:rsid w:val="00D23B13"/>
    <w:rsid w:val="00D27D3D"/>
    <w:rsid w:val="00D351F2"/>
    <w:rsid w:val="00D44651"/>
    <w:rsid w:val="00DA5FB4"/>
    <w:rsid w:val="00DA6501"/>
    <w:rsid w:val="00DC6DFC"/>
    <w:rsid w:val="00DD4AC8"/>
    <w:rsid w:val="00DF1AA3"/>
    <w:rsid w:val="00E10EBB"/>
    <w:rsid w:val="00E14D00"/>
    <w:rsid w:val="00E202C1"/>
    <w:rsid w:val="00E243DC"/>
    <w:rsid w:val="00E2617D"/>
    <w:rsid w:val="00E264C1"/>
    <w:rsid w:val="00E51342"/>
    <w:rsid w:val="00E5145E"/>
    <w:rsid w:val="00E60728"/>
    <w:rsid w:val="00E643BB"/>
    <w:rsid w:val="00E9132F"/>
    <w:rsid w:val="00EB29EA"/>
    <w:rsid w:val="00EE6178"/>
    <w:rsid w:val="00F02D6F"/>
    <w:rsid w:val="00F36999"/>
    <w:rsid w:val="00F6435F"/>
    <w:rsid w:val="00F737E4"/>
    <w:rsid w:val="00F817DA"/>
    <w:rsid w:val="00F82CAF"/>
    <w:rsid w:val="00FA3A21"/>
    <w:rsid w:val="00FA3E70"/>
    <w:rsid w:val="00FA7509"/>
    <w:rsid w:val="00FB7B39"/>
    <w:rsid w:val="00FD595F"/>
    <w:rsid w:val="00FE4A5E"/>
    <w:rsid w:val="011E1105"/>
    <w:rsid w:val="0188F375"/>
    <w:rsid w:val="02632F7C"/>
    <w:rsid w:val="03670095"/>
    <w:rsid w:val="03EF4E73"/>
    <w:rsid w:val="043E9744"/>
    <w:rsid w:val="04AF6072"/>
    <w:rsid w:val="06746FB3"/>
    <w:rsid w:val="067A42D7"/>
    <w:rsid w:val="072532AC"/>
    <w:rsid w:val="0771F506"/>
    <w:rsid w:val="081DDCF1"/>
    <w:rsid w:val="08612466"/>
    <w:rsid w:val="086A373D"/>
    <w:rsid w:val="089807D2"/>
    <w:rsid w:val="08CC9C02"/>
    <w:rsid w:val="08DEF278"/>
    <w:rsid w:val="09D0B919"/>
    <w:rsid w:val="0AC4C0CB"/>
    <w:rsid w:val="0C7209E0"/>
    <w:rsid w:val="0F73B2F9"/>
    <w:rsid w:val="0F893A63"/>
    <w:rsid w:val="0FEB11F3"/>
    <w:rsid w:val="103332BA"/>
    <w:rsid w:val="11AA3BD7"/>
    <w:rsid w:val="123233F5"/>
    <w:rsid w:val="13985619"/>
    <w:rsid w:val="1410513C"/>
    <w:rsid w:val="143AAC29"/>
    <w:rsid w:val="1446BF2F"/>
    <w:rsid w:val="14A1B6E2"/>
    <w:rsid w:val="15F578E2"/>
    <w:rsid w:val="17342846"/>
    <w:rsid w:val="177BB32E"/>
    <w:rsid w:val="19045CBA"/>
    <w:rsid w:val="192F4810"/>
    <w:rsid w:val="19C3096E"/>
    <w:rsid w:val="1A65F871"/>
    <w:rsid w:val="1B234A40"/>
    <w:rsid w:val="1BAA2D77"/>
    <w:rsid w:val="1CA573AF"/>
    <w:rsid w:val="1D17AABD"/>
    <w:rsid w:val="1D57C94A"/>
    <w:rsid w:val="1D888B08"/>
    <w:rsid w:val="205FD230"/>
    <w:rsid w:val="2079F3D2"/>
    <w:rsid w:val="2148E8F3"/>
    <w:rsid w:val="2182DC84"/>
    <w:rsid w:val="2228F625"/>
    <w:rsid w:val="227247CD"/>
    <w:rsid w:val="22C83D4A"/>
    <w:rsid w:val="238D296C"/>
    <w:rsid w:val="238F89F4"/>
    <w:rsid w:val="24643E9A"/>
    <w:rsid w:val="25573565"/>
    <w:rsid w:val="25779068"/>
    <w:rsid w:val="2597DEF0"/>
    <w:rsid w:val="2635806C"/>
    <w:rsid w:val="26A34055"/>
    <w:rsid w:val="29228CE8"/>
    <w:rsid w:val="2924834F"/>
    <w:rsid w:val="29F885DA"/>
    <w:rsid w:val="2A6D2346"/>
    <w:rsid w:val="2C11587E"/>
    <w:rsid w:val="2D44E09F"/>
    <w:rsid w:val="2D495DC1"/>
    <w:rsid w:val="2E30AB32"/>
    <w:rsid w:val="2F2F1418"/>
    <w:rsid w:val="2FAB599D"/>
    <w:rsid w:val="305BCEC6"/>
    <w:rsid w:val="30AC275C"/>
    <w:rsid w:val="30C5D18D"/>
    <w:rsid w:val="33BDB39F"/>
    <w:rsid w:val="342DFAAD"/>
    <w:rsid w:val="34E74002"/>
    <w:rsid w:val="34F31264"/>
    <w:rsid w:val="38261C14"/>
    <w:rsid w:val="388A8E5F"/>
    <w:rsid w:val="38A43DB4"/>
    <w:rsid w:val="397EB4B4"/>
    <w:rsid w:val="3A4BBAB9"/>
    <w:rsid w:val="3B1D9A74"/>
    <w:rsid w:val="3B44AC33"/>
    <w:rsid w:val="3B6A7B30"/>
    <w:rsid w:val="3BBF7960"/>
    <w:rsid w:val="3C52E87C"/>
    <w:rsid w:val="3CD559E0"/>
    <w:rsid w:val="41052363"/>
    <w:rsid w:val="416C186D"/>
    <w:rsid w:val="4291E8C7"/>
    <w:rsid w:val="42FAFB16"/>
    <w:rsid w:val="435D7B56"/>
    <w:rsid w:val="437BA28C"/>
    <w:rsid w:val="438E82BC"/>
    <w:rsid w:val="447377BB"/>
    <w:rsid w:val="44CC45B6"/>
    <w:rsid w:val="469EDD5B"/>
    <w:rsid w:val="47F673D3"/>
    <w:rsid w:val="4A1BB2E7"/>
    <w:rsid w:val="4A7593E4"/>
    <w:rsid w:val="4BC50FE1"/>
    <w:rsid w:val="4BF98D88"/>
    <w:rsid w:val="4CEA4933"/>
    <w:rsid w:val="4D2057A0"/>
    <w:rsid w:val="4D9A973E"/>
    <w:rsid w:val="4DFDF587"/>
    <w:rsid w:val="4E4CC89A"/>
    <w:rsid w:val="4E5787C2"/>
    <w:rsid w:val="4F2C7137"/>
    <w:rsid w:val="4F5A6D69"/>
    <w:rsid w:val="4F687BE1"/>
    <w:rsid w:val="503F1028"/>
    <w:rsid w:val="50CD111B"/>
    <w:rsid w:val="50FEE9C0"/>
    <w:rsid w:val="51273A0B"/>
    <w:rsid w:val="51A93602"/>
    <w:rsid w:val="5362BF07"/>
    <w:rsid w:val="5394584F"/>
    <w:rsid w:val="545E194C"/>
    <w:rsid w:val="5466B7BD"/>
    <w:rsid w:val="55721D08"/>
    <w:rsid w:val="5581F06D"/>
    <w:rsid w:val="558BBAE0"/>
    <w:rsid w:val="55949ABE"/>
    <w:rsid w:val="56F8C919"/>
    <w:rsid w:val="56FCDAA7"/>
    <w:rsid w:val="58612741"/>
    <w:rsid w:val="59615AF1"/>
    <w:rsid w:val="59D237C2"/>
    <w:rsid w:val="5ABA4B17"/>
    <w:rsid w:val="5B029F7C"/>
    <w:rsid w:val="5B93BD42"/>
    <w:rsid w:val="5BE08B32"/>
    <w:rsid w:val="5C066AF4"/>
    <w:rsid w:val="5CB5951A"/>
    <w:rsid w:val="5CD1DEEB"/>
    <w:rsid w:val="5CFFBBD7"/>
    <w:rsid w:val="5D5B5D3F"/>
    <w:rsid w:val="5E33B218"/>
    <w:rsid w:val="5FA8B4D8"/>
    <w:rsid w:val="5FDEBB2F"/>
    <w:rsid w:val="604AF15A"/>
    <w:rsid w:val="61378802"/>
    <w:rsid w:val="6224BBE3"/>
    <w:rsid w:val="626D412E"/>
    <w:rsid w:val="62BAF97C"/>
    <w:rsid w:val="63215776"/>
    <w:rsid w:val="63253E34"/>
    <w:rsid w:val="63298540"/>
    <w:rsid w:val="637E4099"/>
    <w:rsid w:val="64D27C07"/>
    <w:rsid w:val="65E096D6"/>
    <w:rsid w:val="666E3F51"/>
    <w:rsid w:val="66EECA14"/>
    <w:rsid w:val="67629328"/>
    <w:rsid w:val="68081430"/>
    <w:rsid w:val="694567CC"/>
    <w:rsid w:val="6C0EB0A4"/>
    <w:rsid w:val="6C3467BD"/>
    <w:rsid w:val="6DDF579E"/>
    <w:rsid w:val="6E23D5D9"/>
    <w:rsid w:val="7068F5AE"/>
    <w:rsid w:val="70A5992A"/>
    <w:rsid w:val="71AB422C"/>
    <w:rsid w:val="726C205B"/>
    <w:rsid w:val="73ABA901"/>
    <w:rsid w:val="74F106B0"/>
    <w:rsid w:val="75AF7F2F"/>
    <w:rsid w:val="7888A14C"/>
    <w:rsid w:val="7891BB4B"/>
    <w:rsid w:val="78C0F53E"/>
    <w:rsid w:val="791B4435"/>
    <w:rsid w:val="7B57A952"/>
    <w:rsid w:val="7BA6B966"/>
    <w:rsid w:val="7BFD9D93"/>
    <w:rsid w:val="7C442327"/>
    <w:rsid w:val="7C451D26"/>
    <w:rsid w:val="7D129064"/>
    <w:rsid w:val="7E0567B7"/>
    <w:rsid w:val="7E2084F7"/>
    <w:rsid w:val="7EFDC441"/>
    <w:rsid w:val="7F6DDCBD"/>
    <w:rsid w:val="7FA1D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CF995"/>
  <w15:chartTrackingRefBased/>
  <w15:docId w15:val="{9AEF7C4B-8268-46BC-9317-948BFFF8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it-IT" w:eastAsia="en-US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269E"/>
  </w:style>
  <w:style w:type="character" w:customStyle="1" w:styleId="eop">
    <w:name w:val="eop"/>
    <w:basedOn w:val="Carpredefinitoparagrafo"/>
    <w:rsid w:val="0030269E"/>
  </w:style>
  <w:style w:type="character" w:styleId="Testosegnaposto">
    <w:name w:val="Placeholder Text"/>
    <w:basedOn w:val="Carpredefinitoparagrafo"/>
    <w:uiPriority w:val="99"/>
    <w:semiHidden/>
    <w:rsid w:val="001C1857"/>
    <w:rPr>
      <w:color w:val="666666"/>
    </w:rPr>
  </w:style>
  <w:style w:type="character" w:styleId="Rimandocommento">
    <w:name w:val="annotation reference"/>
    <w:basedOn w:val="Carpredefinitoparagrafo"/>
    <w:uiPriority w:val="99"/>
    <w:semiHidden/>
    <w:unhideWhenUsed/>
    <w:rsid w:val="0068658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8658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86584"/>
    <w:rPr>
      <w:rFonts w:eastAsiaTheme="minorHAnsi"/>
      <w:kern w:val="0"/>
      <w:sz w:val="20"/>
      <w:szCs w:val="20"/>
      <w:lang w:val="it-IT" w:eastAsia="en-U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8658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86584"/>
    <w:rPr>
      <w:rFonts w:eastAsiaTheme="minorHAnsi"/>
      <w:b/>
      <w:bCs/>
      <w:kern w:val="0"/>
      <w:sz w:val="20"/>
      <w:szCs w:val="20"/>
      <w:lang w:val="it-IT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6/09/relationships/commentsIds" Target="commentsIds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Alessio Spineto</cp:lastModifiedBy>
  <cp:revision>132</cp:revision>
  <dcterms:created xsi:type="dcterms:W3CDTF">2023-09-26T03:40:00Z</dcterms:created>
  <dcterms:modified xsi:type="dcterms:W3CDTF">2024-11-03T08:24:00Z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