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tbl>
      <w:tblPr>
        <w:tblStyle w:val="Grigliatabella"/>
        <w:tblW w:w="0" w:type="auto"/>
        <w:tblInd w:w="7225" w:type="dxa"/>
        <w:tblLook w:val="04A0" w:firstRow="1" w:lastRow="0" w:firstColumn="1" w:lastColumn="0" w:noHBand="0" w:noVBand="1"/>
      </w:tblPr>
      <w:tblGrid>
        <w:gridCol w:w="1134"/>
        <w:gridCol w:w="1269"/>
      </w:tblGrid>
      <w:tr w:rsidR="0030269E" w:rsidTr="227247CD" w14:paraId="0CC47B26" w14:textId="77777777">
        <w:tc>
          <w:tcPr>
            <w:tcW w:w="1134" w:type="dxa"/>
          </w:tcPr>
          <w:p w:rsidRPr="00C9523F" w:rsidR="0030269E" w:rsidRDefault="0030269E" w14:paraId="376542E9" w14:textId="77777777">
            <w:pPr>
              <w:rPr>
                <w:b/>
                <w:bCs/>
                <w:lang w:val="en-US"/>
              </w:rPr>
            </w:pPr>
            <w:r w:rsidRPr="00C9523F">
              <w:rPr>
                <w:b/>
                <w:bCs/>
                <w:lang w:val="en-US"/>
              </w:rPr>
              <w:t>Mark</w:t>
            </w:r>
          </w:p>
        </w:tc>
        <w:tc>
          <w:tcPr>
            <w:tcW w:w="1269" w:type="dxa"/>
          </w:tcPr>
          <w:p w:rsidRPr="00C9523F" w:rsidR="0030269E" w:rsidRDefault="0AC4C0CB" w14:paraId="42C4A396" w14:textId="53BAF5CB">
            <w:pPr>
              <w:rPr>
                <w:b/>
                <w:bCs/>
                <w:lang w:val="en-US"/>
              </w:rPr>
            </w:pPr>
            <w:r w:rsidRPr="227247CD">
              <w:rPr>
                <w:b/>
                <w:bCs/>
                <w:lang w:val="en-US"/>
              </w:rPr>
              <w:t>/11</w:t>
            </w:r>
          </w:p>
        </w:tc>
      </w:tr>
    </w:tbl>
    <w:p w:rsidRPr="00523569" w:rsidR="0030269E" w:rsidP="0030269E" w:rsidRDefault="0030269E" w14:paraId="68B5297C" w14:textId="77777777">
      <w:pPr>
        <w:jc w:val="right"/>
        <w:rPr>
          <w:u w:val="single"/>
          <w:lang w:val="en-US"/>
        </w:rPr>
      </w:pPr>
    </w:p>
    <w:tbl>
      <w:tblPr>
        <w:tblStyle w:val="Grigliatabella"/>
        <w:tblW w:w="0" w:type="auto"/>
        <w:tblLook w:val="05A0" w:firstRow="1" w:lastRow="0" w:firstColumn="1" w:lastColumn="1" w:noHBand="0" w:noVBand="1"/>
      </w:tblPr>
      <w:tblGrid>
        <w:gridCol w:w="2263"/>
        <w:gridCol w:w="1925"/>
        <w:gridCol w:w="1926"/>
        <w:gridCol w:w="1926"/>
      </w:tblGrid>
      <w:tr w:rsidRPr="00F27FC4" w:rsidR="0030269E" w:rsidTr="5D5B5D3F" w14:paraId="16438A64" w14:textId="77777777">
        <w:tc>
          <w:tcPr>
            <w:tcW w:w="2263" w:type="dxa"/>
          </w:tcPr>
          <w:p w:rsidRPr="00F3526D" w:rsidR="0030269E" w:rsidRDefault="0030269E" w14:paraId="09055B3C" w14:textId="77777777">
            <w:pPr>
              <w:rPr>
                <w:lang w:val="en-US"/>
              </w:rPr>
            </w:pPr>
            <w:r w:rsidRPr="00F3526D">
              <w:rPr>
                <w:lang w:val="en-US"/>
              </w:rPr>
              <w:t>Team name:</w:t>
            </w:r>
          </w:p>
        </w:tc>
        <w:tc>
          <w:tcPr>
            <w:tcW w:w="5777" w:type="dxa"/>
            <w:gridSpan w:val="3"/>
            <w:shd w:val="clear" w:color="auto" w:fill="FFF2CC" w:themeFill="accent4" w:themeFillTint="33"/>
          </w:tcPr>
          <w:p w:rsidRPr="00F3526D" w:rsidR="0030269E" w:rsidP="227247CD" w:rsidRDefault="0030269E" w14:paraId="2D89B077" w14:textId="789F51B9">
            <w:pPr>
              <w:rPr>
                <w:i/>
                <w:iCs/>
                <w:lang w:val="en-US"/>
              </w:rPr>
            </w:pPr>
            <w:r w:rsidRPr="227247CD">
              <w:rPr>
                <w:i/>
                <w:iCs/>
                <w:lang w:val="en-US"/>
              </w:rPr>
              <w:t>A</w:t>
            </w:r>
            <w:r w:rsidRPr="227247CD" w:rsidR="416C186D">
              <w:rPr>
                <w:i/>
                <w:iCs/>
                <w:lang w:val="en-US"/>
              </w:rPr>
              <w:t>5</w:t>
            </w:r>
          </w:p>
        </w:tc>
      </w:tr>
      <w:tr w:rsidR="0030269E" w:rsidTr="5D5B5D3F" w14:paraId="7F54EEFC" w14:textId="77777777">
        <w:tc>
          <w:tcPr>
            <w:tcW w:w="2263" w:type="dxa"/>
          </w:tcPr>
          <w:p w:rsidRPr="004B7F45" w:rsidR="0030269E" w:rsidRDefault="0030269E" w14:paraId="3820EAE8" w14:textId="77777777">
            <w:pPr>
              <w:rPr>
                <w:lang w:val="en-US"/>
              </w:rPr>
            </w:pPr>
            <w:r>
              <w:rPr>
                <w:lang w:val="en-US"/>
              </w:rPr>
              <w:t>Homework number:</w:t>
            </w:r>
          </w:p>
        </w:tc>
        <w:tc>
          <w:tcPr>
            <w:tcW w:w="5777" w:type="dxa"/>
            <w:gridSpan w:val="3"/>
            <w:shd w:val="clear" w:color="auto" w:fill="FFF2CC" w:themeFill="accent4" w:themeFillTint="33"/>
          </w:tcPr>
          <w:p w:rsidRPr="00F3526D" w:rsidR="0030269E" w:rsidP="227247CD" w:rsidRDefault="0030269E" w14:paraId="61E0922F" w14:textId="0C4AA52F">
            <w:pPr>
              <w:rPr>
                <w:i/>
                <w:iCs/>
                <w:lang w:val="en-US"/>
              </w:rPr>
            </w:pPr>
            <w:r w:rsidRPr="227247CD">
              <w:rPr>
                <w:i/>
                <w:iCs/>
                <w:lang w:val="en-US"/>
              </w:rPr>
              <w:t xml:space="preserve">HOMEWORK </w:t>
            </w:r>
            <w:r w:rsidRPr="227247CD" w:rsidR="2F2F1418">
              <w:rPr>
                <w:i/>
                <w:iCs/>
                <w:lang w:val="en-US"/>
              </w:rPr>
              <w:t>0</w:t>
            </w:r>
            <w:r w:rsidR="003F360E">
              <w:rPr>
                <w:i/>
                <w:iCs/>
                <w:lang w:val="en-US"/>
              </w:rPr>
              <w:t>8</w:t>
            </w:r>
          </w:p>
        </w:tc>
      </w:tr>
      <w:tr w:rsidR="0030269E" w:rsidTr="5D5B5D3F" w14:paraId="13A9E652" w14:textId="77777777">
        <w:tc>
          <w:tcPr>
            <w:tcW w:w="2263" w:type="dxa"/>
          </w:tcPr>
          <w:p w:rsidRPr="004B7F45" w:rsidR="0030269E" w:rsidRDefault="0030269E" w14:paraId="7861388C" w14:textId="77777777">
            <w:pPr>
              <w:rPr>
                <w:lang w:val="en-US"/>
              </w:rPr>
            </w:pPr>
            <w:r>
              <w:rPr>
                <w:lang w:val="en-US"/>
              </w:rPr>
              <w:t>Due date:</w:t>
            </w:r>
          </w:p>
        </w:tc>
        <w:tc>
          <w:tcPr>
            <w:tcW w:w="5777" w:type="dxa"/>
            <w:gridSpan w:val="3"/>
            <w:shd w:val="clear" w:color="auto" w:fill="FFF2CC" w:themeFill="accent4" w:themeFillTint="33"/>
          </w:tcPr>
          <w:p w:rsidRPr="004B7F45" w:rsidR="0030269E" w:rsidRDefault="003F360E" w14:paraId="44C34E91" w14:textId="6D2A43A5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17</w:t>
            </w:r>
            <w:r w:rsidR="00FA3E70">
              <w:rPr>
                <w:highlight w:val="yellow"/>
                <w:lang w:val="en-US"/>
              </w:rPr>
              <w:t>/</w:t>
            </w:r>
            <w:r w:rsidR="0067157E">
              <w:rPr>
                <w:highlight w:val="yellow"/>
                <w:lang w:val="en-US"/>
              </w:rPr>
              <w:t>1</w:t>
            </w:r>
            <w:r>
              <w:rPr>
                <w:highlight w:val="yellow"/>
                <w:lang w:val="en-US"/>
              </w:rPr>
              <w:t>1</w:t>
            </w:r>
            <w:r w:rsidR="0067157E">
              <w:rPr>
                <w:highlight w:val="yellow"/>
                <w:lang w:val="en-US"/>
              </w:rPr>
              <w:t>/2024</w:t>
            </w:r>
          </w:p>
        </w:tc>
      </w:tr>
      <w:tr w:rsidR="0030269E" w:rsidTr="5D5B5D3F" w14:paraId="5B82C856" w14:textId="77777777">
        <w:tc>
          <w:tcPr>
            <w:tcW w:w="2263" w:type="dxa"/>
          </w:tcPr>
          <w:p w:rsidRPr="004B7F45" w:rsidR="0030269E" w:rsidRDefault="0030269E" w14:paraId="77F5A2DD" w14:textId="77777777">
            <w:pPr>
              <w:rPr>
                <w:lang w:val="en-US"/>
              </w:rPr>
            </w:pPr>
          </w:p>
        </w:tc>
        <w:tc>
          <w:tcPr>
            <w:tcW w:w="1925" w:type="dxa"/>
          </w:tcPr>
          <w:p w:rsidRPr="004B7F45" w:rsidR="0030269E" w:rsidRDefault="0030269E" w14:paraId="2575F8A4" w14:textId="77777777">
            <w:pPr>
              <w:rPr>
                <w:lang w:val="en-US"/>
              </w:rPr>
            </w:pPr>
          </w:p>
        </w:tc>
        <w:tc>
          <w:tcPr>
            <w:tcW w:w="1926" w:type="dxa"/>
          </w:tcPr>
          <w:p w:rsidRPr="004B7F45" w:rsidR="0030269E" w:rsidRDefault="0030269E" w14:paraId="39D064E6" w14:textId="77777777">
            <w:pPr>
              <w:rPr>
                <w:lang w:val="en-US"/>
              </w:rPr>
            </w:pPr>
          </w:p>
        </w:tc>
        <w:tc>
          <w:tcPr>
            <w:tcW w:w="1926" w:type="dxa"/>
          </w:tcPr>
          <w:p w:rsidRPr="004B7F45" w:rsidR="0030269E" w:rsidRDefault="0030269E" w14:paraId="0ABBA3AD" w14:textId="77777777">
            <w:pPr>
              <w:rPr>
                <w:lang w:val="en-US"/>
              </w:rPr>
            </w:pPr>
          </w:p>
        </w:tc>
      </w:tr>
      <w:tr w:rsidR="0030269E" w:rsidTr="5D5B5D3F" w14:paraId="0923FB8F" w14:textId="77777777">
        <w:tc>
          <w:tcPr>
            <w:tcW w:w="2263" w:type="dxa"/>
          </w:tcPr>
          <w:p w:rsidRPr="004B7F45" w:rsidR="0030269E" w:rsidRDefault="0030269E" w14:paraId="434C76B1" w14:textId="77777777">
            <w:pPr>
              <w:rPr>
                <w:lang w:val="en-US"/>
              </w:rPr>
            </w:pPr>
            <w:r w:rsidRPr="004B7F45">
              <w:rPr>
                <w:lang w:val="en-US"/>
              </w:rPr>
              <w:t>Contribution</w:t>
            </w:r>
          </w:p>
        </w:tc>
        <w:tc>
          <w:tcPr>
            <w:tcW w:w="1925" w:type="dxa"/>
          </w:tcPr>
          <w:p w:rsidRPr="004B7F45" w:rsidR="0030269E" w:rsidRDefault="0030269E" w14:paraId="677229E8" w14:textId="77777777">
            <w:pPr>
              <w:jc w:val="center"/>
              <w:rPr>
                <w:lang w:val="en-US"/>
              </w:rPr>
            </w:pPr>
            <w:r w:rsidRPr="004B7F45">
              <w:rPr>
                <w:lang w:val="en-US"/>
              </w:rPr>
              <w:t>NO</w:t>
            </w:r>
          </w:p>
        </w:tc>
        <w:tc>
          <w:tcPr>
            <w:tcW w:w="1926" w:type="dxa"/>
          </w:tcPr>
          <w:p w:rsidRPr="004B7F45" w:rsidR="0030269E" w:rsidRDefault="0030269E" w14:paraId="21BE9FAC" w14:textId="77777777">
            <w:pPr>
              <w:jc w:val="center"/>
              <w:rPr>
                <w:lang w:val="en-US"/>
              </w:rPr>
            </w:pPr>
            <w:r w:rsidRPr="004B7F45">
              <w:rPr>
                <w:lang w:val="en-US"/>
              </w:rPr>
              <w:t>Partial</w:t>
            </w:r>
          </w:p>
        </w:tc>
        <w:tc>
          <w:tcPr>
            <w:tcW w:w="1926" w:type="dxa"/>
          </w:tcPr>
          <w:p w:rsidRPr="004B7F45" w:rsidR="0030269E" w:rsidRDefault="0030269E" w14:paraId="29003CAA" w14:textId="77777777">
            <w:pPr>
              <w:jc w:val="center"/>
              <w:rPr>
                <w:lang w:val="en-US"/>
              </w:rPr>
            </w:pPr>
            <w:r w:rsidRPr="004B7F45">
              <w:rPr>
                <w:lang w:val="en-US"/>
              </w:rPr>
              <w:t>Full</w:t>
            </w:r>
          </w:p>
        </w:tc>
      </w:tr>
      <w:tr w:rsidR="0030269E" w:rsidTr="5D5B5D3F" w14:paraId="25DBDBA7" w14:textId="77777777">
        <w:tc>
          <w:tcPr>
            <w:tcW w:w="2263" w:type="dxa"/>
            <w:shd w:val="clear" w:color="auto" w:fill="FFF2CC" w:themeFill="accent4" w:themeFillTint="33"/>
          </w:tcPr>
          <w:p w:rsidRPr="004B7F45" w:rsidR="0030269E" w:rsidRDefault="51A93602" w14:paraId="44766076" w14:textId="6299886C">
            <w:pPr>
              <w:rPr>
                <w:lang w:val="en-US"/>
              </w:rPr>
            </w:pPr>
            <w:r w:rsidRPr="5D5B5D3F">
              <w:rPr>
                <w:lang w:val="en-US"/>
              </w:rPr>
              <w:t>Alessio Spineto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:rsidRPr="00F3526D" w:rsidR="0030269E" w:rsidRDefault="0030269E" w14:paraId="0C5F5B99" w14:textId="77777777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:rsidRPr="00F3526D" w:rsidR="0030269E" w:rsidRDefault="0030269E" w14:paraId="4149B00F" w14:textId="77777777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:rsidRPr="00F3526D" w:rsidR="0030269E" w:rsidRDefault="0030269E" w14:paraId="42F4011F" w14:textId="77777777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x</w:t>
            </w:r>
          </w:p>
        </w:tc>
      </w:tr>
      <w:tr w:rsidR="0030269E" w:rsidTr="5D5B5D3F" w14:paraId="4F16A987" w14:textId="77777777">
        <w:tc>
          <w:tcPr>
            <w:tcW w:w="2263" w:type="dxa"/>
            <w:shd w:val="clear" w:color="auto" w:fill="FFF2CC" w:themeFill="accent4" w:themeFillTint="33"/>
          </w:tcPr>
          <w:p w:rsidRPr="004B7F45" w:rsidR="0030269E" w:rsidRDefault="00034AEC" w14:paraId="7E8663E4" w14:textId="526885C6">
            <w:pPr>
              <w:rPr>
                <w:lang w:val="en-US"/>
              </w:rPr>
            </w:pPr>
            <w:r>
              <w:rPr>
                <w:lang w:val="en-US"/>
              </w:rPr>
              <w:t>Riccardo Lamarca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:rsidRPr="00F3526D" w:rsidR="0030269E" w:rsidRDefault="003F360E" w14:paraId="04B313F3" w14:textId="127BBD41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x</w:t>
            </w:r>
          </w:p>
        </w:tc>
        <w:tc>
          <w:tcPr>
            <w:tcW w:w="1926" w:type="dxa"/>
            <w:shd w:val="clear" w:color="auto" w:fill="FFF2CC" w:themeFill="accent4" w:themeFillTint="33"/>
          </w:tcPr>
          <w:p w:rsidRPr="00F3526D" w:rsidR="0030269E" w:rsidRDefault="0030269E" w14:paraId="6510F6F7" w14:textId="77777777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:rsidRPr="00F3526D" w:rsidR="0030269E" w:rsidRDefault="0030269E" w14:paraId="56DF4994" w14:textId="47549242">
            <w:pPr>
              <w:jc w:val="center"/>
              <w:rPr>
                <w:i/>
                <w:iCs/>
                <w:lang w:val="en-US"/>
              </w:rPr>
            </w:pPr>
          </w:p>
        </w:tc>
      </w:tr>
      <w:tr w:rsidR="0030269E" w:rsidTr="5D5B5D3F" w14:paraId="3B08D663" w14:textId="77777777">
        <w:tc>
          <w:tcPr>
            <w:tcW w:w="2263" w:type="dxa"/>
            <w:shd w:val="clear" w:color="auto" w:fill="FFF2CC" w:themeFill="accent4" w:themeFillTint="33"/>
          </w:tcPr>
          <w:p w:rsidRPr="004B7F45" w:rsidR="0030269E" w:rsidRDefault="00C0547F" w14:paraId="33727610" w14:textId="20FAC487">
            <w:pPr>
              <w:rPr>
                <w:lang w:val="en-US"/>
              </w:rPr>
            </w:pPr>
            <w:r>
              <w:rPr>
                <w:lang w:val="en-US"/>
              </w:rPr>
              <w:t>Sofia Cecchetto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:rsidRPr="00F3526D" w:rsidR="0030269E" w:rsidRDefault="0030269E" w14:paraId="49280B5E" w14:textId="77777777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:rsidRPr="00F3526D" w:rsidR="0030269E" w:rsidRDefault="0030269E" w14:paraId="204900E6" w14:textId="77777777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:rsidRPr="00F3526D" w:rsidR="0030269E" w:rsidRDefault="0030269E" w14:paraId="2BB432AD" w14:textId="77777777">
            <w:pPr>
              <w:jc w:val="center"/>
              <w:rPr>
                <w:i/>
                <w:iCs/>
                <w:lang w:val="en-US"/>
              </w:rPr>
            </w:pPr>
            <w:r w:rsidRPr="00F3526D">
              <w:rPr>
                <w:i/>
                <w:iCs/>
                <w:lang w:val="en-US"/>
              </w:rPr>
              <w:t>x</w:t>
            </w:r>
          </w:p>
        </w:tc>
      </w:tr>
      <w:tr w:rsidR="0030269E" w:rsidTr="5D5B5D3F" w14:paraId="18CE4BC9" w14:textId="77777777">
        <w:tc>
          <w:tcPr>
            <w:tcW w:w="2263" w:type="dxa"/>
            <w:shd w:val="clear" w:color="auto" w:fill="FFF2CC" w:themeFill="accent4" w:themeFillTint="33"/>
          </w:tcPr>
          <w:p w:rsidRPr="004B7F45" w:rsidR="0030269E" w:rsidRDefault="00C2111B" w14:paraId="5D156F00" w14:textId="3B84EB76">
            <w:pPr>
              <w:rPr>
                <w:lang w:val="en-US"/>
              </w:rPr>
            </w:pPr>
            <w:r>
              <w:rPr>
                <w:lang w:val="en-US"/>
              </w:rPr>
              <w:t>Annamaria De Togni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:rsidRPr="00F3526D" w:rsidR="0030269E" w:rsidRDefault="0030269E" w14:paraId="1A504771" w14:textId="77777777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:rsidRPr="00F3526D" w:rsidR="0030269E" w:rsidRDefault="0030269E" w14:paraId="14D177DF" w14:textId="77777777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:rsidRPr="00F3526D" w:rsidR="0030269E" w:rsidRDefault="0030269E" w14:paraId="42F053DE" w14:textId="77777777">
            <w:pPr>
              <w:jc w:val="center"/>
              <w:rPr>
                <w:i/>
                <w:iCs/>
                <w:lang w:val="en-US"/>
              </w:rPr>
            </w:pPr>
            <w:r w:rsidRPr="00F3526D">
              <w:rPr>
                <w:i/>
                <w:iCs/>
                <w:lang w:val="en-US"/>
              </w:rPr>
              <w:t>x</w:t>
            </w:r>
          </w:p>
        </w:tc>
      </w:tr>
      <w:tr w:rsidR="0030269E" w:rsidTr="5D5B5D3F" w14:paraId="08DE09DF" w14:textId="77777777">
        <w:tc>
          <w:tcPr>
            <w:tcW w:w="2263" w:type="dxa"/>
            <w:shd w:val="clear" w:color="auto" w:fill="FFF2CC" w:themeFill="accent4" w:themeFillTint="33"/>
          </w:tcPr>
          <w:p w:rsidRPr="004B7F45" w:rsidR="0030269E" w:rsidRDefault="00E264C1" w14:paraId="3D3E1338" w14:textId="761490AD">
            <w:pPr>
              <w:rPr>
                <w:lang w:val="en-US"/>
              </w:rPr>
            </w:pPr>
            <w:r>
              <w:rPr>
                <w:lang w:val="en-US"/>
              </w:rPr>
              <w:t>Emma Crespi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:rsidRPr="00F3526D" w:rsidR="0030269E" w:rsidRDefault="0030269E" w14:paraId="117423D6" w14:textId="77777777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:rsidRPr="00F3526D" w:rsidR="0030269E" w:rsidRDefault="0030269E" w14:paraId="2F8F9013" w14:textId="77777777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:rsidRPr="00F3526D" w:rsidR="0030269E" w:rsidRDefault="0030269E" w14:paraId="3196FFBF" w14:textId="77777777">
            <w:pPr>
              <w:jc w:val="center"/>
              <w:rPr>
                <w:i/>
                <w:iCs/>
                <w:lang w:val="en-US"/>
              </w:rPr>
            </w:pPr>
            <w:r w:rsidRPr="00F3526D">
              <w:rPr>
                <w:i/>
                <w:iCs/>
                <w:lang w:val="en-US"/>
              </w:rPr>
              <w:t>x</w:t>
            </w:r>
          </w:p>
        </w:tc>
      </w:tr>
      <w:tr w:rsidR="0030269E" w:rsidTr="5D5B5D3F" w14:paraId="332FF5F3" w14:textId="77777777">
        <w:tc>
          <w:tcPr>
            <w:tcW w:w="8040" w:type="dxa"/>
            <w:gridSpan w:val="4"/>
            <w:shd w:val="clear" w:color="auto" w:fill="FFF2CC" w:themeFill="accent4" w:themeFillTint="33"/>
          </w:tcPr>
          <w:p w:rsidRPr="00F3526D" w:rsidR="0030269E" w:rsidRDefault="0030269E" w14:paraId="05FF6E1D" w14:textId="030E45B5">
            <w:pPr>
              <w:rPr>
                <w:i/>
                <w:iCs/>
                <w:lang w:val="en-US"/>
              </w:rPr>
            </w:pPr>
            <w:r>
              <w:rPr>
                <w:lang w:val="en-US"/>
              </w:rPr>
              <w:t xml:space="preserve">Notes: </w:t>
            </w:r>
            <w:r w:rsidR="00002DB1">
              <w:rPr>
                <w:lang w:val="en-US"/>
              </w:rPr>
              <w:t xml:space="preserve"> none</w:t>
            </w:r>
          </w:p>
        </w:tc>
      </w:tr>
    </w:tbl>
    <w:p w:rsidR="0030269E" w:rsidP="0030269E" w:rsidRDefault="0030269E" w14:paraId="51FB3395" w14:textId="77777777"/>
    <w:p w:rsidR="0030269E" w:rsidP="0030269E" w:rsidRDefault="0030269E" w14:paraId="2CF6BFD6" w14:textId="7777777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Pr="00561231" w:rsidR="0030269E" w:rsidTr="4C2DD5EB" w14:paraId="1B01F1D9" w14:textId="77777777">
        <w:tc>
          <w:tcPr>
            <w:tcW w:w="2407" w:type="dxa"/>
            <w:tcMar/>
          </w:tcPr>
          <w:p w:rsidRPr="004B7F45" w:rsidR="0030269E" w:rsidRDefault="0030269E" w14:paraId="112A2D04" w14:textId="77777777">
            <w:pPr>
              <w:rPr>
                <w:lang w:val="en-US"/>
              </w:rPr>
            </w:pPr>
            <w:r>
              <w:rPr>
                <w:lang w:val="en-US"/>
              </w:rPr>
              <w:t>Project name</w:t>
            </w:r>
          </w:p>
        </w:tc>
        <w:tc>
          <w:tcPr>
            <w:tcW w:w="7221" w:type="dxa"/>
            <w:gridSpan w:val="3"/>
            <w:shd w:val="clear" w:color="auto" w:fill="FFF2CC" w:themeFill="accent4" w:themeFillTint="33"/>
            <w:tcMar/>
          </w:tcPr>
          <w:p w:rsidRPr="00626D4D" w:rsidR="0030269E" w:rsidRDefault="00D0616B" w14:paraId="1A0DB5BE" w14:textId="46092273">
            <w:pPr>
              <w:rPr>
                <w:lang w:val="en-GB"/>
              </w:rPr>
            </w:pPr>
            <w:r>
              <w:rPr>
                <w:lang w:val="en-GB"/>
              </w:rPr>
              <w:t>Accelerometer</w:t>
            </w:r>
          </w:p>
        </w:tc>
      </w:tr>
      <w:tr w:rsidRPr="004B7F45" w:rsidR="0030269E" w:rsidTr="4C2DD5EB" w14:paraId="1CB9FD15" w14:textId="77777777">
        <w:tc>
          <w:tcPr>
            <w:tcW w:w="2407" w:type="dxa"/>
            <w:tcMar/>
          </w:tcPr>
          <w:p w:rsidRPr="004B7F45" w:rsidR="0030269E" w:rsidRDefault="0030269E" w14:paraId="34A7D1AC" w14:textId="77777777">
            <w:pPr>
              <w:rPr>
                <w:lang w:val="en-US"/>
              </w:rPr>
            </w:pPr>
            <w:r w:rsidRPr="004B7F45">
              <w:rPr>
                <w:lang w:val="en-US"/>
              </w:rPr>
              <w:t>Not done</w:t>
            </w:r>
          </w:p>
        </w:tc>
        <w:tc>
          <w:tcPr>
            <w:tcW w:w="2407" w:type="dxa"/>
            <w:tcMar/>
          </w:tcPr>
          <w:p w:rsidRPr="004B7F45" w:rsidR="0030269E" w:rsidRDefault="0030269E" w14:paraId="25238409" w14:textId="77777777">
            <w:pPr>
              <w:rPr>
                <w:lang w:val="en-US"/>
              </w:rPr>
            </w:pPr>
            <w:r w:rsidRPr="004B7F45">
              <w:rPr>
                <w:lang w:val="en-US"/>
              </w:rPr>
              <w:t xml:space="preserve">Partially done </w:t>
            </w:r>
            <w:r w:rsidRPr="004B7F45">
              <w:rPr>
                <w:lang w:val="en-US"/>
              </w:rPr>
              <w:br/>
            </w:r>
            <w:r w:rsidRPr="004B7F45">
              <w:rPr>
                <w:lang w:val="en-US"/>
              </w:rPr>
              <w:t>(major problems)</w:t>
            </w:r>
          </w:p>
        </w:tc>
        <w:tc>
          <w:tcPr>
            <w:tcW w:w="2407" w:type="dxa"/>
            <w:tcMar/>
          </w:tcPr>
          <w:p w:rsidRPr="004B7F45" w:rsidR="0030269E" w:rsidRDefault="0030269E" w14:paraId="5E8D0ADC" w14:textId="77777777">
            <w:pPr>
              <w:rPr>
                <w:lang w:val="en-US"/>
              </w:rPr>
            </w:pPr>
            <w:r w:rsidRPr="004B7F45">
              <w:rPr>
                <w:lang w:val="en-US"/>
              </w:rPr>
              <w:t xml:space="preserve">Partially done </w:t>
            </w:r>
            <w:r w:rsidRPr="004B7F45">
              <w:rPr>
                <w:lang w:val="en-US"/>
              </w:rPr>
              <w:br/>
            </w:r>
            <w:r w:rsidRPr="004B7F45">
              <w:rPr>
                <w:lang w:val="en-US"/>
              </w:rPr>
              <w:t>(minor problems)</w:t>
            </w:r>
          </w:p>
        </w:tc>
        <w:tc>
          <w:tcPr>
            <w:tcW w:w="2407" w:type="dxa"/>
            <w:tcMar/>
          </w:tcPr>
          <w:p w:rsidRPr="004B7F45" w:rsidR="0030269E" w:rsidRDefault="0030269E" w14:paraId="63E67F99" w14:textId="77777777">
            <w:pPr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Pr="004B7F45" w:rsidR="0030269E" w:rsidTr="4C2DD5EB" w14:paraId="2A833E91" w14:textId="77777777">
        <w:tc>
          <w:tcPr>
            <w:tcW w:w="2407" w:type="dxa"/>
            <w:shd w:val="clear" w:color="auto" w:fill="FFF2CC" w:themeFill="accent4" w:themeFillTint="33"/>
            <w:tcMar/>
          </w:tcPr>
          <w:p w:rsidRPr="00F3526D" w:rsidR="0030269E" w:rsidRDefault="0030269E" w14:paraId="262EC2B5" w14:textId="77777777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2407" w:type="dxa"/>
            <w:shd w:val="clear" w:color="auto" w:fill="FFF2CC" w:themeFill="accent4" w:themeFillTint="33"/>
            <w:tcMar/>
          </w:tcPr>
          <w:p w:rsidRPr="00F3526D" w:rsidR="0030269E" w:rsidRDefault="0030269E" w14:paraId="6AF05672" w14:textId="77777777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2407" w:type="dxa"/>
            <w:shd w:val="clear" w:color="auto" w:fill="FFF2CC" w:themeFill="accent4" w:themeFillTint="33"/>
            <w:tcMar/>
          </w:tcPr>
          <w:p w:rsidRPr="00F3526D" w:rsidR="0030269E" w:rsidRDefault="0030269E" w14:paraId="21313233" w14:textId="77777777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2407" w:type="dxa"/>
            <w:shd w:val="clear" w:color="auto" w:fill="FFF2CC" w:themeFill="accent4" w:themeFillTint="33"/>
            <w:tcMar/>
          </w:tcPr>
          <w:p w:rsidRPr="00F3526D" w:rsidR="0030269E" w:rsidRDefault="0030269E" w14:paraId="775F9FD2" w14:textId="4BC68EFF">
            <w:pPr>
              <w:jc w:val="center"/>
              <w:rPr>
                <w:i/>
                <w:iCs/>
                <w:lang w:val="en-US"/>
              </w:rPr>
            </w:pPr>
          </w:p>
        </w:tc>
      </w:tr>
      <w:tr w:rsidRPr="00D0616B" w:rsidR="0030269E" w:rsidTr="4C2DD5EB" w14:paraId="567A60DF" w14:textId="77777777">
        <w:trPr>
          <w:trHeight w:val="4513"/>
        </w:trPr>
        <w:tc>
          <w:tcPr>
            <w:tcW w:w="9628" w:type="dxa"/>
            <w:gridSpan w:val="4"/>
            <w:shd w:val="clear" w:color="auto" w:fill="FFF2CC" w:themeFill="accent4" w:themeFillTint="33"/>
            <w:tcMar/>
          </w:tcPr>
          <w:p w:rsidRPr="00D0616B" w:rsidR="00D0616B" w:rsidRDefault="00D0616B" w14:paraId="15E63271" w14:textId="2F743B70">
            <w:pPr>
              <w:spacing w:after="10"/>
              <w:rPr>
                <w:lang w:val="en-US"/>
              </w:rPr>
            </w:pPr>
            <w:r w:rsidRPr="0269AD76" w:rsidR="00D0616B">
              <w:rPr>
                <w:lang w:val="en-US"/>
              </w:rPr>
              <w:t xml:space="preserve">The </w:t>
            </w:r>
            <w:r w:rsidRPr="0269AD76" w:rsidR="00D0616B">
              <w:rPr>
                <w:lang w:val="en-US"/>
              </w:rPr>
              <w:t>objective</w:t>
            </w:r>
            <w:r w:rsidRPr="0269AD76" w:rsidR="00D0616B">
              <w:rPr>
                <w:lang w:val="en-US"/>
              </w:rPr>
              <w:t xml:space="preserve"> of the homework was to</w:t>
            </w:r>
            <w:r w:rsidRPr="0269AD76" w:rsidR="009246F4">
              <w:rPr>
                <w:lang w:val="en-US"/>
              </w:rPr>
              <w:t xml:space="preserve"> complete the MEMS accelerometer projects 1b and 1c. As </w:t>
            </w:r>
            <w:r w:rsidRPr="0269AD76" w:rsidR="009246F4">
              <w:rPr>
                <w:lang w:val="en-US"/>
              </w:rPr>
              <w:t>stated</w:t>
            </w:r>
            <w:r w:rsidRPr="0269AD76" w:rsidR="009246F4">
              <w:rPr>
                <w:lang w:val="en-US"/>
              </w:rPr>
              <w:t xml:space="preserve"> during the lecture, we completed </w:t>
            </w:r>
            <w:r w:rsidRPr="0269AD76" w:rsidR="0056750A">
              <w:rPr>
                <w:lang w:val="en-US"/>
              </w:rPr>
              <w:t xml:space="preserve">just </w:t>
            </w:r>
            <w:r w:rsidRPr="0269AD76" w:rsidR="0058050D">
              <w:rPr>
                <w:lang w:val="en-US"/>
              </w:rPr>
              <w:t>the homework 1c whic</w:t>
            </w:r>
            <w:r w:rsidRPr="0269AD76" w:rsidR="0056750A">
              <w:rPr>
                <w:lang w:val="en-US"/>
              </w:rPr>
              <w:t>h c</w:t>
            </w:r>
            <w:r w:rsidRPr="0269AD76" w:rsidR="6B56BE09">
              <w:rPr>
                <w:lang w:val="en-US"/>
              </w:rPr>
              <w:t xml:space="preserve">onsisted in </w:t>
            </w:r>
            <w:r w:rsidRPr="0269AD76" w:rsidR="0056750A">
              <w:rPr>
                <w:lang w:val="en-US"/>
              </w:rPr>
              <w:t xml:space="preserve">the use of </w:t>
            </w:r>
            <w:r w:rsidRPr="0269AD76" w:rsidR="00CB6891">
              <w:rPr>
                <w:lang w:val="en-US"/>
              </w:rPr>
              <w:t xml:space="preserve">DMA mode </w:t>
            </w:r>
            <w:r w:rsidRPr="0269AD76" w:rsidR="00380296">
              <w:rPr>
                <w:lang w:val="en-US"/>
              </w:rPr>
              <w:t>for both co</w:t>
            </w:r>
            <w:r w:rsidRPr="0269AD76" w:rsidR="0EBA9675">
              <w:rPr>
                <w:lang w:val="en-US"/>
              </w:rPr>
              <w:t xml:space="preserve">mmunication protocols </w:t>
            </w:r>
            <w:r w:rsidRPr="0269AD76" w:rsidR="00380296">
              <w:rPr>
                <w:lang w:val="en-US"/>
              </w:rPr>
              <w:t>(I2C and USART).</w:t>
            </w:r>
          </w:p>
          <w:p w:rsidR="0030269E" w:rsidRDefault="0030269E" w14:paraId="30EA10B2" w14:textId="5F95EE5C">
            <w:pPr>
              <w:spacing w:after="10"/>
              <w:rPr>
                <w:rFonts w:cstheme="minorHAnsi"/>
                <w:b/>
                <w:bCs/>
                <w:lang w:val="en-US"/>
              </w:rPr>
            </w:pPr>
            <w:r w:rsidRPr="6DDF579E">
              <w:rPr>
                <w:b/>
                <w:bCs/>
                <w:lang w:val="en-US"/>
              </w:rPr>
              <w:t>P</w:t>
            </w:r>
            <w:r w:rsidRPr="6DDF579E">
              <w:rPr>
                <w:b/>
                <w:bCs/>
                <w:lang w:val="en-GB"/>
              </w:rPr>
              <w:t>art 1</w:t>
            </w:r>
            <w:r w:rsidRPr="6DDF579E" w:rsidR="447377BB">
              <w:rPr>
                <w:b/>
                <w:bCs/>
                <w:lang w:val="en-GB"/>
              </w:rPr>
              <w:t>a</w:t>
            </w:r>
            <w:r w:rsidRPr="6DDF579E">
              <w:rPr>
                <w:b/>
                <w:bCs/>
                <w:lang w:val="en-GB"/>
              </w:rPr>
              <w:t>:</w:t>
            </w:r>
            <w:r w:rsidRPr="6DDF579E">
              <w:rPr>
                <w:b/>
                <w:bCs/>
                <w:lang w:val="en-US"/>
              </w:rPr>
              <w:t xml:space="preserve"> </w:t>
            </w:r>
          </w:p>
          <w:p w:rsidR="00803BEF" w:rsidP="00DC6DFC" w:rsidRDefault="00AF74DD" w14:paraId="3EF6376C" w14:textId="5D69A9BA">
            <w:pPr>
              <w:spacing w:after="10"/>
              <w:rPr>
                <w:lang w:val="en-US"/>
              </w:rPr>
            </w:pPr>
            <w:r w:rsidRPr="004F425B">
              <w:rPr>
                <w:noProof/>
                <w:lang w:val="en-US"/>
              </w:rPr>
              <w:drawing>
                <wp:anchor distT="0" distB="0" distL="114300" distR="114300" simplePos="0" relativeHeight="251658240" behindDoc="0" locked="0" layoutInCell="1" allowOverlap="1" wp14:anchorId="20C58286" wp14:editId="64A9893A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187325</wp:posOffset>
                  </wp:positionV>
                  <wp:extent cx="1152525" cy="2056130"/>
                  <wp:effectExtent l="0" t="0" r="9525" b="1270"/>
                  <wp:wrapSquare wrapText="bothSides"/>
                  <wp:docPr id="583137760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3137760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2056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F425B">
              <w:rPr>
                <w:lang w:val="en-US"/>
              </w:rPr>
              <w:t>The first step was to</w:t>
            </w:r>
            <w:r w:rsidR="00EC3854">
              <w:rPr>
                <w:lang w:val="en-US"/>
              </w:rPr>
              <w:t xml:space="preserve"> set the correct configuration for the I2C p</w:t>
            </w:r>
            <w:r w:rsidR="004F425B">
              <w:rPr>
                <w:lang w:val="en-US"/>
              </w:rPr>
              <w:t>ins.</w:t>
            </w:r>
          </w:p>
          <w:p w:rsidR="004F425B" w:rsidP="00DC6DFC" w:rsidRDefault="00C07D0E" w14:paraId="4DD4A56D" w14:textId="34F606A5">
            <w:pPr>
              <w:spacing w:after="10"/>
              <w:rPr>
                <w:lang w:val="en-US"/>
              </w:rPr>
            </w:pPr>
            <w:r w:rsidRPr="00C07D0E">
              <w:rPr>
                <w:noProof/>
                <w:lang w:val="en-US"/>
              </w:rPr>
              <w:drawing>
                <wp:inline distT="0" distB="0" distL="0" distR="0" wp14:anchorId="1D71795F" wp14:editId="5B02A413">
                  <wp:extent cx="4317558" cy="2070081"/>
                  <wp:effectExtent l="0" t="0" r="6985" b="6985"/>
                  <wp:docPr id="37902269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90226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8220" cy="2089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07D0E" w:rsidP="67183571" w:rsidRDefault="00AF74DD" w14:paraId="4B471E90" w14:textId="40097937">
            <w:pPr>
              <w:spacing w:after="10"/>
              <w:rPr>
                <w:lang w:val="en-US"/>
              </w:rPr>
            </w:pPr>
            <w:r w:rsidRPr="4C2DD5EB" w:rsidR="00AF74DD">
              <w:rPr>
                <w:lang w:val="en-US"/>
              </w:rPr>
              <w:t>We enabled the I2</w:t>
            </w:r>
            <w:r w:rsidRPr="4C2DD5EB" w:rsidR="0B875A83">
              <w:rPr>
                <w:lang w:val="en-US"/>
              </w:rPr>
              <w:t xml:space="preserve">C mode for the pins and then we configured the I2C connection, </w:t>
            </w:r>
            <w:r w:rsidRPr="4C2DD5EB" w:rsidR="68A2794F">
              <w:rPr>
                <w:lang w:val="en-US"/>
              </w:rPr>
              <w:t>particularly</w:t>
            </w:r>
            <w:r w:rsidRPr="4C2DD5EB" w:rsidR="0B875A83">
              <w:rPr>
                <w:lang w:val="en-US"/>
              </w:rPr>
              <w:t xml:space="preserve"> I2C1</w:t>
            </w:r>
            <w:r w:rsidRPr="4C2DD5EB" w:rsidR="47B8776D">
              <w:rPr>
                <w:lang w:val="en-US"/>
              </w:rPr>
              <w:t>.</w:t>
            </w:r>
          </w:p>
          <w:p w:rsidR="00C07D0E" w:rsidP="6E489782" w:rsidRDefault="0899AD83" w14:paraId="5BD26018" w14:textId="6598CFB6">
            <w:pPr>
              <w:pStyle w:val="Normale"/>
              <w:spacing w:after="10"/>
              <w:rPr>
                <w:lang w:val="en-US"/>
              </w:rPr>
            </w:pPr>
            <w:r w:rsidRPr="6E489782" w:rsidR="0899AD83">
              <w:rPr>
                <w:lang w:val="en-US"/>
              </w:rPr>
              <w:t xml:space="preserve">The default parameters are correct for our application, but we need to enable the </w:t>
            </w:r>
            <w:commentRangeStart w:id="0"/>
            <w:r w:rsidRPr="6E489782" w:rsidR="0899AD83">
              <w:rPr>
                <w:lang w:val="en-US"/>
              </w:rPr>
              <w:t xml:space="preserve">two interrupts in NVIC </w:t>
            </w:r>
            <w:commentRangeEnd w:id="0"/>
            <w:r>
              <w:rPr>
                <w:rStyle w:val="CommentReference"/>
              </w:rPr>
              <w:commentReference w:id="0"/>
            </w:r>
            <w:r w:rsidRPr="6E489782" w:rsidR="0899AD83">
              <w:rPr>
                <w:lang w:val="en-US"/>
              </w:rPr>
              <w:t>Settings</w:t>
            </w:r>
            <w:r w:rsidRPr="6E489782" w:rsidR="71449CCA">
              <w:rPr>
                <w:lang w:val="en-US"/>
              </w:rPr>
              <w:t xml:space="preserve"> (I2C1 event interrupt and I2C1 global interrupt)</w:t>
            </w:r>
            <w:r w:rsidRPr="6E489782" w:rsidR="0899AD83">
              <w:rPr>
                <w:lang w:val="en-US"/>
              </w:rPr>
              <w:t xml:space="preserve"> and configure the use of DMA in both direction</w:t>
            </w:r>
            <w:r w:rsidRPr="6E489782" w:rsidR="29FD5C90">
              <w:rPr>
                <w:lang w:val="en-US"/>
              </w:rPr>
              <w:t>s</w:t>
            </w:r>
            <w:r w:rsidRPr="6E489782" w:rsidR="1EB9A3B5">
              <w:rPr>
                <w:lang w:val="en-US"/>
              </w:rPr>
              <w:t xml:space="preserve"> (peripheral to memory </w:t>
            </w:r>
            <w:r w:rsidRPr="6E489782" w:rsidR="1EB9A3B5">
              <w:rPr>
                <w:lang w:val="en-US"/>
              </w:rPr>
              <w:t xml:space="preserve">and </w:t>
            </w:r>
            <w:r w:rsidRPr="6E489782" w:rsidR="1EB9A3B5">
              <w:rPr>
                <w:lang w:val="en-US"/>
              </w:rPr>
              <w:t>memory to peripheral)</w:t>
            </w:r>
            <w:r w:rsidRPr="6E489782" w:rsidR="29FD5C90">
              <w:rPr>
                <w:lang w:val="en-US"/>
              </w:rPr>
              <w:t xml:space="preserve"> with high priority</w:t>
            </w:r>
            <w:r w:rsidRPr="6E489782" w:rsidR="0899AD83">
              <w:rPr>
                <w:lang w:val="en-US"/>
              </w:rPr>
              <w:t>.</w:t>
            </w:r>
          </w:p>
          <w:p w:rsidR="6E489782" w:rsidP="6E489782" w:rsidRDefault="6E489782" w14:paraId="32F3C230" w14:textId="73B8689B">
            <w:pPr>
              <w:spacing w:after="10"/>
              <w:rPr>
                <w:lang w:val="en-US"/>
              </w:rPr>
            </w:pPr>
          </w:p>
          <w:p w:rsidRPr="00D0616B" w:rsidR="00C07D0E" w:rsidP="00DC6DFC" w:rsidRDefault="757045C6" w14:paraId="6C84CD8E" w14:textId="7FE490A5">
            <w:pPr>
              <w:spacing w:after="10"/>
              <w:rPr>
                <w:lang w:val="en-US"/>
              </w:rPr>
            </w:pPr>
            <w:commentRangeStart w:id="1"/>
            <w:commentRangeStart w:id="1393177261"/>
            <w:r w:rsidRPr="6E489782" w:rsidR="757045C6">
              <w:rPr>
                <w:lang w:val="en-US"/>
              </w:rPr>
              <w:t xml:space="preserve">For the USART </w:t>
            </w:r>
            <w:r w:rsidRPr="6E489782" w:rsidR="477052EC">
              <w:rPr>
                <w:lang w:val="en-US"/>
              </w:rPr>
              <w:t xml:space="preserve">communication we </w:t>
            </w:r>
            <w:r w:rsidRPr="6E489782" w:rsidR="27B349AD">
              <w:rPr>
                <w:lang w:val="en-US"/>
              </w:rPr>
              <w:t>enable</w:t>
            </w:r>
            <w:r w:rsidRPr="6E489782" w:rsidR="007A7071">
              <w:rPr>
                <w:lang w:val="en-US"/>
              </w:rPr>
              <w:t>d the</w:t>
            </w:r>
            <w:r w:rsidRPr="6E489782" w:rsidR="27B349AD">
              <w:rPr>
                <w:lang w:val="en-US"/>
              </w:rPr>
              <w:t xml:space="preserve"> </w:t>
            </w:r>
            <w:r w:rsidRPr="6E489782" w:rsidR="5004D856">
              <w:rPr>
                <w:lang w:val="en-US"/>
              </w:rPr>
              <w:t xml:space="preserve">global </w:t>
            </w:r>
            <w:r w:rsidRPr="6E489782" w:rsidR="477052EC">
              <w:rPr>
                <w:lang w:val="en-US"/>
              </w:rPr>
              <w:t>interrupts and</w:t>
            </w:r>
            <w:r w:rsidRPr="6E489782" w:rsidR="282C7C8C">
              <w:rPr>
                <w:lang w:val="en-US"/>
              </w:rPr>
              <w:t xml:space="preserve"> configure</w:t>
            </w:r>
            <w:r w:rsidRPr="6E489782" w:rsidR="5760C69A">
              <w:rPr>
                <w:lang w:val="en-US"/>
              </w:rPr>
              <w:t>d</w:t>
            </w:r>
            <w:r w:rsidRPr="6E489782" w:rsidR="282C7C8C">
              <w:rPr>
                <w:lang w:val="en-US"/>
              </w:rPr>
              <w:t xml:space="preserve"> the DMA</w:t>
            </w:r>
            <w:commentRangeEnd w:id="1"/>
            <w:r>
              <w:rPr>
                <w:rStyle w:val="CommentReference"/>
              </w:rPr>
              <w:commentReference w:id="1"/>
            </w:r>
            <w:commentRangeEnd w:id="1393177261"/>
            <w:r>
              <w:rPr>
                <w:rStyle w:val="CommentReference"/>
              </w:rPr>
              <w:commentReference w:id="1393177261"/>
            </w:r>
            <w:r w:rsidRPr="6E489782" w:rsidR="282C7C8C">
              <w:rPr>
                <w:lang w:val="en-US"/>
              </w:rPr>
              <w:t>, this time jus</w:t>
            </w:r>
            <w:r w:rsidRPr="6E489782" w:rsidR="55108F57">
              <w:rPr>
                <w:lang w:val="en-US"/>
              </w:rPr>
              <w:t>t in</w:t>
            </w:r>
            <w:r w:rsidRPr="6E489782" w:rsidR="282C7C8C">
              <w:rPr>
                <w:lang w:val="en-US"/>
              </w:rPr>
              <w:t xml:space="preserve"> </w:t>
            </w:r>
            <w:r w:rsidRPr="6E489782" w:rsidR="4E337900">
              <w:rPr>
                <w:lang w:val="en-US"/>
              </w:rPr>
              <w:t>the “</w:t>
            </w:r>
            <w:r w:rsidRPr="6E489782" w:rsidR="282C7C8C">
              <w:rPr>
                <w:lang w:val="en-US"/>
              </w:rPr>
              <w:t>memory to peripheral</w:t>
            </w:r>
            <w:r w:rsidRPr="6E489782" w:rsidR="3DA85815">
              <w:rPr>
                <w:lang w:val="en-US"/>
              </w:rPr>
              <w:t>” direction</w:t>
            </w:r>
            <w:r w:rsidRPr="6E489782" w:rsidR="304C2F8F">
              <w:rPr>
                <w:lang w:val="en-US"/>
              </w:rPr>
              <w:t>.</w:t>
            </w:r>
          </w:p>
          <w:p w:rsidR="2E7E0A6E" w:rsidP="6E489782" w:rsidRDefault="0AFFEF47" w14:paraId="7FCE5D76" w14:textId="3FB2C3E6">
            <w:pPr>
              <w:pStyle w:val="Normale"/>
              <w:spacing w:after="10"/>
            </w:pPr>
            <w:r w:rsidR="6CD88FA3">
              <w:drawing>
                <wp:inline wp14:editId="2CDDA3E7" wp14:anchorId="5C12F24A">
                  <wp:extent cx="5953124" cy="3762375"/>
                  <wp:effectExtent l="0" t="0" r="0" b="0"/>
                  <wp:docPr id="98060321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1c2e07edd6d4d2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3124" cy="3762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368236C3" w:rsidP="4C2DD5EB" w:rsidRDefault="368236C3" w14:paraId="7C17A597" w14:textId="144E74CD">
            <w:pPr>
              <w:pStyle w:val="Normale"/>
              <w:spacing w:after="1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C2DD5EB" w:rsidR="368236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We also set TIM2 to </w:t>
            </w:r>
            <w:r w:rsidRPr="4C2DD5EB" w:rsidR="3154F5B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trigger an interrupt every </w:t>
            </w:r>
            <w:r w:rsidRPr="4C2DD5EB" w:rsidR="3154F5B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second</w:t>
            </w:r>
            <w:r w:rsidRPr="4C2DD5EB" w:rsidR="368236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4C2DD5EB" w:rsidR="368236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and enabled its global interrupt.</w:t>
            </w:r>
          </w:p>
          <w:p w:rsidR="4C2DD5EB" w:rsidP="4C2DD5EB" w:rsidRDefault="4C2DD5EB" w14:paraId="2D9E5948" w14:textId="4DBA1AA7">
            <w:pPr>
              <w:pStyle w:val="Normale"/>
              <w:spacing w:after="1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393B6527" w:rsidP="6E489782" w:rsidRDefault="00382137" w14:paraId="657756FF" w14:textId="2B3DFA79">
            <w:pPr>
              <w:pStyle w:val="Normale"/>
              <w:spacing w:after="10"/>
              <w:rPr>
                <w:lang w:val="en-US"/>
              </w:rPr>
            </w:pPr>
            <w:r w:rsidRPr="4C2DD5EB" w:rsidR="2E7E0A6E">
              <w:rPr>
                <w:lang w:val="en-US"/>
              </w:rPr>
              <w:t>We then define</w:t>
            </w:r>
            <w:r w:rsidRPr="4C2DD5EB" w:rsidR="003B3970">
              <w:rPr>
                <w:lang w:val="en-US"/>
              </w:rPr>
              <w:t>d</w:t>
            </w:r>
            <w:r w:rsidRPr="4C2DD5EB" w:rsidR="2E7E0A6E">
              <w:rPr>
                <w:lang w:val="en-US"/>
              </w:rPr>
              <w:t xml:space="preserve"> some constants useful for working with the accelerometer, like the</w:t>
            </w:r>
            <w:r w:rsidRPr="4C2DD5EB" w:rsidR="09E5356C">
              <w:rPr>
                <w:lang w:val="en-US"/>
              </w:rPr>
              <w:t xml:space="preserve"> address of the sensor in I2C</w:t>
            </w:r>
            <w:r w:rsidRPr="4C2DD5EB" w:rsidR="6ED86054">
              <w:rPr>
                <w:lang w:val="en-US"/>
              </w:rPr>
              <w:t xml:space="preserve"> </w:t>
            </w:r>
            <w:r w:rsidRPr="4C2DD5EB" w:rsidR="6ED86054">
              <w:rPr>
                <w:i w:val="1"/>
                <w:iCs w:val="1"/>
                <w:lang w:val="en-US"/>
              </w:rPr>
              <w:t>(ADDRESS_WRITE</w:t>
            </w:r>
            <w:r w:rsidRPr="4C2DD5EB" w:rsidR="6ED86054">
              <w:rPr>
                <w:lang w:val="en-US"/>
              </w:rPr>
              <w:t xml:space="preserve"> and </w:t>
            </w:r>
            <w:r w:rsidRPr="4C2DD5EB" w:rsidR="6ED86054">
              <w:rPr>
                <w:i w:val="1"/>
                <w:iCs w:val="1"/>
                <w:lang w:val="en-US"/>
              </w:rPr>
              <w:t>ADDRESS_READ</w:t>
            </w:r>
            <w:r w:rsidRPr="4C2DD5EB" w:rsidR="6ED86054">
              <w:rPr>
                <w:i w:val="0"/>
                <w:iCs w:val="0"/>
                <w:lang w:val="en-US"/>
              </w:rPr>
              <w:t xml:space="preserve">, both </w:t>
            </w:r>
            <w:r w:rsidRPr="4C2DD5EB" w:rsidR="6ED8605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  <w:t>left-shifted by 1 and with the correct R</w:t>
            </w:r>
            <w:r w:rsidRPr="4C2DD5EB" w:rsidR="48688F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  <w:t>/W bit</w:t>
            </w:r>
            <w:r w:rsidRPr="4C2DD5EB" w:rsidR="6ED86054">
              <w:rPr>
                <w:i w:val="0"/>
                <w:iCs w:val="0"/>
                <w:lang w:val="en-US"/>
              </w:rPr>
              <w:t>)</w:t>
            </w:r>
            <w:r w:rsidRPr="4C2DD5EB" w:rsidR="7C38F008">
              <w:rPr>
                <w:i w:val="0"/>
                <w:iCs w:val="0"/>
                <w:lang w:val="en-US"/>
              </w:rPr>
              <w:t>, the sub-addresses of the registers inside the accelerometer as written on the data sheet</w:t>
            </w:r>
            <w:r w:rsidRPr="4C2DD5EB" w:rsidR="3C790830">
              <w:rPr>
                <w:i w:val="0"/>
                <w:iCs w:val="0"/>
                <w:lang w:val="en-US"/>
              </w:rPr>
              <w:t xml:space="preserve"> and the values to set them, and the sub-address of the </w:t>
            </w:r>
            <w:r w:rsidRPr="4C2DD5EB" w:rsidR="6A0C992C">
              <w:rPr>
                <w:i w:val="0"/>
                <w:iCs w:val="0"/>
                <w:lang w:val="en-US"/>
              </w:rPr>
              <w:t>register</w:t>
            </w:r>
            <w:r w:rsidRPr="4C2DD5EB" w:rsidR="3C790830">
              <w:rPr>
                <w:i w:val="0"/>
                <w:iCs w:val="0"/>
                <w:lang w:val="en-US"/>
              </w:rPr>
              <w:t xml:space="preserve"> containing X-axis acceleration data</w:t>
            </w:r>
            <w:r w:rsidRPr="4C2DD5EB" w:rsidR="0947C153">
              <w:rPr>
                <w:i w:val="0"/>
                <w:iCs w:val="0"/>
                <w:lang w:val="en-US"/>
              </w:rPr>
              <w:t xml:space="preserve"> </w:t>
            </w:r>
            <w:r w:rsidRPr="4C2DD5EB" w:rsidR="4A3CEA8D">
              <w:rPr>
                <w:i w:val="0"/>
                <w:iCs w:val="0"/>
                <w:lang w:val="en-US"/>
              </w:rPr>
              <w:t>(</w:t>
            </w:r>
            <w:r w:rsidRPr="4C2DD5EB" w:rsidR="4A3CEA8D">
              <w:rPr>
                <w:i w:val="1"/>
                <w:iCs w:val="1"/>
                <w:lang w:val="en-US"/>
              </w:rPr>
              <w:t>X_REG</w:t>
            </w:r>
            <w:r w:rsidRPr="4C2DD5EB" w:rsidR="4A3CEA8D">
              <w:rPr>
                <w:i w:val="0"/>
                <w:iCs w:val="0"/>
                <w:lang w:val="en-US"/>
              </w:rPr>
              <w:t xml:space="preserve">) </w:t>
            </w:r>
            <w:r w:rsidRPr="4C2DD5EB" w:rsidR="0947C153">
              <w:rPr>
                <w:i w:val="0"/>
                <w:iCs w:val="0"/>
                <w:lang w:val="en-US"/>
              </w:rPr>
              <w:t>with the MSB already set to 1</w:t>
            </w:r>
            <w:r w:rsidRPr="4C2DD5EB" w:rsidR="13D90988">
              <w:rPr>
                <w:i w:val="0"/>
                <w:iCs w:val="0"/>
                <w:lang w:val="en-US"/>
              </w:rPr>
              <w:t xml:space="preserve">, there is no need to specify the Y and Z-axis registers, since we can see from the datasheet </w:t>
            </w:r>
            <w:r w:rsidRPr="4C2DD5EB" w:rsidR="5DC648EF">
              <w:rPr>
                <w:i w:val="0"/>
                <w:iCs w:val="0"/>
                <w:lang w:val="en-US"/>
              </w:rPr>
              <w:t xml:space="preserve">that it’s possible to read one register after another starting from </w:t>
            </w:r>
            <w:r w:rsidRPr="4C2DD5EB" w:rsidR="4CED1F37">
              <w:rPr>
                <w:i w:val="1"/>
                <w:iCs w:val="1"/>
                <w:lang w:val="en-US"/>
              </w:rPr>
              <w:t>X_REG</w:t>
            </w:r>
            <w:r w:rsidRPr="4C2DD5EB" w:rsidR="3C790830">
              <w:rPr>
                <w:i w:val="0"/>
                <w:iCs w:val="0"/>
                <w:lang w:val="en-US"/>
              </w:rPr>
              <w:t xml:space="preserve"> </w:t>
            </w:r>
          </w:p>
          <w:p w:rsidR="393B6527" w:rsidP="6E489782" w:rsidRDefault="00382137" w14:paraId="0B2D7BA6" w14:textId="47E6B76C">
            <w:pPr>
              <w:pStyle w:val="Normale"/>
              <w:spacing w:after="10"/>
              <w:rPr>
                <w:lang w:val="en-US"/>
              </w:rPr>
            </w:pPr>
            <w:r w:rsidRPr="6E489782" w:rsidR="00382137">
              <w:rPr>
                <w:lang w:val="en-US"/>
              </w:rPr>
              <w:t>B</w:t>
            </w:r>
            <w:r w:rsidRPr="6E489782" w:rsidR="393B6527">
              <w:rPr>
                <w:lang w:val="en-US"/>
              </w:rPr>
              <w:t>efore setting the I2C address</w:t>
            </w:r>
            <w:r w:rsidRPr="6E489782" w:rsidR="00382137">
              <w:rPr>
                <w:lang w:val="en-US"/>
              </w:rPr>
              <w:t>,</w:t>
            </w:r>
            <w:r w:rsidRPr="6E489782" w:rsidR="393B6527">
              <w:rPr>
                <w:lang w:val="en-US"/>
              </w:rPr>
              <w:t xml:space="preserve"> we needed to check which sensor we ha</w:t>
            </w:r>
            <w:r w:rsidRPr="6E489782" w:rsidR="00382137">
              <w:rPr>
                <w:lang w:val="en-US"/>
              </w:rPr>
              <w:t>ve</w:t>
            </w:r>
            <w:r w:rsidRPr="6E489782" w:rsidR="393B6527">
              <w:rPr>
                <w:lang w:val="en-US"/>
              </w:rPr>
              <w:t xml:space="preserve"> installed on </w:t>
            </w:r>
            <w:r w:rsidRPr="6E489782" w:rsidR="00382137">
              <w:rPr>
                <w:lang w:val="en-US"/>
              </w:rPr>
              <w:t xml:space="preserve">our </w:t>
            </w:r>
            <w:r w:rsidRPr="6E489782" w:rsidR="393B6527">
              <w:rPr>
                <w:lang w:val="en-US"/>
              </w:rPr>
              <w:t>green board</w:t>
            </w:r>
            <w:r w:rsidRPr="6E489782" w:rsidR="00382137">
              <w:rPr>
                <w:lang w:val="en-US"/>
              </w:rPr>
              <w:t xml:space="preserve">. </w:t>
            </w:r>
            <w:r w:rsidRPr="6E489782" w:rsidR="00E10C78">
              <w:rPr>
                <w:lang w:val="en-US"/>
              </w:rPr>
              <w:t>A</w:t>
            </w:r>
            <w:r w:rsidRPr="6E489782" w:rsidR="393B6527">
              <w:rPr>
                <w:lang w:val="en-US"/>
              </w:rPr>
              <w:t>fter testing by writing another firmware for the MC</w:t>
            </w:r>
            <w:r w:rsidRPr="6E489782" w:rsidR="5F0D6A7B">
              <w:rPr>
                <w:lang w:val="en-US"/>
              </w:rPr>
              <w:t xml:space="preserve">U we concluded that </w:t>
            </w:r>
            <w:r w:rsidRPr="6E489782" w:rsidR="476B7772">
              <w:rPr>
                <w:lang w:val="en-US"/>
              </w:rPr>
              <w:t xml:space="preserve">all components of the group have </w:t>
            </w:r>
            <w:r w:rsidRPr="6E489782" w:rsidR="5F0D6A7B">
              <w:rPr>
                <w:lang w:val="en-US"/>
              </w:rPr>
              <w:t>the LIS2DE</w:t>
            </w:r>
            <w:r w:rsidRPr="6E489782" w:rsidR="00E10C78">
              <w:rPr>
                <w:lang w:val="en-US"/>
              </w:rPr>
              <w:t xml:space="preserve"> sensor.</w:t>
            </w:r>
            <w:r w:rsidRPr="6E489782" w:rsidR="5F0D6A7B">
              <w:rPr>
                <w:lang w:val="en-US"/>
              </w:rPr>
              <w:t xml:space="preserve"> </w:t>
            </w:r>
            <w:r w:rsidRPr="6E489782" w:rsidR="00E10C78">
              <w:rPr>
                <w:lang w:val="en-US"/>
              </w:rPr>
              <w:t>I</w:t>
            </w:r>
            <w:r w:rsidRPr="6E489782" w:rsidR="5F0D6A7B">
              <w:rPr>
                <w:lang w:val="en-US"/>
              </w:rPr>
              <w:t>t’s</w:t>
            </w:r>
            <w:r w:rsidRPr="6E489782" w:rsidR="5F0D6A7B">
              <w:rPr>
                <w:lang w:val="en-US"/>
              </w:rPr>
              <w:t xml:space="preserve"> possible to adapt the code for the </w:t>
            </w:r>
            <w:r w:rsidRPr="6E489782" w:rsidR="00E10C78">
              <w:rPr>
                <w:lang w:val="en-US"/>
              </w:rPr>
              <w:t>LIS2DE</w:t>
            </w:r>
            <w:r w:rsidRPr="6E489782" w:rsidR="00E10C78">
              <w:rPr>
                <w:lang w:val="en-US"/>
              </w:rPr>
              <w:t xml:space="preserve">12 </w:t>
            </w:r>
            <w:r w:rsidRPr="6E489782" w:rsidR="5F0D6A7B">
              <w:rPr>
                <w:lang w:val="en-US"/>
              </w:rPr>
              <w:t>model by removing th</w:t>
            </w:r>
            <w:r w:rsidRPr="6E489782" w:rsidR="7BBF9B1E">
              <w:rPr>
                <w:lang w:val="en-US"/>
              </w:rPr>
              <w:t>e</w:t>
            </w:r>
            <w:r w:rsidRPr="6E489782" w:rsidR="5F0D6A7B">
              <w:rPr>
                <w:lang w:val="en-US"/>
              </w:rPr>
              <w:t xml:space="preserve"> comments on the </w:t>
            </w:r>
            <w:r w:rsidRPr="6E489782" w:rsidR="43523F1C">
              <w:rPr>
                <w:lang w:val="en-US"/>
              </w:rPr>
              <w:t>corresponding</w:t>
            </w:r>
            <w:r w:rsidRPr="6E489782" w:rsidR="5F0D6A7B">
              <w:rPr>
                <w:lang w:val="en-US"/>
              </w:rPr>
              <w:t xml:space="preserve"> rows.</w:t>
            </w:r>
          </w:p>
          <w:p w:rsidR="00DC6DFC" w:rsidP="00DC6DFC" w:rsidRDefault="000142F1" w14:paraId="74202633" w14:textId="6C9511A5">
            <w:pPr>
              <w:spacing w:after="10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DD2E725" wp14:editId="13FA3C6C">
                  <wp:extent cx="2560320" cy="2336660"/>
                  <wp:effectExtent l="0" t="0" r="0" b="6985"/>
                  <wp:docPr id="1100021378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1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0" cy="2336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E8B2B8B" w:rsidP="67183571" w:rsidRDefault="0E8B2B8B" w14:paraId="47B11C07" w14:textId="1D7E29A9">
            <w:pPr>
              <w:spacing w:after="10"/>
              <w:rPr>
                <w:lang w:val="en-US"/>
              </w:rPr>
            </w:pPr>
            <w:r w:rsidRPr="6E489782" w:rsidR="0E8B2B8B">
              <w:rPr>
                <w:lang w:val="en-US"/>
              </w:rPr>
              <w:t xml:space="preserve">Then we declare the buffer to save the </w:t>
            </w:r>
            <w:r w:rsidRPr="6E489782" w:rsidR="4CE1294E">
              <w:rPr>
                <w:lang w:val="en-US"/>
              </w:rPr>
              <w:t xml:space="preserve">acceleration data for the three axis </w:t>
            </w:r>
            <w:r w:rsidRPr="6E489782" w:rsidR="0E8B2B8B">
              <w:rPr>
                <w:lang w:val="en-US"/>
              </w:rPr>
              <w:t>and a string to communicate with a PC.</w:t>
            </w:r>
          </w:p>
          <w:p w:rsidRPr="00D0616B" w:rsidR="000142F1" w:rsidP="67183571" w:rsidRDefault="30A0E32D" w14:paraId="649FC338" w14:textId="7EAD69B3">
            <w:pPr>
              <w:spacing w:after="10"/>
            </w:pPr>
            <w:r>
              <w:rPr>
                <w:noProof/>
              </w:rPr>
              <w:drawing>
                <wp:inline distT="0" distB="0" distL="0" distR="0" wp14:anchorId="516E671E" wp14:editId="562E2C59">
                  <wp:extent cx="2895600" cy="733425"/>
                  <wp:effectExtent l="0" t="0" r="0" b="0"/>
                  <wp:docPr id="2145917310" name="Immagine 2145917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D0616B" w:rsidR="000142F1" w:rsidP="67183571" w:rsidRDefault="000142F1" w14:paraId="016D947F" w14:textId="4743AE02">
            <w:pPr>
              <w:spacing w:after="10"/>
            </w:pPr>
          </w:p>
          <w:p w:rsidRPr="00D0616B" w:rsidR="000142F1" w:rsidP="67183571" w:rsidRDefault="3972E523" w14:paraId="1D764E81" w14:textId="268E7028">
            <w:pPr>
              <w:spacing w:after="10"/>
              <w:rPr>
                <w:lang w:val="en-US"/>
              </w:rPr>
            </w:pPr>
            <w:r w:rsidRPr="67183571">
              <w:rPr>
                <w:lang w:val="en-US"/>
              </w:rPr>
              <w:t>In the main() fun</w:t>
            </w:r>
            <w:r w:rsidRPr="67183571" w:rsidR="21AA5EA5">
              <w:rPr>
                <w:lang w:val="en-US"/>
              </w:rPr>
              <w:t>ction we need</w:t>
            </w:r>
            <w:r w:rsidR="00584528">
              <w:rPr>
                <w:lang w:val="en-US"/>
              </w:rPr>
              <w:t>ed</w:t>
            </w:r>
            <w:r w:rsidRPr="67183571" w:rsidR="21AA5EA5">
              <w:rPr>
                <w:lang w:val="en-US"/>
              </w:rPr>
              <w:t xml:space="preserve"> to transmit </w:t>
            </w:r>
            <w:r w:rsidR="00584528">
              <w:rPr>
                <w:lang w:val="en-US"/>
              </w:rPr>
              <w:t>the</w:t>
            </w:r>
            <w:r w:rsidRPr="67183571" w:rsidR="21AA5EA5">
              <w:rPr>
                <w:lang w:val="en-US"/>
              </w:rPr>
              <w:t xml:space="preserve"> data to configure the sensor:</w:t>
            </w:r>
          </w:p>
          <w:p w:rsidRPr="007A7071" w:rsidR="000142F1" w:rsidP="67183571" w:rsidRDefault="61A02F9E" w14:paraId="4312BC28" w14:textId="26AAA533">
            <w:pPr>
              <w:pStyle w:val="Paragrafoelenco"/>
              <w:numPr>
                <w:ilvl w:val="0"/>
                <w:numId w:val="1"/>
              </w:numPr>
              <w:spacing w:after="10"/>
              <w:rPr>
                <w:lang w:val="en-GB"/>
              </w:rPr>
            </w:pPr>
            <w:r w:rsidRPr="67183571">
              <w:rPr>
                <w:rFonts w:ascii="Calibri" w:hAnsi="Calibri" w:eastAsia="Calibri" w:cs="Calibri"/>
                <w:lang w:val="en-US"/>
              </w:rPr>
              <w:t>enable normal mode operation, with all 3 channels active</w:t>
            </w:r>
          </w:p>
          <w:p w:rsidRPr="00D0616B" w:rsidR="000142F1" w:rsidP="67183571" w:rsidRDefault="61A02F9E" w14:paraId="64A1D617" w14:textId="5C92ABDA">
            <w:pPr>
              <w:pStyle w:val="Paragrafoelenco"/>
              <w:numPr>
                <w:ilvl w:val="0"/>
                <w:numId w:val="1"/>
              </w:numPr>
              <w:spacing w:after="10"/>
            </w:pPr>
            <w:r w:rsidRPr="67183571">
              <w:rPr>
                <w:rFonts w:ascii="Calibri" w:hAnsi="Calibri" w:eastAsia="Calibri" w:cs="Calibri"/>
                <w:lang w:val="en-US"/>
              </w:rPr>
              <w:t>1 Hz update rate</w:t>
            </w:r>
          </w:p>
          <w:p w:rsidRPr="00D0616B" w:rsidR="000142F1" w:rsidP="67183571" w:rsidRDefault="61A02F9E" w14:paraId="44AF2248" w14:textId="47ACFDAC">
            <w:pPr>
              <w:pStyle w:val="Paragrafoelenco"/>
              <w:numPr>
                <w:ilvl w:val="0"/>
                <w:numId w:val="1"/>
              </w:numPr>
              <w:spacing w:after="10"/>
            </w:pPr>
            <w:r w:rsidRPr="67183571">
              <w:rPr>
                <w:rFonts w:ascii="Calibri" w:hAnsi="Calibri" w:eastAsia="Calibri" w:cs="Calibri"/>
                <w:lang w:val="en-US"/>
              </w:rPr>
              <w:t xml:space="preserve">no high pass filter </w:t>
            </w:r>
          </w:p>
          <w:p w:rsidRPr="00D0616B" w:rsidR="000142F1" w:rsidP="67183571" w:rsidRDefault="61A02F9E" w14:paraId="63404A18" w14:textId="5A866205">
            <w:pPr>
              <w:pStyle w:val="Paragrafoelenco"/>
              <w:numPr>
                <w:ilvl w:val="0"/>
                <w:numId w:val="1"/>
              </w:numPr>
              <w:spacing w:after="10"/>
              <w:rPr>
                <w:rFonts w:ascii="Calibri" w:hAnsi="Calibri" w:eastAsia="Calibri" w:cs="Calibri"/>
                <w:lang w:val="en-US"/>
              </w:rPr>
            </w:pPr>
            <w:r w:rsidRPr="67183571">
              <w:rPr>
                <w:rFonts w:ascii="Calibri" w:hAnsi="Calibri" w:eastAsia="Calibri" w:cs="Calibri"/>
                <w:lang w:val="en-US"/>
              </w:rPr>
              <w:t>± 2g Full Scale range.</w:t>
            </w:r>
          </w:p>
          <w:p w:rsidRPr="00D0616B" w:rsidR="000142F1" w:rsidP="67183571" w:rsidRDefault="61A02F9E" w14:paraId="62CED7D5" w14:textId="4BA2828F">
            <w:pPr>
              <w:spacing w:after="10"/>
              <w:rPr>
                <w:rFonts w:ascii="Calibri" w:hAnsi="Calibri" w:eastAsia="Calibri" w:cs="Calibri"/>
                <w:lang w:val="en-US"/>
              </w:rPr>
            </w:pPr>
            <w:r w:rsidRPr="4C2DD5EB" w:rsidR="61A02F9E">
              <w:rPr>
                <w:rFonts w:ascii="Calibri" w:hAnsi="Calibri" w:eastAsia="Calibri" w:cs="Calibri"/>
                <w:lang w:val="en-US"/>
              </w:rPr>
              <w:t>To do so</w:t>
            </w:r>
            <w:r w:rsidRPr="4C2DD5EB" w:rsidR="00584528">
              <w:rPr>
                <w:rFonts w:ascii="Calibri" w:hAnsi="Calibri" w:eastAsia="Calibri" w:cs="Calibri"/>
                <w:lang w:val="en-US"/>
              </w:rPr>
              <w:t>,</w:t>
            </w:r>
            <w:r w:rsidRPr="4C2DD5EB" w:rsidR="61A02F9E">
              <w:rPr>
                <w:rFonts w:ascii="Calibri" w:hAnsi="Calibri" w:eastAsia="Calibri" w:cs="Calibri"/>
                <w:lang w:val="en-US"/>
              </w:rPr>
              <w:t xml:space="preserve"> we need</w:t>
            </w:r>
            <w:r w:rsidRPr="4C2DD5EB" w:rsidR="00584528">
              <w:rPr>
                <w:rFonts w:ascii="Calibri" w:hAnsi="Calibri" w:eastAsia="Calibri" w:cs="Calibri"/>
                <w:lang w:val="en-US"/>
              </w:rPr>
              <w:t>ed</w:t>
            </w:r>
            <w:r w:rsidRPr="4C2DD5EB" w:rsidR="61A02F9E">
              <w:rPr>
                <w:rFonts w:ascii="Calibri" w:hAnsi="Calibri" w:eastAsia="Calibri" w:cs="Calibri"/>
                <w:lang w:val="en-US"/>
              </w:rPr>
              <w:t xml:space="preserve"> to access the </w:t>
            </w:r>
            <w:r w:rsidRPr="4C2DD5EB" w:rsidR="61A02F9E">
              <w:rPr>
                <w:rFonts w:ascii="Calibri" w:hAnsi="Calibri" w:eastAsia="Calibri" w:cs="Calibri"/>
                <w:i w:val="1"/>
                <w:iCs w:val="1"/>
                <w:lang w:val="en-US"/>
              </w:rPr>
              <w:t>CTRL_REG1-2-4</w:t>
            </w:r>
            <w:r w:rsidRPr="4C2DD5EB" w:rsidR="61A02F9E">
              <w:rPr>
                <w:rFonts w:ascii="Calibri" w:hAnsi="Calibri" w:eastAsia="Calibri" w:cs="Calibri"/>
                <w:lang w:val="en-US"/>
              </w:rPr>
              <w:t xml:space="preserve"> and write the 3 values we defined before in rows 42 to 44. </w:t>
            </w:r>
          </w:p>
          <w:p w:rsidRPr="00D0616B" w:rsidR="000142F1" w:rsidP="67183571" w:rsidRDefault="1FCBEE4D" w14:paraId="7E80DA39" w14:textId="502E4206">
            <w:pPr>
              <w:spacing w:after="10"/>
              <w:rPr>
                <w:rFonts w:ascii="Calibri" w:hAnsi="Calibri" w:eastAsia="Calibri" w:cs="Calibri"/>
                <w:lang w:val="en-US"/>
              </w:rPr>
            </w:pPr>
            <w:r w:rsidRPr="4C2DD5EB" w:rsidR="1FCBEE4D">
              <w:rPr>
                <w:rFonts w:ascii="Calibri" w:hAnsi="Calibri" w:eastAsia="Calibri" w:cs="Calibri"/>
                <w:lang w:val="en-US"/>
              </w:rPr>
              <w:t>We save</w:t>
            </w:r>
            <w:r w:rsidRPr="4C2DD5EB" w:rsidR="00584528">
              <w:rPr>
                <w:rFonts w:ascii="Calibri" w:hAnsi="Calibri" w:eastAsia="Calibri" w:cs="Calibri"/>
                <w:lang w:val="en-US"/>
              </w:rPr>
              <w:t>d</w:t>
            </w:r>
            <w:r w:rsidRPr="4C2DD5EB" w:rsidR="1FCBEE4D">
              <w:rPr>
                <w:rFonts w:ascii="Calibri" w:hAnsi="Calibri" w:eastAsia="Calibri" w:cs="Calibri"/>
                <w:lang w:val="en-US"/>
              </w:rPr>
              <w:t xml:space="preserve"> these values in an array of uint8_t and transmit</w:t>
            </w:r>
            <w:r w:rsidRPr="4C2DD5EB" w:rsidR="00584528">
              <w:rPr>
                <w:rFonts w:ascii="Calibri" w:hAnsi="Calibri" w:eastAsia="Calibri" w:cs="Calibri"/>
                <w:lang w:val="en-US"/>
              </w:rPr>
              <w:t>ted</w:t>
            </w:r>
            <w:r w:rsidRPr="4C2DD5EB" w:rsidR="1FCBEE4D">
              <w:rPr>
                <w:rFonts w:ascii="Calibri" w:hAnsi="Calibri" w:eastAsia="Calibri" w:cs="Calibri"/>
                <w:lang w:val="en-US"/>
              </w:rPr>
              <w:t xml:space="preserve"> them (no DMA is needed since the microprocessor resources are </w:t>
            </w:r>
            <w:r w:rsidRPr="4C2DD5EB" w:rsidR="4AC37A45">
              <w:rPr>
                <w:rFonts w:ascii="Calibri" w:hAnsi="Calibri" w:eastAsia="Calibri" w:cs="Calibri"/>
                <w:lang w:val="en-US"/>
              </w:rPr>
              <w:t>dedicated only to this transmission when this code is executed).</w:t>
            </w:r>
          </w:p>
          <w:p w:rsidRPr="00D0616B" w:rsidR="000142F1" w:rsidP="67183571" w:rsidRDefault="4AC37A45" w14:paraId="24BC3BAF" w14:textId="028AD8AA">
            <w:pPr>
              <w:spacing w:after="10"/>
              <w:rPr>
                <w:rFonts w:ascii="Calibri" w:hAnsi="Calibri" w:eastAsia="Calibri" w:cs="Calibri"/>
                <w:lang w:val="en-US"/>
              </w:rPr>
            </w:pPr>
            <w:r w:rsidRPr="6E489782" w:rsidR="4AC37A45">
              <w:rPr>
                <w:rFonts w:ascii="Calibri" w:hAnsi="Calibri" w:eastAsia="Calibri" w:cs="Calibri"/>
                <w:lang w:val="en-US"/>
              </w:rPr>
              <w:t xml:space="preserve">Then we start </w:t>
            </w:r>
            <w:r w:rsidRPr="6E489782" w:rsidR="06933561">
              <w:rPr>
                <w:rFonts w:ascii="Calibri" w:hAnsi="Calibri" w:eastAsia="Calibri" w:cs="Calibri"/>
                <w:lang w:val="en-US"/>
              </w:rPr>
              <w:t>TIM2 in interrupt mode</w:t>
            </w:r>
            <w:r w:rsidRPr="6E489782" w:rsidR="4AC37A45">
              <w:rPr>
                <w:rFonts w:ascii="Calibri" w:hAnsi="Calibri" w:eastAsia="Calibri" w:cs="Calibri"/>
                <w:lang w:val="en-US"/>
              </w:rPr>
              <w:t xml:space="preserve">. </w:t>
            </w:r>
          </w:p>
          <w:p w:rsidR="6377FFE5" w:rsidP="0A2EF703" w:rsidRDefault="6377FFE5" w14:paraId="5F62009E" w14:textId="47F5EF0A">
            <w:pPr>
              <w:spacing w:after="10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8357ADB" wp14:editId="73814445">
                  <wp:extent cx="5953124" cy="2876550"/>
                  <wp:effectExtent l="0" t="0" r="0" b="0"/>
                  <wp:docPr id="2130540346" name="Immagine 2130540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3124" cy="287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C615E" w:rsidP="67183571" w:rsidRDefault="7966F92B" w14:paraId="5B2FF0D6" w14:textId="77777777">
            <w:pPr>
              <w:spacing w:after="10"/>
              <w:rPr>
                <w:lang w:val="en-US"/>
              </w:rPr>
            </w:pPr>
            <w:r w:rsidRPr="67183571">
              <w:rPr>
                <w:lang w:val="en-US"/>
              </w:rPr>
              <w:t>After the configuration is done and the timer starts, the callback for the elapsed period is called every second</w:t>
            </w:r>
            <w:r w:rsidR="003C615E">
              <w:rPr>
                <w:lang w:val="en-US"/>
              </w:rPr>
              <w:t>.</w:t>
            </w:r>
          </w:p>
          <w:p w:rsidRPr="00D0616B" w:rsidR="000142F1" w:rsidP="67183571" w:rsidRDefault="003C615E" w14:paraId="396DFB3F" w14:textId="3EF912D4">
            <w:pPr>
              <w:spacing w:after="10"/>
              <w:rPr>
                <w:lang w:val="en-US"/>
              </w:rPr>
            </w:pPr>
            <w:commentRangeStart w:id="2"/>
            <w:r w:rsidRPr="4C2DD5EB" w:rsidR="003C615E">
              <w:rPr>
                <w:lang w:val="en-US"/>
              </w:rPr>
              <w:t>Inside</w:t>
            </w:r>
            <w:r w:rsidRPr="4C2DD5EB" w:rsidR="084F591B">
              <w:rPr>
                <w:lang w:val="en-US"/>
              </w:rPr>
              <w:t xml:space="preserve"> the</w:t>
            </w:r>
            <w:r w:rsidRPr="4C2DD5EB" w:rsidR="003C615E">
              <w:rPr>
                <w:lang w:val="en-US"/>
              </w:rPr>
              <w:t xml:space="preserve"> timer</w:t>
            </w:r>
            <w:r w:rsidRPr="4C2DD5EB" w:rsidR="084F591B">
              <w:rPr>
                <w:lang w:val="en-US"/>
              </w:rPr>
              <w:t xml:space="preserve"> callback, we write to the sensor that we want to read from </w:t>
            </w:r>
            <w:r w:rsidRPr="4C2DD5EB" w:rsidR="63914FE2">
              <w:rPr>
                <w:i w:val="0"/>
                <w:iCs w:val="0"/>
                <w:lang w:val="en-US"/>
              </w:rPr>
              <w:t>OUT</w:t>
            </w:r>
            <w:r w:rsidRPr="4C2DD5EB" w:rsidR="084F591B">
              <w:rPr>
                <w:i w:val="0"/>
                <w:iCs w:val="0"/>
                <w:lang w:val="en-US"/>
              </w:rPr>
              <w:t>_X</w:t>
            </w:r>
            <w:r w:rsidRPr="4C2DD5EB" w:rsidR="63914FE2">
              <w:rPr>
                <w:i w:val="0"/>
                <w:iCs w:val="0"/>
                <w:lang w:val="en-US"/>
              </w:rPr>
              <w:t xml:space="preserve"> </w:t>
            </w:r>
            <w:r w:rsidRPr="4C2DD5EB" w:rsidR="4EA72B73">
              <w:rPr>
                <w:i w:val="0"/>
                <w:iCs w:val="0"/>
                <w:lang w:val="en-US"/>
              </w:rPr>
              <w:t xml:space="preserve">with the </w:t>
            </w:r>
            <w:r w:rsidRPr="4C2DD5EB" w:rsidR="63914FE2">
              <w:rPr>
                <w:lang w:val="en-US"/>
              </w:rPr>
              <w:t xml:space="preserve">MSB </w:t>
            </w:r>
            <w:r w:rsidRPr="4C2DD5EB" w:rsidR="0418C92D">
              <w:rPr>
                <w:lang w:val="en-US"/>
              </w:rPr>
              <w:t xml:space="preserve">set </w:t>
            </w:r>
            <w:r w:rsidRPr="4C2DD5EB" w:rsidR="63914FE2">
              <w:rPr>
                <w:lang w:val="en-US"/>
              </w:rPr>
              <w:t xml:space="preserve">to 1, this way the sensor knows we want to read </w:t>
            </w:r>
            <w:r w:rsidRPr="4C2DD5EB" w:rsidR="04611746">
              <w:rPr>
                <w:lang w:val="en-US"/>
              </w:rPr>
              <w:t xml:space="preserve">starting from </w:t>
            </w:r>
            <w:r w:rsidRPr="4C2DD5EB" w:rsidR="63914FE2">
              <w:rPr>
                <w:lang w:val="en-US"/>
              </w:rPr>
              <w:t xml:space="preserve">OUT_X and </w:t>
            </w:r>
            <w:r w:rsidRPr="4C2DD5EB" w:rsidR="28975E31">
              <w:rPr>
                <w:lang w:val="en-US"/>
              </w:rPr>
              <w:t xml:space="preserve">the </w:t>
            </w:r>
            <w:r w:rsidRPr="4C2DD5EB" w:rsidR="28975E31">
              <w:rPr>
                <w:lang w:val="en-US"/>
              </w:rPr>
              <w:t>subsequent</w:t>
            </w:r>
            <w:r w:rsidRPr="4C2DD5EB" w:rsidR="28975E31">
              <w:rPr>
                <w:lang w:val="en-US"/>
              </w:rPr>
              <w:t xml:space="preserve"> registers</w:t>
            </w:r>
            <w:r w:rsidRPr="4C2DD5EB" w:rsidR="63914FE2">
              <w:rPr>
                <w:lang w:val="en-US"/>
              </w:rPr>
              <w:t>.</w:t>
            </w:r>
            <w:commentRangeEnd w:id="2"/>
            <w:r>
              <w:rPr>
                <w:rStyle w:val="CommentReference"/>
              </w:rPr>
              <w:commentReference w:id="2"/>
            </w:r>
          </w:p>
          <w:p w:rsidR="066E61B8" w:rsidP="6E489782" w:rsidRDefault="066E61B8" w14:paraId="4E0099C8" w14:textId="36FA7319">
            <w:pPr>
              <w:pStyle w:val="Normale"/>
              <w:spacing w:after="10"/>
              <w:rPr>
                <w:lang w:val="en-US"/>
              </w:rPr>
            </w:pPr>
            <w:r w:rsidR="066E61B8">
              <w:drawing>
                <wp:inline wp14:editId="08D44CDF" wp14:anchorId="65B2878F">
                  <wp:extent cx="4857748" cy="1181405"/>
                  <wp:effectExtent l="0" t="0" r="0" b="0"/>
                  <wp:docPr id="354647303" name="Immagine 755011938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magine 755011938"/>
                          <pic:cNvPicPr/>
                        </pic:nvPicPr>
                        <pic:blipFill>
                          <a:blip r:embed="R379415765bc64a0e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 rot="0" flipH="0" flipV="0">
                            <a:off x="0" y="0"/>
                            <a:ext cx="4857748" cy="1181405"/>
                          </a:xfrm>
                          <a:prstGeom xmlns:a="http://schemas.openxmlformats.org/drawingml/2006/main"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D0616B" w:rsidR="000142F1" w:rsidP="6E489782" w:rsidRDefault="63914FE2" w14:paraId="7E69C270" w14:textId="65753D3C">
            <w:pPr>
              <w:spacing w:after="10"/>
              <w:rPr>
                <w:lang w:val="en-US"/>
              </w:rPr>
            </w:pPr>
            <w:r w:rsidRPr="4C2DD5EB" w:rsidR="63914FE2">
              <w:rPr>
                <w:lang w:val="en-US"/>
              </w:rPr>
              <w:t xml:space="preserve">After the </w:t>
            </w:r>
            <w:r w:rsidRPr="4C2DD5EB" w:rsidR="00B86692">
              <w:rPr>
                <w:lang w:val="en-US"/>
              </w:rPr>
              <w:t>transmission</w:t>
            </w:r>
            <w:r w:rsidRPr="4C2DD5EB" w:rsidR="63914FE2">
              <w:rPr>
                <w:lang w:val="en-US"/>
              </w:rPr>
              <w:t xml:space="preserve"> is complete, the </w:t>
            </w:r>
            <w:r w:rsidRPr="4C2DD5EB" w:rsidR="63914FE2">
              <w:rPr>
                <w:i w:val="1"/>
                <w:iCs w:val="1"/>
                <w:lang w:val="en-US"/>
              </w:rPr>
              <w:t>MasterTxCpltCallback</w:t>
            </w:r>
            <w:r w:rsidRPr="4C2DD5EB" w:rsidR="63914FE2">
              <w:rPr>
                <w:i w:val="1"/>
                <w:iCs w:val="1"/>
                <w:lang w:val="en-US"/>
              </w:rPr>
              <w:t xml:space="preserve"> </w:t>
            </w:r>
            <w:r w:rsidRPr="4C2DD5EB" w:rsidR="63914FE2">
              <w:rPr>
                <w:lang w:val="en-US"/>
              </w:rPr>
              <w:t xml:space="preserve">is called, where we </w:t>
            </w:r>
            <w:r w:rsidRPr="4C2DD5EB" w:rsidR="0FF851D8">
              <w:rPr>
                <w:lang w:val="en-US"/>
              </w:rPr>
              <w:t>start</w:t>
            </w:r>
            <w:r w:rsidRPr="4C2DD5EB" w:rsidR="0100C9B9">
              <w:rPr>
                <w:lang w:val="en-US"/>
              </w:rPr>
              <w:t xml:space="preserve"> </w:t>
            </w:r>
            <w:r w:rsidRPr="4C2DD5EB" w:rsidR="0100C9B9">
              <w:rPr>
                <w:lang w:val="en-US"/>
              </w:rPr>
              <w:t xml:space="preserve">a </w:t>
            </w:r>
            <w:r w:rsidRPr="4C2DD5EB" w:rsidR="0100C9B9">
              <w:rPr>
                <w:i w:val="1"/>
                <w:iCs w:val="1"/>
                <w:lang w:val="en-US"/>
              </w:rPr>
              <w:t>Receive</w:t>
            </w:r>
            <w:r w:rsidRPr="4C2DD5EB" w:rsidR="0100C9B9">
              <w:rPr>
                <w:i w:val="1"/>
                <w:iCs w:val="1"/>
                <w:lang w:val="en-US"/>
              </w:rPr>
              <w:t xml:space="preserve"> </w:t>
            </w:r>
            <w:r w:rsidRPr="4C2DD5EB" w:rsidR="0100C9B9">
              <w:rPr>
                <w:lang w:val="en-US"/>
              </w:rPr>
              <w:t xml:space="preserve">to </w:t>
            </w:r>
            <w:r w:rsidRPr="4C2DD5EB" w:rsidR="55BC21E0">
              <w:rPr>
                <w:lang w:val="en-US"/>
              </w:rPr>
              <w:t xml:space="preserve">read </w:t>
            </w:r>
            <w:r w:rsidRPr="4C2DD5EB" w:rsidR="0100C9B9">
              <w:rPr>
                <w:lang w:val="en-US"/>
              </w:rPr>
              <w:t>the first 5 registers</w:t>
            </w:r>
            <w:r w:rsidRPr="4C2DD5EB" w:rsidR="00B86692">
              <w:rPr>
                <w:lang w:val="en-US"/>
              </w:rPr>
              <w:t xml:space="preserve"> </w:t>
            </w:r>
            <w:r w:rsidRPr="4C2DD5EB" w:rsidR="1D3EBDF5">
              <w:rPr>
                <w:lang w:val="en-US"/>
              </w:rPr>
              <w:t xml:space="preserve">starting from the address of </w:t>
            </w:r>
            <w:r w:rsidRPr="4C2DD5EB" w:rsidR="1D3EBDF5">
              <w:rPr>
                <w:i w:val="0"/>
                <w:iCs w:val="0"/>
                <w:lang w:val="en-US"/>
              </w:rPr>
              <w:t>OUT_X</w:t>
            </w:r>
            <w:r w:rsidRPr="4C2DD5EB" w:rsidR="1D3EBDF5">
              <w:rPr>
                <w:i w:val="1"/>
                <w:iCs w:val="1"/>
                <w:lang w:val="en-US"/>
              </w:rPr>
              <w:t xml:space="preserve"> </w:t>
            </w:r>
            <w:r w:rsidRPr="4C2DD5EB" w:rsidR="1D3EBDF5">
              <w:rPr>
                <w:i w:val="0"/>
                <w:iCs w:val="0"/>
                <w:lang w:val="en-US"/>
              </w:rPr>
              <w:t>and store the values inside the buffer</w:t>
            </w:r>
            <w:r w:rsidRPr="4C2DD5EB" w:rsidR="00B86692">
              <w:rPr>
                <w:lang w:val="en-US"/>
              </w:rPr>
              <w:t>.</w:t>
            </w:r>
            <w:r w:rsidRPr="4C2DD5EB" w:rsidR="00590B04">
              <w:rPr>
                <w:lang w:val="en-US"/>
              </w:rPr>
              <w:t xml:space="preserve"> </w:t>
            </w:r>
          </w:p>
          <w:p w:rsidRPr="00D0616B" w:rsidR="000142F1" w:rsidP="6E489782" w:rsidRDefault="63914FE2" w14:paraId="6744D04E" w14:textId="543AE7BB">
            <w:pPr>
              <w:pStyle w:val="Normale"/>
              <w:spacing w:after="10"/>
            </w:pPr>
          </w:p>
          <w:p w:rsidRPr="00D0616B" w:rsidR="000142F1" w:rsidP="6E489782" w:rsidRDefault="63914FE2" w14:paraId="26C4BA76" w14:textId="3631CA33">
            <w:pPr>
              <w:pStyle w:val="Normale"/>
              <w:spacing w:after="10"/>
              <w:rPr>
                <w:lang w:val="en-US"/>
              </w:rPr>
            </w:pPr>
            <w:r w:rsidRPr="6E489782" w:rsidR="47078BA1">
              <w:rPr>
                <w:lang w:val="en-US"/>
              </w:rPr>
              <w:t xml:space="preserve">In </w:t>
            </w:r>
            <w:r w:rsidRPr="6E489782" w:rsidR="0100C9B9">
              <w:rPr>
                <w:lang w:val="en-US"/>
              </w:rPr>
              <w:t>the datasheet</w:t>
            </w:r>
            <w:r w:rsidRPr="6E489782" w:rsidR="37A02BB9">
              <w:rPr>
                <w:lang w:val="en-US"/>
              </w:rPr>
              <w:t xml:space="preserve">, the </w:t>
            </w:r>
            <w:r w:rsidRPr="6E489782" w:rsidR="37A02BB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Register address map shows that </w:t>
            </w:r>
            <w:r w:rsidRPr="6E489782" w:rsidR="0100C9B9">
              <w:rPr>
                <w:lang w:val="en-US"/>
              </w:rPr>
              <w:t xml:space="preserve">if we start to read from OUT_X, the y and z acceleration values </w:t>
            </w:r>
            <w:r w:rsidRPr="6E489782" w:rsidR="00590B04">
              <w:rPr>
                <w:lang w:val="en-US"/>
              </w:rPr>
              <w:t>will be</w:t>
            </w:r>
            <w:r w:rsidRPr="6E489782" w:rsidR="0100C9B9">
              <w:rPr>
                <w:lang w:val="en-US"/>
              </w:rPr>
              <w:t xml:space="preserve"> saved in the </w:t>
            </w:r>
            <w:r w:rsidRPr="6E489782" w:rsidR="56262B55">
              <w:rPr>
                <w:lang w:val="en-US"/>
              </w:rPr>
              <w:t xml:space="preserve">second and fourth element of </w:t>
            </w:r>
            <w:r w:rsidRPr="6E489782" w:rsidR="00590B04">
              <w:rPr>
                <w:lang w:val="en-US"/>
              </w:rPr>
              <w:t>our</w:t>
            </w:r>
            <w:r w:rsidRPr="6E489782" w:rsidR="56262B55">
              <w:rPr>
                <w:lang w:val="en-US"/>
              </w:rPr>
              <w:t xml:space="preserve"> buffer</w:t>
            </w:r>
            <w:r w:rsidRPr="6E489782" w:rsidR="7EFEA8B3">
              <w:rPr>
                <w:lang w:val="en-US"/>
              </w:rPr>
              <w:t xml:space="preserve"> (since the addresses 2A and 2C are reserved)</w:t>
            </w:r>
            <w:r w:rsidRPr="6E489782" w:rsidR="00590B04">
              <w:rPr>
                <w:lang w:val="en-US"/>
              </w:rPr>
              <w:t>.</w:t>
            </w:r>
          </w:p>
          <w:p w:rsidRPr="00D0616B" w:rsidR="000142F1" w:rsidP="6E489782" w:rsidRDefault="29AFEC11" w14:paraId="42021D25" w14:textId="2E465DA2">
            <w:pPr>
              <w:pStyle w:val="Normale"/>
              <w:spacing w:after="10"/>
            </w:pPr>
            <w:r w:rsidR="2AE11F12">
              <w:drawing>
                <wp:inline wp14:editId="7F430306" wp14:anchorId="00280BD0">
                  <wp:extent cx="5238748" cy="1139952"/>
                  <wp:effectExtent l="0" t="0" r="0" b="0"/>
                  <wp:docPr id="191812731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3b428b146c449b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48" cy="1139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D0616B" w:rsidR="000142F1" w:rsidP="6E489782" w:rsidRDefault="29AFEC11" w14:paraId="1AAD805F" w14:textId="57B43FE3">
            <w:pPr>
              <w:spacing w:after="10"/>
              <w:rPr>
                <w:lang w:val="en-US"/>
              </w:rPr>
            </w:pPr>
          </w:p>
          <w:p w:rsidRPr="00D0616B" w:rsidR="000142F1" w:rsidP="6E489782" w:rsidRDefault="29AFEC11" w14:paraId="792C6F2D" w14:textId="5FAB073E">
            <w:pPr>
              <w:pStyle w:val="Normale"/>
              <w:suppressLineNumbers w:val="0"/>
              <w:bidi w:val="0"/>
              <w:spacing w:before="0" w:beforeAutospacing="off" w:after="10" w:afterAutospacing="off" w:line="259" w:lineRule="auto"/>
              <w:ind w:left="0" w:right="0"/>
              <w:jc w:val="left"/>
              <w:rPr>
                <w:lang w:val="en-US"/>
              </w:rPr>
            </w:pPr>
            <w:r w:rsidRPr="4C2DD5EB" w:rsidR="577DB52C">
              <w:rPr>
                <w:lang w:val="en-US"/>
              </w:rPr>
              <w:t>I</w:t>
            </w:r>
            <w:r w:rsidRPr="4C2DD5EB" w:rsidR="29AFEC11">
              <w:rPr>
                <w:lang w:val="en-US"/>
              </w:rPr>
              <w:t>n the Rx callback</w:t>
            </w:r>
            <w:r w:rsidRPr="4C2DD5EB" w:rsidR="58D88C12">
              <w:rPr>
                <w:lang w:val="en-US"/>
              </w:rPr>
              <w:t xml:space="preserve"> </w:t>
            </w:r>
            <w:r w:rsidRPr="4C2DD5EB" w:rsidR="29AFEC11">
              <w:rPr>
                <w:lang w:val="en-US"/>
              </w:rPr>
              <w:t>we read and convert</w:t>
            </w:r>
            <w:r w:rsidRPr="4C2DD5EB" w:rsidR="00590B04">
              <w:rPr>
                <w:lang w:val="en-US"/>
              </w:rPr>
              <w:t>ed</w:t>
            </w:r>
            <w:r w:rsidRPr="4C2DD5EB" w:rsidR="29AFEC11">
              <w:rPr>
                <w:lang w:val="en-US"/>
              </w:rPr>
              <w:t xml:space="preserve"> the values from </w:t>
            </w:r>
            <w:r w:rsidRPr="4C2DD5EB" w:rsidR="29AFEC11">
              <w:rPr>
                <w:i w:val="1"/>
                <w:iCs w:val="1"/>
                <w:lang w:val="en-US"/>
              </w:rPr>
              <w:t>buffer[</w:t>
            </w:r>
            <w:r w:rsidRPr="4C2DD5EB" w:rsidR="00614EA2">
              <w:rPr>
                <w:i w:val="1"/>
                <w:iCs w:val="1"/>
                <w:lang w:val="en-US"/>
              </w:rPr>
              <w:t>0</w:t>
            </w:r>
            <w:r w:rsidRPr="4C2DD5EB" w:rsidR="29AFEC11">
              <w:rPr>
                <w:i w:val="1"/>
                <w:iCs w:val="1"/>
                <w:lang w:val="en-US"/>
              </w:rPr>
              <w:t>]</w:t>
            </w:r>
            <w:r w:rsidRPr="4C2DD5EB" w:rsidR="29AFEC11">
              <w:rPr>
                <w:lang w:val="en-US"/>
              </w:rPr>
              <w:t xml:space="preserve">, </w:t>
            </w:r>
            <w:r w:rsidRPr="4C2DD5EB" w:rsidR="29AFEC11">
              <w:rPr>
                <w:i w:val="1"/>
                <w:iCs w:val="1"/>
                <w:lang w:val="en-US"/>
              </w:rPr>
              <w:t>buffer[</w:t>
            </w:r>
            <w:r w:rsidRPr="4C2DD5EB" w:rsidR="29AFEC11">
              <w:rPr>
                <w:i w:val="1"/>
                <w:iCs w:val="1"/>
                <w:lang w:val="en-US"/>
              </w:rPr>
              <w:t>2</w:t>
            </w:r>
            <w:r w:rsidRPr="4C2DD5EB" w:rsidR="29AFEC11">
              <w:rPr>
                <w:i w:val="1"/>
                <w:iCs w:val="1"/>
                <w:lang w:val="en-US"/>
              </w:rPr>
              <w:t>]</w:t>
            </w:r>
            <w:r w:rsidRPr="4C2DD5EB" w:rsidR="29AFEC11">
              <w:rPr>
                <w:lang w:val="en-US"/>
              </w:rPr>
              <w:t xml:space="preserve"> and </w:t>
            </w:r>
            <w:r w:rsidRPr="4C2DD5EB" w:rsidR="29AFEC11">
              <w:rPr>
                <w:i w:val="1"/>
                <w:iCs w:val="1"/>
                <w:lang w:val="en-US"/>
              </w:rPr>
              <w:t>buffer[</w:t>
            </w:r>
            <w:r w:rsidRPr="4C2DD5EB" w:rsidR="29AFEC11">
              <w:rPr>
                <w:i w:val="1"/>
                <w:iCs w:val="1"/>
                <w:lang w:val="en-US"/>
              </w:rPr>
              <w:t>4]</w:t>
            </w:r>
            <w:r w:rsidRPr="4C2DD5EB" w:rsidR="0B86FB5E">
              <w:rPr>
                <w:lang w:val="en-US"/>
              </w:rPr>
              <w:t>.</w:t>
            </w:r>
          </w:p>
          <w:p w:rsidRPr="00D0616B" w:rsidR="000142F1" w:rsidP="6E489782" w:rsidRDefault="0B86FB5E" w14:paraId="3556345B" w14:textId="5572BFC3">
            <w:pPr>
              <w:spacing w:after="10"/>
              <w:rPr>
                <w:noProof/>
                <w:lang w:val="en-GB"/>
              </w:rPr>
            </w:pPr>
            <w:r w:rsidRPr="0A2EF703" w:rsidR="0B86FB5E">
              <w:rPr>
                <w:lang w:val="en-US"/>
              </w:rPr>
              <w:t xml:space="preserve">We then </w:t>
            </w:r>
            <w:r w:rsidRPr="0A2EF703" w:rsidR="0B86FB5E">
              <w:rPr>
                <w:lang w:val="en-US"/>
              </w:rPr>
              <w:t>transmit</w:t>
            </w:r>
            <w:r w:rsidRPr="0A2EF703" w:rsidR="0B86FB5E">
              <w:rPr>
                <w:lang w:val="en-US"/>
              </w:rPr>
              <w:t xml:space="preserve"> with USART the values converted </w:t>
            </w:r>
            <w:commentRangeStart w:id="3"/>
            <w:r w:rsidRPr="0A2EF703" w:rsidR="0B86FB5E">
              <w:rPr>
                <w:lang w:val="en-US"/>
              </w:rPr>
              <w:t>in g</w:t>
            </w:r>
            <w:commentRangeEnd w:id="3"/>
            <w:r w:rsidR="00614EA2">
              <w:rPr>
                <w:rStyle w:val="Rimandocommento"/>
              </w:rPr>
              <w:commentReference w:id="3"/>
            </w:r>
            <w:r w:rsidR="00614EA2">
              <w:rPr>
                <w:lang w:val="en-US"/>
              </w:rPr>
              <w:t xml:space="preserve"> </w:t>
            </w:r>
            <w:r w:rsidR="002A7801">
              <w:rPr>
                <w:lang w:val="en-US"/>
              </w:rPr>
              <w:t>to the</w:t>
            </w:r>
            <w:r w:rsidR="00445BB2">
              <w:rPr>
                <w:lang w:val="en-US"/>
              </w:rPr>
              <w:t xml:space="preserve"> </w:t>
            </w:r>
            <w:r w:rsidR="00505DC8">
              <w:rPr>
                <w:lang w:val="en-US"/>
              </w:rPr>
              <w:t>remote terminal</w:t>
            </w:r>
            <w:r w:rsidRPr="0A2EF703" w:rsidR="0B86FB5E">
              <w:rPr>
                <w:lang w:val="en-US"/>
              </w:rPr>
              <w:t>.</w:t>
            </w:r>
            <w:r w:rsidRPr="007A7071" w:rsidR="000142F1">
              <w:rPr>
                <w:noProof/>
                <w:lang w:val="en-GB"/>
                <w14:ligatures w14:val="standardContextual"/>
              </w:rPr>
              <w:t xml:space="preserve">     </w:t>
            </w:r>
          </w:p>
          <w:p w:rsidRPr="00D0616B" w:rsidR="000142F1" w:rsidP="6E489782" w:rsidRDefault="0B86FB5E" w14:paraId="13C38730" w14:textId="12E795B0">
            <w:pPr>
              <w:pStyle w:val="Normale"/>
              <w:spacing w:after="10"/>
            </w:pPr>
            <w:r w:rsidR="7EBCC392">
              <w:drawing>
                <wp:inline wp14:editId="5A8C63D8" wp14:anchorId="47DC086F">
                  <wp:extent cx="5953124" cy="2619375"/>
                  <wp:effectExtent l="0" t="0" r="0" b="0"/>
                  <wp:docPr id="4039206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adae6313c9e447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3124" cy="2619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D0616B" w:rsidR="003957DC" w:rsidP="6E489782" w:rsidRDefault="003957DC" w14:paraId="753521AF" w14:textId="1DD64569">
            <w:pPr>
              <w:spacing w:after="10"/>
              <w:rPr>
                <w:lang w:val="en-US"/>
              </w:rPr>
            </w:pPr>
            <w:r w:rsidRPr="6E489782" w:rsidR="343D2C81">
              <w:rPr>
                <w:lang w:val="en-US"/>
              </w:rPr>
              <w:t xml:space="preserve">Output obtained by rotating the board </w:t>
            </w:r>
            <w:r w:rsidRPr="6E489782" w:rsidR="11695F2A">
              <w:rPr>
                <w:lang w:val="en-US"/>
              </w:rPr>
              <w:t>to align with the 3 axis</w:t>
            </w:r>
            <w:r w:rsidRPr="6E489782" w:rsidR="343D2C81">
              <w:rPr>
                <w:lang w:val="en-US"/>
              </w:rPr>
              <w:t>:</w:t>
            </w:r>
          </w:p>
          <w:p w:rsidRPr="00D0616B" w:rsidR="003957DC" w:rsidP="6E489782" w:rsidRDefault="003957DC" w14:paraId="384FC767" w14:textId="04301D2F">
            <w:pPr>
              <w:pStyle w:val="Normale"/>
              <w:spacing w:after="10"/>
            </w:pPr>
            <w:r w:rsidR="1E6A34EC">
              <w:drawing>
                <wp:inline wp14:editId="1A5E4448" wp14:anchorId="632075A1">
                  <wp:extent cx="3127132" cy="2275924"/>
                  <wp:effectExtent l="0" t="0" r="0" b="0"/>
                  <wp:docPr id="66033906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e74d45cde894559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127132" cy="2275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D0616B" w:rsidR="003957DC" w:rsidP="6E489782" w:rsidRDefault="003957DC" w14:paraId="6A1C306B" w14:textId="4CEAB066">
            <w:pPr>
              <w:pStyle w:val="Normale"/>
              <w:spacing w:after="10"/>
            </w:pPr>
          </w:p>
        </w:tc>
      </w:tr>
      <w:tr w:rsidRPr="006D1BB0" w:rsidR="0030269E" w:rsidTr="4C2DD5EB" w14:paraId="3A883F7A" w14:textId="77777777">
        <w:trPr>
          <w:trHeight w:val="2420"/>
        </w:trPr>
        <w:tc>
          <w:tcPr>
            <w:tcW w:w="9628" w:type="dxa"/>
            <w:gridSpan w:val="4"/>
            <w:tcMar/>
          </w:tcPr>
          <w:p w:rsidR="0030269E" w:rsidRDefault="0030269E" w14:paraId="2FE32959" w14:textId="77777777">
            <w:pPr>
              <w:rPr>
                <w:lang w:val="en-US"/>
              </w:rPr>
            </w:pPr>
            <w:r w:rsidRPr="227247CD">
              <w:rPr>
                <w:lang w:val="en-US"/>
              </w:rPr>
              <w:t>Professor comments:</w:t>
            </w:r>
          </w:p>
          <w:p w:rsidR="00B27E31" w:rsidRDefault="00B27E31" w14:paraId="38B6091C" w14:textId="58ACFF06">
            <w:pPr>
              <w:rPr>
                <w:lang w:val="en-US"/>
              </w:rPr>
            </w:pPr>
          </w:p>
        </w:tc>
      </w:tr>
    </w:tbl>
    <w:p w:rsidRPr="006D1BB0" w:rsidR="0030269E" w:rsidP="0030269E" w:rsidRDefault="0030269E" w14:paraId="17F81007" w14:textId="77777777">
      <w:pPr>
        <w:rPr>
          <w:lang w:val="en-US"/>
        </w:rPr>
      </w:pPr>
    </w:p>
    <w:p w:rsidRPr="006D1BB0" w:rsidR="0030269E" w:rsidRDefault="0030269E" w14:paraId="1BBF15D7" w14:textId="77777777">
      <w:pPr>
        <w:rPr>
          <w:lang w:val="en-US"/>
        </w:rPr>
      </w:pPr>
    </w:p>
    <w:sectPr w:rsidRPr="006D1BB0" w:rsidR="0030269E"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nitials="AD" w:author="Annamaria De Togni" w:date="2024-11-13T22:14:00Z" w:id="0">
    <w:p w:rsidR="007A7071" w:rsidP="007A7071" w:rsidRDefault="007A7071" w14:paraId="58117677" w14:textId="77777777">
      <w:pPr>
        <w:pStyle w:val="Testocommento"/>
      </w:pPr>
      <w:r>
        <w:rPr>
          <w:rStyle w:val="Rimandocommento"/>
        </w:rPr>
        <w:annotationRef/>
      </w:r>
      <w:r>
        <w:t>Quelle di I2C error e I2C interrupt?</w:t>
      </w:r>
    </w:p>
  </w:comment>
  <w:comment w:initials="AD" w:author="Annamaria De Togni" w:date="2024-11-13T22:17:00Z" w:id="1">
    <w:p w:rsidR="003B3970" w:rsidP="003B3970" w:rsidRDefault="003B3970" w14:paraId="2A404DF4" w14:textId="77777777">
      <w:pPr>
        <w:pStyle w:val="Testocommento"/>
      </w:pPr>
      <w:r>
        <w:rPr>
          <w:rStyle w:val="Rimandocommento"/>
        </w:rPr>
        <w:annotationRef/>
      </w:r>
      <w:r>
        <w:t>Secondo me si potrebbe spiegare meglio, perché da quello che ho capito è l’interrupt di DMA che viene attivata, non quella di usart</w:t>
      </w:r>
    </w:p>
  </w:comment>
  <w:comment w:initials="AD" w:author="Annamaria De Togni" w:date="2024-11-13T22:24:00Z" w:id="2">
    <w:p w:rsidR="000B0F09" w:rsidP="000B0F09" w:rsidRDefault="000B0F09" w14:paraId="057E62F5" w14:textId="77777777">
      <w:pPr>
        <w:pStyle w:val="Testocommento"/>
      </w:pPr>
      <w:r>
        <w:rPr>
          <w:rStyle w:val="Rimandocommento"/>
        </w:rPr>
        <w:annotationRef/>
      </w:r>
      <w:r>
        <w:t>Non ho capito :(</w:t>
      </w:r>
    </w:p>
  </w:comment>
  <w:comment w:initials="AD" w:author="Annamaria De Togni" w:date="2024-11-13T22:28:00Z" w:id="3">
    <w:p w:rsidR="00614EA2" w:rsidP="00614EA2" w:rsidRDefault="00614EA2" w14:paraId="6112380C" w14:textId="77777777">
      <w:pPr>
        <w:pStyle w:val="Testocommento"/>
      </w:pPr>
      <w:r>
        <w:rPr>
          <w:rStyle w:val="Rimandocommento"/>
        </w:rPr>
        <w:annotationRef/>
      </w:r>
      <w:r>
        <w:t>Gs sarebbe?</w:t>
      </w:r>
    </w:p>
  </w:comment>
  <w:comment xmlns:w="http://schemas.openxmlformats.org/wordprocessingml/2006/main" w:initials="EC" w:author="Emma Crespi" w:date="2024-11-15T17:46:13" w:id="1393177261">
    <w:p xmlns:w14="http://schemas.microsoft.com/office/word/2010/wordml" xmlns:w="http://schemas.openxmlformats.org/wordprocessingml/2006/main" w:rsidR="4C55D759" w:rsidRDefault="5E3F6C11" w14:paraId="4AA85873" w14:textId="21531667">
      <w:pPr>
        <w:pStyle w:val="CommentText"/>
      </w:pPr>
      <w:r>
        <w:rPr>
          <w:rStyle w:val="CommentReference"/>
        </w:rPr>
        <w:annotationRef/>
      </w:r>
      <w:r w:rsidRPr="687A4904" w:rsidR="3EFCDF38">
        <w:t>boh c'è anche USART2 global interrupt, invece quella di DMA si spunta "da sola" quando abiliti DMA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1" w15:paraId="58117677"/>
  <w15:commentEx w15:done="1" w15:paraId="2A404DF4"/>
  <w15:commentEx w15:done="1" w15:paraId="057E62F5"/>
  <w15:commentEx w15:done="1" w15:paraId="6112380C"/>
  <w15:commentEx w15:done="1" w15:paraId="4AA85873" w15:paraIdParent="2A404DF4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9DF7378" w16cex:dateUtc="2024-11-13T21:14:00Z"/>
  <w16cex:commentExtensible w16cex:durableId="57E388F6" w16cex:dateUtc="2024-11-13T21:17:00Z"/>
  <w16cex:commentExtensible w16cex:durableId="2C7F8099" w16cex:dateUtc="2024-11-13T21:24:00Z"/>
  <w16cex:commentExtensible w16cex:durableId="25497245" w16cex:dateUtc="2024-11-13T21:28:00Z"/>
  <w16cex:commentExtensible w16cex:durableId="20D84DCD" w16cex:dateUtc="2024-11-15T16:46:13.431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58117677" w16cid:durableId="29DF7378"/>
  <w16cid:commentId w16cid:paraId="2A404DF4" w16cid:durableId="57E388F6"/>
  <w16cid:commentId w16cid:paraId="057E62F5" w16cid:durableId="2C7F8099"/>
  <w16cid:commentId w16cid:paraId="6112380C" w16cid:durableId="25497245"/>
  <w16cid:commentId w16cid:paraId="4AA85873" w16cid:durableId="20D84DC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72C40F"/>
    <w:multiLevelType w:val="hybridMultilevel"/>
    <w:tmpl w:val="8BCEE670"/>
    <w:lvl w:ilvl="0" w:tplc="01DA757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2055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C64541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E64AC6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970BC3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C98486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9CE22A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0BA059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70CA2A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627470370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Annamaria De Togni">
    <w15:presenceInfo w15:providerId="AD" w15:userId="S::10680808@polimi.it::eb131cc4-3ae6-4d0e-b65d-5435f50ed70f"/>
  </w15:person>
  <w15:person w15:author="Emma Crespi">
    <w15:presenceInfo w15:providerId="AD" w15:userId="S::10722321@polimi.it::8599b004-e141-4535-a57a-ac3894ca835e"/>
  </w15:person>
  <w15:person w15:author="Emma Crespi">
    <w15:presenceInfo w15:providerId="AD" w15:userId="S::10722321@polimi.it::8599b004-e141-4535-a57a-ac3894ca835e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10"/>
  <w:trackRevisions w:val="false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69E"/>
    <w:rsid w:val="00002DB1"/>
    <w:rsid w:val="0000500C"/>
    <w:rsid w:val="000142F1"/>
    <w:rsid w:val="00027DA2"/>
    <w:rsid w:val="00031670"/>
    <w:rsid w:val="00034AEC"/>
    <w:rsid w:val="00052EE6"/>
    <w:rsid w:val="00072150"/>
    <w:rsid w:val="00083D3D"/>
    <w:rsid w:val="000904E0"/>
    <w:rsid w:val="00093E30"/>
    <w:rsid w:val="000B0F09"/>
    <w:rsid w:val="000E6B9E"/>
    <w:rsid w:val="000F554B"/>
    <w:rsid w:val="00155054"/>
    <w:rsid w:val="001773CB"/>
    <w:rsid w:val="001B7741"/>
    <w:rsid w:val="001C1857"/>
    <w:rsid w:val="001C6383"/>
    <w:rsid w:val="0023011E"/>
    <w:rsid w:val="00232ACA"/>
    <w:rsid w:val="00265E61"/>
    <w:rsid w:val="002A7801"/>
    <w:rsid w:val="002B7104"/>
    <w:rsid w:val="002E27B7"/>
    <w:rsid w:val="002F2E05"/>
    <w:rsid w:val="002F4178"/>
    <w:rsid w:val="0030269E"/>
    <w:rsid w:val="00380296"/>
    <w:rsid w:val="00382137"/>
    <w:rsid w:val="003905AA"/>
    <w:rsid w:val="003957DC"/>
    <w:rsid w:val="003A3EDA"/>
    <w:rsid w:val="003B3970"/>
    <w:rsid w:val="003C615E"/>
    <w:rsid w:val="003C71F5"/>
    <w:rsid w:val="003E4AC2"/>
    <w:rsid w:val="003F360E"/>
    <w:rsid w:val="003F6528"/>
    <w:rsid w:val="004300D2"/>
    <w:rsid w:val="00445BB2"/>
    <w:rsid w:val="00470D09"/>
    <w:rsid w:val="0047374B"/>
    <w:rsid w:val="0049094D"/>
    <w:rsid w:val="004C2A43"/>
    <w:rsid w:val="004EEFD9"/>
    <w:rsid w:val="004F425B"/>
    <w:rsid w:val="004F4DCC"/>
    <w:rsid w:val="00505DC8"/>
    <w:rsid w:val="005217C0"/>
    <w:rsid w:val="005270C0"/>
    <w:rsid w:val="0056750A"/>
    <w:rsid w:val="00575FEB"/>
    <w:rsid w:val="0057691B"/>
    <w:rsid w:val="0058050D"/>
    <w:rsid w:val="00584528"/>
    <w:rsid w:val="00590B04"/>
    <w:rsid w:val="005A4850"/>
    <w:rsid w:val="005D187C"/>
    <w:rsid w:val="005F5C63"/>
    <w:rsid w:val="00610548"/>
    <w:rsid w:val="00612EE9"/>
    <w:rsid w:val="00614EA2"/>
    <w:rsid w:val="00654AEA"/>
    <w:rsid w:val="0067157E"/>
    <w:rsid w:val="00682F2C"/>
    <w:rsid w:val="006D1BB0"/>
    <w:rsid w:val="0070156E"/>
    <w:rsid w:val="007037B6"/>
    <w:rsid w:val="00716CFA"/>
    <w:rsid w:val="007339E3"/>
    <w:rsid w:val="007869C4"/>
    <w:rsid w:val="00792DD6"/>
    <w:rsid w:val="00795965"/>
    <w:rsid w:val="007A7071"/>
    <w:rsid w:val="007C1C1D"/>
    <w:rsid w:val="007F41B7"/>
    <w:rsid w:val="00803BEF"/>
    <w:rsid w:val="00807739"/>
    <w:rsid w:val="008106F9"/>
    <w:rsid w:val="008613D1"/>
    <w:rsid w:val="00870499"/>
    <w:rsid w:val="00893346"/>
    <w:rsid w:val="008A7E0B"/>
    <w:rsid w:val="008D2954"/>
    <w:rsid w:val="008E1C8F"/>
    <w:rsid w:val="00900809"/>
    <w:rsid w:val="009246F4"/>
    <w:rsid w:val="009307B6"/>
    <w:rsid w:val="00935703"/>
    <w:rsid w:val="009840A0"/>
    <w:rsid w:val="009E52B4"/>
    <w:rsid w:val="00A02974"/>
    <w:rsid w:val="00A2537F"/>
    <w:rsid w:val="00A335D7"/>
    <w:rsid w:val="00A820B5"/>
    <w:rsid w:val="00A904D9"/>
    <w:rsid w:val="00AE0D1F"/>
    <w:rsid w:val="00AF74DD"/>
    <w:rsid w:val="00B20AAF"/>
    <w:rsid w:val="00B27E31"/>
    <w:rsid w:val="00B86692"/>
    <w:rsid w:val="00BD52E2"/>
    <w:rsid w:val="00BF3673"/>
    <w:rsid w:val="00C0547F"/>
    <w:rsid w:val="00C07D0E"/>
    <w:rsid w:val="00C1537B"/>
    <w:rsid w:val="00C2111B"/>
    <w:rsid w:val="00C2192D"/>
    <w:rsid w:val="00C262E5"/>
    <w:rsid w:val="00C43954"/>
    <w:rsid w:val="00C43B23"/>
    <w:rsid w:val="00C469B0"/>
    <w:rsid w:val="00C5C057"/>
    <w:rsid w:val="00CA5546"/>
    <w:rsid w:val="00CB0188"/>
    <w:rsid w:val="00CB6891"/>
    <w:rsid w:val="00CC19DA"/>
    <w:rsid w:val="00CD53F6"/>
    <w:rsid w:val="00D01469"/>
    <w:rsid w:val="00D0616B"/>
    <w:rsid w:val="00D23B13"/>
    <w:rsid w:val="00D27D3D"/>
    <w:rsid w:val="00D351F2"/>
    <w:rsid w:val="00DA6501"/>
    <w:rsid w:val="00DC6DFC"/>
    <w:rsid w:val="00DD4AC8"/>
    <w:rsid w:val="00DF1AA3"/>
    <w:rsid w:val="00E10C78"/>
    <w:rsid w:val="00E10EBB"/>
    <w:rsid w:val="00E14D00"/>
    <w:rsid w:val="00E202C1"/>
    <w:rsid w:val="00E243DC"/>
    <w:rsid w:val="00E2617D"/>
    <w:rsid w:val="00E264C1"/>
    <w:rsid w:val="00E5145E"/>
    <w:rsid w:val="00E9132F"/>
    <w:rsid w:val="00EB29EA"/>
    <w:rsid w:val="00EC3854"/>
    <w:rsid w:val="00EE6178"/>
    <w:rsid w:val="00F02D6F"/>
    <w:rsid w:val="00F2389D"/>
    <w:rsid w:val="00F6435F"/>
    <w:rsid w:val="00F737E4"/>
    <w:rsid w:val="00F82CAF"/>
    <w:rsid w:val="00FA3A21"/>
    <w:rsid w:val="00FA3E70"/>
    <w:rsid w:val="00FA7509"/>
    <w:rsid w:val="00FB7B39"/>
    <w:rsid w:val="00FD595F"/>
    <w:rsid w:val="00FE4A5E"/>
    <w:rsid w:val="0100C9B9"/>
    <w:rsid w:val="017C5E36"/>
    <w:rsid w:val="0269AD76"/>
    <w:rsid w:val="0418C92D"/>
    <w:rsid w:val="045ADC17"/>
    <w:rsid w:val="04611746"/>
    <w:rsid w:val="061CB1A7"/>
    <w:rsid w:val="0636551C"/>
    <w:rsid w:val="066E61B8"/>
    <w:rsid w:val="06933561"/>
    <w:rsid w:val="069C6315"/>
    <w:rsid w:val="072532AC"/>
    <w:rsid w:val="084F591B"/>
    <w:rsid w:val="089807D2"/>
    <w:rsid w:val="0899AD83"/>
    <w:rsid w:val="0947C153"/>
    <w:rsid w:val="09E5356C"/>
    <w:rsid w:val="0A2EF703"/>
    <w:rsid w:val="0AC4C0CB"/>
    <w:rsid w:val="0AFFEF47"/>
    <w:rsid w:val="0B86FB5E"/>
    <w:rsid w:val="0B875A83"/>
    <w:rsid w:val="0C78DA1B"/>
    <w:rsid w:val="0D662111"/>
    <w:rsid w:val="0E166C27"/>
    <w:rsid w:val="0E8B2B8B"/>
    <w:rsid w:val="0EBA9675"/>
    <w:rsid w:val="0FEB11F3"/>
    <w:rsid w:val="0FF851D8"/>
    <w:rsid w:val="102E23FF"/>
    <w:rsid w:val="10A56A1C"/>
    <w:rsid w:val="10AD0387"/>
    <w:rsid w:val="11695F2A"/>
    <w:rsid w:val="11F8DE06"/>
    <w:rsid w:val="1240F933"/>
    <w:rsid w:val="13D90988"/>
    <w:rsid w:val="14A1B6E2"/>
    <w:rsid w:val="15F578E2"/>
    <w:rsid w:val="16B6699D"/>
    <w:rsid w:val="172BEBF4"/>
    <w:rsid w:val="176CE308"/>
    <w:rsid w:val="1881615E"/>
    <w:rsid w:val="192F4810"/>
    <w:rsid w:val="19AC0B75"/>
    <w:rsid w:val="1A010C2F"/>
    <w:rsid w:val="1ABC45A6"/>
    <w:rsid w:val="1B610D08"/>
    <w:rsid w:val="1C14A7F8"/>
    <w:rsid w:val="1D3EBDF5"/>
    <w:rsid w:val="1D4FB9C2"/>
    <w:rsid w:val="1D57C94A"/>
    <w:rsid w:val="1D888B08"/>
    <w:rsid w:val="1E6A34EC"/>
    <w:rsid w:val="1EB9A3B5"/>
    <w:rsid w:val="1F0CC2C6"/>
    <w:rsid w:val="1FCBEE4D"/>
    <w:rsid w:val="2032FB6D"/>
    <w:rsid w:val="205FD230"/>
    <w:rsid w:val="21AA5EA5"/>
    <w:rsid w:val="21CAC17A"/>
    <w:rsid w:val="227247CD"/>
    <w:rsid w:val="22C83D4A"/>
    <w:rsid w:val="23166824"/>
    <w:rsid w:val="238D296C"/>
    <w:rsid w:val="239D7B3E"/>
    <w:rsid w:val="27B349AD"/>
    <w:rsid w:val="28131744"/>
    <w:rsid w:val="282C7C8C"/>
    <w:rsid w:val="28975E31"/>
    <w:rsid w:val="29AFEC11"/>
    <w:rsid w:val="29FD5C90"/>
    <w:rsid w:val="2A3EA49F"/>
    <w:rsid w:val="2A44A801"/>
    <w:rsid w:val="2AE11F12"/>
    <w:rsid w:val="2C941EF1"/>
    <w:rsid w:val="2D495DC1"/>
    <w:rsid w:val="2D502E03"/>
    <w:rsid w:val="2DBD76D6"/>
    <w:rsid w:val="2E7E0A6E"/>
    <w:rsid w:val="2F2F1418"/>
    <w:rsid w:val="3016E4BA"/>
    <w:rsid w:val="304C2F8F"/>
    <w:rsid w:val="305BCEC6"/>
    <w:rsid w:val="30A0E32D"/>
    <w:rsid w:val="30AC275C"/>
    <w:rsid w:val="30EE95D1"/>
    <w:rsid w:val="311692E7"/>
    <w:rsid w:val="3154F5BA"/>
    <w:rsid w:val="3190E382"/>
    <w:rsid w:val="31F1AE81"/>
    <w:rsid w:val="3257DBD4"/>
    <w:rsid w:val="32834076"/>
    <w:rsid w:val="343D2C81"/>
    <w:rsid w:val="34E399B2"/>
    <w:rsid w:val="34E74002"/>
    <w:rsid w:val="35603122"/>
    <w:rsid w:val="36759024"/>
    <w:rsid w:val="368236C3"/>
    <w:rsid w:val="37A02BB9"/>
    <w:rsid w:val="38261C14"/>
    <w:rsid w:val="393B6527"/>
    <w:rsid w:val="3972E523"/>
    <w:rsid w:val="398F4713"/>
    <w:rsid w:val="3A8C0E92"/>
    <w:rsid w:val="3AC06825"/>
    <w:rsid w:val="3B1D9A74"/>
    <w:rsid w:val="3B8B9CDC"/>
    <w:rsid w:val="3BBF7960"/>
    <w:rsid w:val="3C790830"/>
    <w:rsid w:val="3D8F7115"/>
    <w:rsid w:val="3DA85815"/>
    <w:rsid w:val="3DF3B662"/>
    <w:rsid w:val="3E7A1102"/>
    <w:rsid w:val="3FCCB3C5"/>
    <w:rsid w:val="4110A114"/>
    <w:rsid w:val="416C186D"/>
    <w:rsid w:val="4291E8C7"/>
    <w:rsid w:val="4347DB02"/>
    <w:rsid w:val="43523F1C"/>
    <w:rsid w:val="4418335C"/>
    <w:rsid w:val="447377BB"/>
    <w:rsid w:val="44782B94"/>
    <w:rsid w:val="46BD7915"/>
    <w:rsid w:val="47078BA1"/>
    <w:rsid w:val="476B7772"/>
    <w:rsid w:val="477052EC"/>
    <w:rsid w:val="479CF4F0"/>
    <w:rsid w:val="47B8776D"/>
    <w:rsid w:val="47F673D3"/>
    <w:rsid w:val="48688F94"/>
    <w:rsid w:val="49F43268"/>
    <w:rsid w:val="4A3CEA8D"/>
    <w:rsid w:val="4AC37A45"/>
    <w:rsid w:val="4C2DD5EB"/>
    <w:rsid w:val="4C5382C9"/>
    <w:rsid w:val="4CBB14C1"/>
    <w:rsid w:val="4CE1294E"/>
    <w:rsid w:val="4CED1F37"/>
    <w:rsid w:val="4D98E26D"/>
    <w:rsid w:val="4E337900"/>
    <w:rsid w:val="4E53BB61"/>
    <w:rsid w:val="4E7AD6D8"/>
    <w:rsid w:val="4EA72B73"/>
    <w:rsid w:val="4EBCF66D"/>
    <w:rsid w:val="4ED62AF9"/>
    <w:rsid w:val="4F5A6D69"/>
    <w:rsid w:val="4F714C39"/>
    <w:rsid w:val="5004D856"/>
    <w:rsid w:val="504B7350"/>
    <w:rsid w:val="5068896C"/>
    <w:rsid w:val="50FEE9C0"/>
    <w:rsid w:val="51273A0B"/>
    <w:rsid w:val="51A93602"/>
    <w:rsid w:val="5291B4D8"/>
    <w:rsid w:val="545E194C"/>
    <w:rsid w:val="55108F57"/>
    <w:rsid w:val="55721D08"/>
    <w:rsid w:val="5581F06D"/>
    <w:rsid w:val="55BC21E0"/>
    <w:rsid w:val="56262B55"/>
    <w:rsid w:val="56AE542C"/>
    <w:rsid w:val="57381E28"/>
    <w:rsid w:val="5760C69A"/>
    <w:rsid w:val="577DB52C"/>
    <w:rsid w:val="580D7EA0"/>
    <w:rsid w:val="58D88C12"/>
    <w:rsid w:val="58E94DAB"/>
    <w:rsid w:val="5A1945CA"/>
    <w:rsid w:val="5AFB100C"/>
    <w:rsid w:val="5B93BD42"/>
    <w:rsid w:val="5CE0935B"/>
    <w:rsid w:val="5D2B99E5"/>
    <w:rsid w:val="5D5B5D3F"/>
    <w:rsid w:val="5D60AF00"/>
    <w:rsid w:val="5D94362A"/>
    <w:rsid w:val="5DC648EF"/>
    <w:rsid w:val="5EB0A6D5"/>
    <w:rsid w:val="5F0D6A7B"/>
    <w:rsid w:val="5F6FB9B5"/>
    <w:rsid w:val="613AEF90"/>
    <w:rsid w:val="61A02F9E"/>
    <w:rsid w:val="6234014C"/>
    <w:rsid w:val="6279B7F3"/>
    <w:rsid w:val="62BAF97C"/>
    <w:rsid w:val="6377FFE5"/>
    <w:rsid w:val="63914FE2"/>
    <w:rsid w:val="64D27C07"/>
    <w:rsid w:val="64F0D836"/>
    <w:rsid w:val="6523C7C3"/>
    <w:rsid w:val="666E3F51"/>
    <w:rsid w:val="66C82529"/>
    <w:rsid w:val="66EECA14"/>
    <w:rsid w:val="67183571"/>
    <w:rsid w:val="680EB42E"/>
    <w:rsid w:val="68469B0F"/>
    <w:rsid w:val="68A2794F"/>
    <w:rsid w:val="69712F22"/>
    <w:rsid w:val="6A0C992C"/>
    <w:rsid w:val="6B56BE09"/>
    <w:rsid w:val="6BC7ADD4"/>
    <w:rsid w:val="6BD92DDE"/>
    <w:rsid w:val="6C0EB0A4"/>
    <w:rsid w:val="6CD88FA3"/>
    <w:rsid w:val="6DDF579E"/>
    <w:rsid w:val="6E489782"/>
    <w:rsid w:val="6E72848C"/>
    <w:rsid w:val="6ED86054"/>
    <w:rsid w:val="71449CCA"/>
    <w:rsid w:val="73ABA901"/>
    <w:rsid w:val="757045C6"/>
    <w:rsid w:val="75A116E3"/>
    <w:rsid w:val="7823681F"/>
    <w:rsid w:val="787B780D"/>
    <w:rsid w:val="78C0F53E"/>
    <w:rsid w:val="78C47E88"/>
    <w:rsid w:val="7966F92B"/>
    <w:rsid w:val="7B20BCCB"/>
    <w:rsid w:val="7BBF9B1E"/>
    <w:rsid w:val="7C38F008"/>
    <w:rsid w:val="7C6286E1"/>
    <w:rsid w:val="7EBCC392"/>
    <w:rsid w:val="7EFDC441"/>
    <w:rsid w:val="7EFEA8B3"/>
    <w:rsid w:val="7F6DDCBD"/>
    <w:rsid w:val="7F7D632C"/>
    <w:rsid w:val="7FD02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F5CF995"/>
  <w15:chartTrackingRefBased/>
  <w15:docId w15:val="{FBF07CC0-E27D-46DB-9939-EE6FA468C4D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s-E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  <w:rsid w:val="0030269E"/>
    <w:pPr>
      <w:spacing w:after="160" w:line="259" w:lineRule="auto"/>
    </w:pPr>
    <w:rPr>
      <w:rFonts w:eastAsiaTheme="minorHAnsi"/>
      <w:kern w:val="0"/>
      <w:sz w:val="22"/>
      <w:szCs w:val="22"/>
      <w:lang w:val="it-IT" w:eastAsia="en-US"/>
      <w14:ligatures w14:val="none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30269E"/>
    <w:rPr>
      <w:rFonts w:eastAsiaTheme="minorHAnsi"/>
      <w:kern w:val="0"/>
      <w:sz w:val="22"/>
      <w:szCs w:val="22"/>
      <w:lang w:val="it-IT" w:eastAsia="en-US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agraph" w:customStyle="1">
    <w:name w:val="paragraph"/>
    <w:basedOn w:val="Normale"/>
    <w:rsid w:val="0030269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character" w:styleId="normaltextrun" w:customStyle="1">
    <w:name w:val="normaltextrun"/>
    <w:basedOn w:val="Carpredefinitoparagrafo"/>
    <w:rsid w:val="0030269E"/>
  </w:style>
  <w:style w:type="character" w:styleId="eop" w:customStyle="1">
    <w:name w:val="eop"/>
    <w:basedOn w:val="Carpredefinitoparagrafo"/>
    <w:rsid w:val="0030269E"/>
  </w:style>
  <w:style w:type="character" w:styleId="Testosegnaposto">
    <w:name w:val="Placeholder Text"/>
    <w:basedOn w:val="Carpredefinitoparagrafo"/>
    <w:uiPriority w:val="99"/>
    <w:semiHidden/>
    <w:rsid w:val="001C1857"/>
    <w:rPr>
      <w:color w:val="666666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7A7071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7A7071"/>
    <w:pPr>
      <w:spacing w:line="240" w:lineRule="auto"/>
    </w:pPr>
    <w:rPr>
      <w:sz w:val="20"/>
      <w:szCs w:val="20"/>
    </w:rPr>
  </w:style>
  <w:style w:type="character" w:styleId="TestocommentoCarattere" w:customStyle="1">
    <w:name w:val="Testo commento Carattere"/>
    <w:basedOn w:val="Carpredefinitoparagrafo"/>
    <w:link w:val="Testocommento"/>
    <w:uiPriority w:val="99"/>
    <w:rsid w:val="007A7071"/>
    <w:rPr>
      <w:rFonts w:eastAsiaTheme="minorHAnsi"/>
      <w:kern w:val="0"/>
      <w:sz w:val="20"/>
      <w:szCs w:val="20"/>
      <w:lang w:val="it-IT" w:eastAsia="en-US"/>
      <w14:ligatures w14:val="none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7A7071"/>
    <w:rPr>
      <w:b/>
      <w:bCs/>
    </w:rPr>
  </w:style>
  <w:style w:type="character" w:styleId="SoggettocommentoCarattere" w:customStyle="1">
    <w:name w:val="Soggetto commento Carattere"/>
    <w:basedOn w:val="TestocommentoCarattere"/>
    <w:link w:val="Soggettocommento"/>
    <w:uiPriority w:val="99"/>
    <w:semiHidden/>
    <w:rsid w:val="007A7071"/>
    <w:rPr>
      <w:rFonts w:eastAsiaTheme="minorHAnsi"/>
      <w:b/>
      <w:bCs/>
      <w:kern w:val="0"/>
      <w:sz w:val="20"/>
      <w:szCs w:val="20"/>
      <w:lang w:val="it-IT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11/relationships/commentsExtended" Target="commentsExtended.xml" Id="rId8" /><Relationship Type="http://schemas.openxmlformats.org/officeDocument/2006/relationships/image" Target="media/image5.png" Id="rId13" /><Relationship Type="http://schemas.microsoft.com/office/2011/relationships/people" Target="people.xml" Id="rId18" /><Relationship Type="http://schemas.openxmlformats.org/officeDocument/2006/relationships/settings" Target="settings.xml" Id="rId3" /><Relationship Type="http://schemas.openxmlformats.org/officeDocument/2006/relationships/comments" Target="comments.xml" Id="rId7" /><Relationship Type="http://schemas.openxmlformats.org/officeDocument/2006/relationships/image" Target="media/image4.png" Id="rId12" /><Relationship Type="http://schemas.openxmlformats.org/officeDocument/2006/relationships/fontTable" Target="fontTable.xml" Id="rId1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microsoft.com/office/2018/08/relationships/commentsExtensible" Target="commentsExtensible.xml" Id="rId10" /><Relationship Type="http://schemas.openxmlformats.org/officeDocument/2006/relationships/theme" Target="theme/theme1.xml" Id="rId19" /><Relationship Type="http://schemas.openxmlformats.org/officeDocument/2006/relationships/webSettings" Target="webSettings.xml" Id="rId4" /><Relationship Type="http://schemas.microsoft.com/office/2016/09/relationships/commentsIds" Target="commentsIds.xml" Id="rId9" /><Relationship Type="http://schemas.openxmlformats.org/officeDocument/2006/relationships/image" Target="media/image6.png" Id="rId14" /><Relationship Type="http://schemas.openxmlformats.org/officeDocument/2006/relationships/image" Target="/media/image9.png" Id="R21c2e07edd6d4d24" /><Relationship Type="http://schemas.openxmlformats.org/officeDocument/2006/relationships/image" Target="/media/imagea.png" Id="R379415765bc64a0e" /><Relationship Type="http://schemas.openxmlformats.org/officeDocument/2006/relationships/image" Target="/media/imageb.png" Id="Re3b428b146c449b5" /><Relationship Type="http://schemas.openxmlformats.org/officeDocument/2006/relationships/image" Target="/media/imagec.png" Id="R8adae6313c9e447a" /><Relationship Type="http://schemas.openxmlformats.org/officeDocument/2006/relationships/image" Target="/media/imagee.png" Id="R0e74d45cde89455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Hui Jiang</dc:creator>
  <keywords/>
  <dc:description/>
  <lastModifiedBy>Emma Crespi</lastModifiedBy>
  <revision>142</revision>
  <dcterms:created xsi:type="dcterms:W3CDTF">2023-09-26T12:40:00.0000000Z</dcterms:created>
  <dcterms:modified xsi:type="dcterms:W3CDTF">2024-11-17T09:43:02.5554854Z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27539c0b5804659fba827629a0a0450cd81b3698eaa561e2498612688f5894d4</vt:lpwstr>
  </property>
</Properties>
</file>