
<file path=[Content_Types].xml><?xml version="1.0" encoding="utf-8"?>
<Types xmlns="http://schemas.openxmlformats.org/package/2006/content-types">
  <Override PartName="/word/charts/chart10.xml" ContentType="application/vnd.openxmlformats-officedocument.drawingml.chart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738" w:rsidRDefault="006D5738" w:rsidP="00674A29">
      <w:pPr>
        <w:jc w:val="center"/>
      </w:pPr>
    </w:p>
    <w:p w:rsidR="007071FF" w:rsidRDefault="007071FF" w:rsidP="00674A29">
      <w:pPr>
        <w:jc w:val="center"/>
      </w:pPr>
    </w:p>
    <w:p w:rsidR="007071FF" w:rsidRDefault="007071FF" w:rsidP="00674A29">
      <w:pPr>
        <w:jc w:val="center"/>
      </w:pPr>
    </w:p>
    <w:p w:rsidR="00674A29" w:rsidRPr="007071FF" w:rsidRDefault="00674A29" w:rsidP="007071FF">
      <w:pPr>
        <w:jc w:val="center"/>
        <w:rPr>
          <w:sz w:val="56"/>
          <w:szCs w:val="60"/>
        </w:rPr>
      </w:pPr>
      <w:r w:rsidRPr="007071FF">
        <w:rPr>
          <w:sz w:val="56"/>
          <w:szCs w:val="60"/>
        </w:rPr>
        <w:t>Organização e Recuperação da Informação</w:t>
      </w:r>
    </w:p>
    <w:p w:rsidR="007071FF" w:rsidRDefault="007071FF" w:rsidP="00674A29">
      <w:pPr>
        <w:jc w:val="center"/>
        <w:rPr>
          <w:sz w:val="60"/>
          <w:szCs w:val="60"/>
        </w:rPr>
      </w:pPr>
    </w:p>
    <w:p w:rsidR="007071FF" w:rsidRDefault="007071FF" w:rsidP="00674A29">
      <w:pPr>
        <w:jc w:val="center"/>
        <w:rPr>
          <w:sz w:val="60"/>
          <w:szCs w:val="60"/>
        </w:rPr>
      </w:pPr>
    </w:p>
    <w:p w:rsidR="007071FF" w:rsidRDefault="007071FF" w:rsidP="007071FF">
      <w:pPr>
        <w:spacing w:after="0"/>
        <w:jc w:val="center"/>
        <w:rPr>
          <w:sz w:val="60"/>
          <w:szCs w:val="60"/>
        </w:rPr>
      </w:pPr>
      <w:r>
        <w:rPr>
          <w:sz w:val="60"/>
          <w:szCs w:val="60"/>
        </w:rPr>
        <w:t>Métodos de Ordenação</w:t>
      </w:r>
    </w:p>
    <w:p w:rsidR="007071FF" w:rsidRPr="007071FF" w:rsidRDefault="007071FF" w:rsidP="00674A29">
      <w:pPr>
        <w:jc w:val="center"/>
        <w:rPr>
          <w:sz w:val="52"/>
          <w:szCs w:val="60"/>
        </w:rPr>
      </w:pPr>
      <w:r w:rsidRPr="007071FF">
        <w:rPr>
          <w:sz w:val="52"/>
          <w:szCs w:val="60"/>
        </w:rPr>
        <w:t xml:space="preserve">Trabalho </w:t>
      </w:r>
      <w:proofErr w:type="gramStart"/>
      <w:r w:rsidRPr="007071FF">
        <w:rPr>
          <w:sz w:val="52"/>
          <w:szCs w:val="60"/>
        </w:rPr>
        <w:t>1</w:t>
      </w:r>
      <w:proofErr w:type="gramEnd"/>
    </w:p>
    <w:p w:rsidR="007071FF" w:rsidRDefault="007071FF" w:rsidP="00674A29">
      <w:pPr>
        <w:jc w:val="center"/>
        <w:rPr>
          <w:sz w:val="60"/>
          <w:szCs w:val="60"/>
        </w:rPr>
      </w:pPr>
    </w:p>
    <w:p w:rsidR="007071FF" w:rsidRDefault="007071FF" w:rsidP="00674A29">
      <w:pPr>
        <w:jc w:val="center"/>
        <w:rPr>
          <w:sz w:val="60"/>
          <w:szCs w:val="60"/>
        </w:rPr>
      </w:pPr>
    </w:p>
    <w:p w:rsidR="007071FF" w:rsidRDefault="007071FF" w:rsidP="00674A29">
      <w:pPr>
        <w:jc w:val="center"/>
        <w:rPr>
          <w:sz w:val="60"/>
          <w:szCs w:val="60"/>
        </w:rPr>
      </w:pPr>
    </w:p>
    <w:p w:rsidR="007071FF" w:rsidRPr="007071FF" w:rsidRDefault="007071FF" w:rsidP="007071FF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Prof. </w:t>
      </w:r>
      <w:proofErr w:type="spellStart"/>
      <w:r>
        <w:rPr>
          <w:sz w:val="24"/>
          <w:szCs w:val="24"/>
        </w:rPr>
        <w:t>Jander</w:t>
      </w:r>
      <w:proofErr w:type="spellEnd"/>
      <w:r>
        <w:rPr>
          <w:sz w:val="24"/>
          <w:szCs w:val="24"/>
        </w:rPr>
        <w:t xml:space="preserve"> Moreira</w:t>
      </w:r>
    </w:p>
    <w:p w:rsidR="007071FF" w:rsidRDefault="007071FF" w:rsidP="007071FF">
      <w:pPr>
        <w:spacing w:after="0"/>
        <w:jc w:val="right"/>
      </w:pPr>
      <w:r>
        <w:tab/>
        <w:t>Alunos:</w:t>
      </w:r>
    </w:p>
    <w:p w:rsidR="007071FF" w:rsidRDefault="007071FF" w:rsidP="007071FF">
      <w:pPr>
        <w:spacing w:after="0"/>
        <w:jc w:val="right"/>
      </w:pPr>
      <w:r>
        <w:t xml:space="preserve">Thales Eduardo Adair </w:t>
      </w:r>
      <w:proofErr w:type="spellStart"/>
      <w:r>
        <w:t>Menato</w:t>
      </w:r>
      <w:proofErr w:type="spellEnd"/>
      <w:r>
        <w:t xml:space="preserve"> – 407976</w:t>
      </w:r>
    </w:p>
    <w:p w:rsidR="007071FF" w:rsidRDefault="007071FF" w:rsidP="007071FF">
      <w:pPr>
        <w:spacing w:after="0"/>
        <w:jc w:val="right"/>
      </w:pPr>
      <w:r>
        <w:t>João Vitor Brandão Moreira – 407496</w:t>
      </w:r>
    </w:p>
    <w:p w:rsidR="007071FF" w:rsidRDefault="007071FF" w:rsidP="007071FF">
      <w:pPr>
        <w:spacing w:after="0"/>
        <w:jc w:val="right"/>
      </w:pPr>
    </w:p>
    <w:p w:rsidR="007071FF" w:rsidRDefault="007071FF" w:rsidP="00674A29">
      <w:pPr>
        <w:jc w:val="center"/>
      </w:pPr>
    </w:p>
    <w:p w:rsidR="00674A29" w:rsidRDefault="00674A29" w:rsidP="00674A29">
      <w:pPr>
        <w:jc w:val="center"/>
      </w:pPr>
      <w:r>
        <w:t>2º Semestre / 2012</w:t>
      </w:r>
    </w:p>
    <w:p w:rsidR="007071FF" w:rsidRDefault="007071FF" w:rsidP="00674A29">
      <w:pPr>
        <w:jc w:val="center"/>
      </w:pPr>
    </w:p>
    <w:p w:rsidR="007071FF" w:rsidRDefault="007071FF" w:rsidP="00674A29">
      <w:pPr>
        <w:jc w:val="center"/>
      </w:pPr>
    </w:p>
    <w:p w:rsidR="007071FF" w:rsidRDefault="007071FF" w:rsidP="007071FF">
      <w:pPr>
        <w:pBdr>
          <w:bottom w:val="single" w:sz="6" w:space="1" w:color="auto"/>
        </w:pBdr>
        <w:rPr>
          <w:b/>
          <w:sz w:val="28"/>
        </w:rPr>
      </w:pPr>
      <w:r w:rsidRPr="007071FF">
        <w:rPr>
          <w:b/>
          <w:sz w:val="28"/>
        </w:rPr>
        <w:lastRenderedPageBreak/>
        <w:t>Introdução</w:t>
      </w:r>
    </w:p>
    <w:p w:rsidR="0010365F" w:rsidRDefault="007071FF" w:rsidP="005D5A5B">
      <w:pPr>
        <w:jc w:val="both"/>
      </w:pPr>
      <w:r>
        <w:t xml:space="preserve">Como </w:t>
      </w:r>
      <w:proofErr w:type="gramStart"/>
      <w:r>
        <w:t>alunos do curso de Ciência da Computação vemos</w:t>
      </w:r>
      <w:proofErr w:type="gramEnd"/>
      <w:r>
        <w:t xml:space="preserve"> durante o curso a disciplina de Organização e Recuperação da Informação onde nos deparamos com a análise e métodos de resolução de problemas do dia a dia como</w:t>
      </w:r>
      <w:r w:rsidR="00830965">
        <w:t>, neste caso,</w:t>
      </w:r>
      <w:r>
        <w:t xml:space="preserve"> a ordenação de dados. </w:t>
      </w:r>
      <w:r w:rsidR="00830965">
        <w:t xml:space="preserve">São diversos métodos apresentados onde entendemos a lógica por trás de cada um, seu melhor e pior caso, e </w:t>
      </w:r>
      <w:r w:rsidR="0010365F">
        <w:t xml:space="preserve">como </w:t>
      </w:r>
      <w:proofErr w:type="gramStart"/>
      <w:r w:rsidR="0010365F">
        <w:t>implementá</w:t>
      </w:r>
      <w:proofErr w:type="gramEnd"/>
      <w:r w:rsidR="0010365F">
        <w:t>-los.</w:t>
      </w:r>
    </w:p>
    <w:p w:rsidR="0010365F" w:rsidRDefault="0010365F" w:rsidP="007071FF"/>
    <w:p w:rsidR="0010365F" w:rsidRPr="0010365F" w:rsidRDefault="0010365F" w:rsidP="007071FF">
      <w:pPr>
        <w:pBdr>
          <w:bottom w:val="single" w:sz="6" w:space="1" w:color="auto"/>
        </w:pBdr>
        <w:rPr>
          <w:b/>
          <w:sz w:val="28"/>
        </w:rPr>
      </w:pPr>
      <w:r w:rsidRPr="0010365F">
        <w:rPr>
          <w:b/>
          <w:sz w:val="28"/>
        </w:rPr>
        <w:t>Objetivos</w:t>
      </w:r>
    </w:p>
    <w:p w:rsidR="005D5A5B" w:rsidRDefault="0010365F" w:rsidP="005D5A5B">
      <w:pPr>
        <w:jc w:val="both"/>
      </w:pPr>
      <w:r>
        <w:t xml:space="preserve">Este trabalho possui o intuito de realizar a análise da </w:t>
      </w:r>
      <w:proofErr w:type="gramStart"/>
      <w:r>
        <w:t>performance</w:t>
      </w:r>
      <w:proofErr w:type="gramEnd"/>
      <w:r>
        <w:t xml:space="preserve"> de 3 métodos de ordenação, sendo que escolhemos para analisar o </w:t>
      </w:r>
      <w:proofErr w:type="spellStart"/>
      <w:r>
        <w:rPr>
          <w:i/>
        </w:rPr>
        <w:t>BubbleSort</w:t>
      </w:r>
      <w:proofErr w:type="spellEnd"/>
      <w:r>
        <w:t xml:space="preserve">, </w:t>
      </w:r>
      <w:proofErr w:type="spellStart"/>
      <w:r>
        <w:rPr>
          <w:i/>
        </w:rPr>
        <w:t>QuickSort</w:t>
      </w:r>
      <w:proofErr w:type="spellEnd"/>
      <w:r>
        <w:t xml:space="preserve"> e </w:t>
      </w:r>
      <w:proofErr w:type="spellStart"/>
      <w:r>
        <w:rPr>
          <w:i/>
        </w:rPr>
        <w:t>MergeSort</w:t>
      </w:r>
      <w:proofErr w:type="spellEnd"/>
      <w:r>
        <w:t>. A análise será realizada utilizando contadores para saber quantos movimentos ocorreram entre os registros e quantas comparações foram realizadas. Dessa forma poderemos visualizar graficamente o desempenho de cada um dos métodos</w:t>
      </w:r>
      <w:r w:rsidR="005D5A5B">
        <w:t xml:space="preserve"> e compará-los</w:t>
      </w:r>
      <w:r w:rsidR="00772AD7">
        <w:t xml:space="preserve">. </w:t>
      </w:r>
    </w:p>
    <w:p w:rsidR="00772AD7" w:rsidRDefault="00772AD7" w:rsidP="005D5A5B">
      <w:pPr>
        <w:jc w:val="both"/>
      </w:pPr>
      <w:r>
        <w:t>A análise será realizada da seguinte maneira:</w:t>
      </w:r>
    </w:p>
    <w:p w:rsidR="00772AD7" w:rsidRDefault="00772AD7" w:rsidP="00772AD7">
      <w:pPr>
        <w:pStyle w:val="PargrafodaLista"/>
        <w:numPr>
          <w:ilvl w:val="0"/>
          <w:numId w:val="1"/>
        </w:numPr>
        <w:jc w:val="both"/>
      </w:pPr>
      <w:r>
        <w:t>Definir quantidade de chaves do registro partindo de um registro com poucas chaves e ir aumentando gradualmente.</w:t>
      </w:r>
    </w:p>
    <w:p w:rsidR="00772AD7" w:rsidRDefault="00772AD7" w:rsidP="00772AD7">
      <w:pPr>
        <w:pStyle w:val="PargrafodaLista"/>
        <w:numPr>
          <w:ilvl w:val="0"/>
          <w:numId w:val="1"/>
        </w:numPr>
        <w:jc w:val="both"/>
      </w:pPr>
      <w:r>
        <w:t>Em cada quantidade de chaves definida, vamos criar um registro com chaves aleatórias e visualizar seu desempenho.</w:t>
      </w:r>
    </w:p>
    <w:p w:rsidR="00772AD7" w:rsidRDefault="00772AD7" w:rsidP="00772AD7">
      <w:pPr>
        <w:pStyle w:val="PargrafodaLista"/>
        <w:numPr>
          <w:ilvl w:val="0"/>
          <w:numId w:val="1"/>
        </w:numPr>
        <w:jc w:val="both"/>
      </w:pPr>
      <w:r>
        <w:t xml:space="preserve">Também será feito a análise do desempenho com chaves que </w:t>
      </w:r>
      <w:r w:rsidR="00B3414B">
        <w:t>já estão ordenadas</w:t>
      </w:r>
      <w:r>
        <w:t>.</w:t>
      </w:r>
    </w:p>
    <w:p w:rsidR="0010365F" w:rsidRDefault="0010365F" w:rsidP="005D5A5B">
      <w:pPr>
        <w:jc w:val="both"/>
      </w:pPr>
      <w:r>
        <w:t xml:space="preserve">Apesar de não ter sido pedido no trabalho também </w:t>
      </w:r>
      <w:proofErr w:type="gramStart"/>
      <w:r>
        <w:t>implementamos</w:t>
      </w:r>
      <w:proofErr w:type="gramEnd"/>
      <w:r>
        <w:t xml:space="preserve">, utilizando a biblioteca </w:t>
      </w:r>
      <w:r>
        <w:rPr>
          <w:i/>
        </w:rPr>
        <w:t>time.h</w:t>
      </w:r>
      <w:r>
        <w:t xml:space="preserve"> um cronômetro que inicia logo antes do método e finaliza assim que o mesmo termina nos dando um tempo de execução aproximado, apenas por motivo de curiosidade.</w:t>
      </w:r>
    </w:p>
    <w:p w:rsidR="007820FF" w:rsidRDefault="007820FF" w:rsidP="005D5A5B">
      <w:pPr>
        <w:jc w:val="both"/>
      </w:pPr>
    </w:p>
    <w:p w:rsidR="007820FF" w:rsidRDefault="007820FF" w:rsidP="005D5A5B">
      <w:pPr>
        <w:jc w:val="both"/>
      </w:pPr>
    </w:p>
    <w:p w:rsidR="007820FF" w:rsidRDefault="007820FF" w:rsidP="005D5A5B">
      <w:pPr>
        <w:jc w:val="both"/>
      </w:pPr>
    </w:p>
    <w:p w:rsidR="007820FF" w:rsidRDefault="007820FF" w:rsidP="005D5A5B">
      <w:pPr>
        <w:jc w:val="both"/>
      </w:pPr>
    </w:p>
    <w:p w:rsidR="007820FF" w:rsidRDefault="007820FF" w:rsidP="005D5A5B">
      <w:pPr>
        <w:jc w:val="both"/>
      </w:pPr>
    </w:p>
    <w:p w:rsidR="007820FF" w:rsidRDefault="007820FF" w:rsidP="005D5A5B">
      <w:pPr>
        <w:jc w:val="both"/>
      </w:pPr>
    </w:p>
    <w:p w:rsidR="007820FF" w:rsidRDefault="007820FF" w:rsidP="005D5A5B">
      <w:pPr>
        <w:jc w:val="both"/>
      </w:pPr>
    </w:p>
    <w:p w:rsidR="007820FF" w:rsidRDefault="007820FF" w:rsidP="005D5A5B">
      <w:pPr>
        <w:jc w:val="both"/>
      </w:pPr>
    </w:p>
    <w:p w:rsidR="007820FF" w:rsidRDefault="007820FF" w:rsidP="005D5A5B">
      <w:pPr>
        <w:jc w:val="both"/>
      </w:pPr>
    </w:p>
    <w:p w:rsidR="007820FF" w:rsidRDefault="007820FF" w:rsidP="005D5A5B">
      <w:pPr>
        <w:jc w:val="both"/>
      </w:pPr>
    </w:p>
    <w:p w:rsidR="007820FF" w:rsidRDefault="007820FF" w:rsidP="005D5A5B">
      <w:pPr>
        <w:pBdr>
          <w:bottom w:val="single" w:sz="6" w:space="1" w:color="auto"/>
        </w:pBdr>
        <w:jc w:val="both"/>
        <w:rPr>
          <w:b/>
          <w:sz w:val="28"/>
        </w:rPr>
      </w:pPr>
      <w:r>
        <w:rPr>
          <w:b/>
          <w:sz w:val="28"/>
        </w:rPr>
        <w:lastRenderedPageBreak/>
        <w:t>Métodos</w:t>
      </w:r>
    </w:p>
    <w:p w:rsidR="007820FF" w:rsidRDefault="007820FF" w:rsidP="005D5A5B">
      <w:pPr>
        <w:jc w:val="both"/>
      </w:pPr>
      <w:r>
        <w:t>Os métodos foram escolhidos de acordo com o que achamos mais interessante dentre os que estavam apresentados.</w:t>
      </w:r>
    </w:p>
    <w:p w:rsidR="007820FF" w:rsidRDefault="007820FF" w:rsidP="005D5A5B">
      <w:pPr>
        <w:jc w:val="both"/>
      </w:pPr>
      <w:proofErr w:type="spellStart"/>
      <w:proofErr w:type="gramStart"/>
      <w:r w:rsidRPr="007820FF">
        <w:rPr>
          <w:b/>
        </w:rPr>
        <w:t>BubbleSort</w:t>
      </w:r>
      <w:proofErr w:type="spellEnd"/>
      <w:proofErr w:type="gramEnd"/>
      <w:r>
        <w:t xml:space="preserve"> </w:t>
      </w:r>
      <w:r w:rsidR="00383BCE">
        <w:t>–</w:t>
      </w:r>
      <w:r>
        <w:t xml:space="preserve"> </w:t>
      </w:r>
      <w:r w:rsidR="00383BCE">
        <w:t xml:space="preserve">o método do </w:t>
      </w:r>
      <w:proofErr w:type="spellStart"/>
      <w:r w:rsidR="00383BCE">
        <w:rPr>
          <w:i/>
        </w:rPr>
        <w:t>BubbleSort</w:t>
      </w:r>
      <w:proofErr w:type="spellEnd"/>
      <w:r w:rsidR="00383BCE">
        <w:t xml:space="preserve"> também conhecido como método “Bolha” é um dos algoritmos de ordenação mais simples. Sendo sua complexidade no pior caso de </w:t>
      </w:r>
      <w:proofErr w:type="gramStart"/>
      <w:r w:rsidR="00383BCE">
        <w:t>O(</w:t>
      </w:r>
      <w:proofErr w:type="spellStart"/>
      <w:proofErr w:type="gramEnd"/>
      <w:r w:rsidR="00383BCE">
        <w:t>n^</w:t>
      </w:r>
      <w:proofErr w:type="spellEnd"/>
      <w:r w:rsidR="00383BCE">
        <w:t xml:space="preserve">2) e de O(n) no melhor. Ele consiste em </w:t>
      </w:r>
      <w:r w:rsidR="001B42E0">
        <w:t xml:space="preserve">criar um laço externo que </w:t>
      </w:r>
      <w:r w:rsidR="008E3E1E">
        <w:t xml:space="preserve">inicia com o numero de chaves + 1, é feito a comparação se o contador é maior que </w:t>
      </w:r>
      <w:proofErr w:type="gramStart"/>
      <w:r w:rsidR="008E3E1E">
        <w:t>0</w:t>
      </w:r>
      <w:proofErr w:type="gramEnd"/>
      <w:r w:rsidR="008E3E1E">
        <w:t xml:space="preserve">, se sim, </w:t>
      </w:r>
      <w:r w:rsidR="007F3891">
        <w:t xml:space="preserve">ele entra no laço interno onde, desde a primeira posição do vetor, é comparado com sua posição seguinte, se a posição seguinte for maior que a atual, elas trocam suas posições até que o contador interno não seja mais menor que o contador externo, quando isso ocorre ele sai do laço interno, o contador externo decrementa. Em suma o contador externo vai decrementando desde o numero de elementos + 1 até </w:t>
      </w:r>
      <w:proofErr w:type="gramStart"/>
      <w:r w:rsidR="007F3891">
        <w:t>0</w:t>
      </w:r>
      <w:proofErr w:type="gramEnd"/>
      <w:r w:rsidR="007F3891">
        <w:t xml:space="preserve"> e o interno incrementa da primeira posição até a posição atual do externo, trocando as posições das chaves vizinhas.</w:t>
      </w:r>
    </w:p>
    <w:p w:rsidR="00951369" w:rsidRDefault="00951369" w:rsidP="005D5A5B">
      <w:pPr>
        <w:jc w:val="both"/>
      </w:pPr>
      <w:r>
        <w:t xml:space="preserve">Pela descrição podemos perceber que </w:t>
      </w:r>
      <w:proofErr w:type="gramStart"/>
      <w:r>
        <w:t>é</w:t>
      </w:r>
      <w:proofErr w:type="gramEnd"/>
      <w:r>
        <w:t xml:space="preserve"> um métodos que acabará realizando muitas comparações excessivas quando tivermos um vetor com um tamanho significativo.</w:t>
      </w:r>
    </w:p>
    <w:p w:rsidR="00B3414B" w:rsidRDefault="00B3414B" w:rsidP="00B3414B">
      <w:pPr>
        <w:spacing w:after="0"/>
        <w:jc w:val="both"/>
      </w:pPr>
      <w:r>
        <w:t>Utilizamos o código disponível em:</w:t>
      </w:r>
    </w:p>
    <w:p w:rsidR="00B3414B" w:rsidRDefault="00B3414B" w:rsidP="00B3414B">
      <w:pPr>
        <w:spacing w:after="0"/>
        <w:jc w:val="both"/>
      </w:pPr>
      <w:r w:rsidRPr="00B3414B">
        <w:t>http://en.wikibooks.org/wiki/Algorithm_Implementation/Sorting/Bubble_sort</w:t>
      </w:r>
    </w:p>
    <w:p w:rsidR="00B3414B" w:rsidRDefault="00B3414B" w:rsidP="00715980">
      <w:pPr>
        <w:spacing w:after="0"/>
        <w:jc w:val="center"/>
      </w:pPr>
    </w:p>
    <w:p w:rsidR="007F290B" w:rsidRDefault="000F42DE" w:rsidP="007F290B">
      <w:pPr>
        <w:jc w:val="both"/>
      </w:pPr>
      <w:proofErr w:type="spellStart"/>
      <w:proofErr w:type="gramStart"/>
      <w:r>
        <w:rPr>
          <w:b/>
        </w:rPr>
        <w:t>MergeSort</w:t>
      </w:r>
      <w:proofErr w:type="spellEnd"/>
      <w:proofErr w:type="gramEnd"/>
      <w:r>
        <w:t xml:space="preserve"> – é um algoritmo de ordenação do tipo divisão e conquista, sua complexidade no pior e melhor caso é </w:t>
      </w:r>
      <w:r>
        <w:rPr>
          <w:rFonts w:cstheme="minorHAnsi"/>
        </w:rPr>
        <w:t>Θ</w:t>
      </w:r>
      <w:r>
        <w:t>(</w:t>
      </w:r>
      <w:r>
        <w:rPr>
          <w:i/>
        </w:rPr>
        <w:t xml:space="preserve">n </w:t>
      </w:r>
      <w:proofErr w:type="spellStart"/>
      <w:r>
        <w:t>log</w:t>
      </w:r>
      <w:proofErr w:type="spellEnd"/>
      <w:r>
        <w:t xml:space="preserve"> </w:t>
      </w:r>
      <w:r>
        <w:rPr>
          <w:i/>
        </w:rPr>
        <w:t>n</w:t>
      </w:r>
      <w:r>
        <w:t>).</w:t>
      </w:r>
      <w:r w:rsidR="00C44DCB">
        <w:t xml:space="preserve"> A lógica consiste em dividir </w:t>
      </w:r>
      <w:r w:rsidR="00951369">
        <w:t xml:space="preserve">o vetor </w:t>
      </w:r>
      <w:r w:rsidR="00C44DCB">
        <w:t>em pedaços menores, classificar os pedaços menores</w:t>
      </w:r>
      <w:r w:rsidR="00951369">
        <w:t xml:space="preserve"> chamando o método novamente, recursão,</w:t>
      </w:r>
      <w:r w:rsidR="00C44DCB">
        <w:t xml:space="preserve"> e então juntá-los novamente em um vetor ordenado</w:t>
      </w:r>
      <w:r w:rsidR="00F54775">
        <w:t>.</w:t>
      </w:r>
    </w:p>
    <w:p w:rsidR="007F290B" w:rsidRDefault="007F290B" w:rsidP="007F290B">
      <w:pPr>
        <w:spacing w:after="0"/>
        <w:jc w:val="both"/>
      </w:pPr>
      <w:r>
        <w:t>Utilizamos o código disponível em:</w:t>
      </w:r>
    </w:p>
    <w:p w:rsidR="007F290B" w:rsidRPr="007F290B" w:rsidRDefault="007F290B" w:rsidP="007F290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F290B">
        <w:rPr>
          <w:rFonts w:cstheme="minorHAnsi"/>
        </w:rPr>
        <w:t>http://www.ic.unicamp.br/~islene/mc102/aula22/mergesort.</w:t>
      </w:r>
      <w:proofErr w:type="gramEnd"/>
      <w:r w:rsidRPr="007F290B">
        <w:rPr>
          <w:rFonts w:cstheme="minorHAnsi"/>
        </w:rPr>
        <w:t>c</w:t>
      </w:r>
    </w:p>
    <w:p w:rsidR="007F290B" w:rsidRPr="000F42DE" w:rsidRDefault="00715980" w:rsidP="00715980">
      <w:pPr>
        <w:tabs>
          <w:tab w:val="left" w:pos="2880"/>
        </w:tabs>
        <w:spacing w:after="0"/>
        <w:jc w:val="both"/>
      </w:pPr>
      <w:r>
        <w:tab/>
      </w:r>
    </w:p>
    <w:p w:rsidR="00B3414B" w:rsidRDefault="00822A3D" w:rsidP="005D5A5B">
      <w:pPr>
        <w:jc w:val="both"/>
      </w:pPr>
      <w:proofErr w:type="spellStart"/>
      <w:proofErr w:type="gramStart"/>
      <w:r>
        <w:rPr>
          <w:b/>
        </w:rPr>
        <w:t>QuickSort</w:t>
      </w:r>
      <w:proofErr w:type="spellEnd"/>
      <w:proofErr w:type="gramEnd"/>
      <w:r>
        <w:t xml:space="preserve"> –</w:t>
      </w:r>
      <w:r w:rsidR="00997AF4">
        <w:t xml:space="preserve"> um método de ordenação muito rápido e eficiente, também utiliza a divisão e conquista, no pior caso sua complexidade é O(</w:t>
      </w:r>
      <w:proofErr w:type="spellStart"/>
      <w:r w:rsidR="00997AF4">
        <w:t>n^</w:t>
      </w:r>
      <w:proofErr w:type="spellEnd"/>
      <w:r w:rsidR="00997AF4">
        <w:t xml:space="preserve">2) e no melhor caso O(n </w:t>
      </w:r>
      <w:proofErr w:type="spellStart"/>
      <w:r w:rsidR="00997AF4">
        <w:t>log</w:t>
      </w:r>
      <w:proofErr w:type="spellEnd"/>
      <w:r w:rsidR="00997AF4">
        <w:t xml:space="preserve"> n). Um dos elementos do vetor é escolhido, denominado pivô. </w:t>
      </w:r>
      <w:r w:rsidR="00D97BF6">
        <w:t>Todos os elementos anteriores ao pivô serão rearranjados de modo que sejam sempre menores que ele e todos os elementos posteriores, maiores, no final das ordenações o pivô estará na sua posição final dentro do vetor, as duas sublistas geradas pelos elementos não ordenados antes e depois do pivô serão ordenadas, recursivamente, por este mesmo método.</w:t>
      </w:r>
    </w:p>
    <w:p w:rsidR="00392DFF" w:rsidRDefault="00392DFF" w:rsidP="00392DFF">
      <w:pPr>
        <w:spacing w:after="0"/>
        <w:jc w:val="both"/>
      </w:pPr>
      <w:r>
        <w:t>Utilizamos o código disponível em:</w:t>
      </w:r>
    </w:p>
    <w:p w:rsidR="00392DFF" w:rsidRPr="00A97EC6" w:rsidRDefault="00774DF7" w:rsidP="005D5A5B">
      <w:pPr>
        <w:jc w:val="both"/>
        <w:rPr>
          <w:rFonts w:cstheme="minorHAnsi"/>
        </w:rPr>
      </w:pPr>
      <w:proofErr w:type="gramStart"/>
      <w:r w:rsidRPr="00A97EC6">
        <w:rPr>
          <w:rFonts w:cstheme="minorHAnsi"/>
        </w:rPr>
        <w:t>http://www.comp.dit.ie/rlawlor/Alg_DS/sorting/quickSort.</w:t>
      </w:r>
      <w:proofErr w:type="gramEnd"/>
      <w:r w:rsidRPr="00A97EC6">
        <w:rPr>
          <w:rFonts w:cstheme="minorHAnsi"/>
        </w:rPr>
        <w:t>c</w:t>
      </w:r>
    </w:p>
    <w:p w:rsidR="00774DF7" w:rsidRDefault="00774DF7" w:rsidP="005D5A5B">
      <w:pPr>
        <w:jc w:val="both"/>
      </w:pPr>
    </w:p>
    <w:p w:rsidR="00A97EC6" w:rsidRDefault="00A97EC6" w:rsidP="005D5A5B">
      <w:pPr>
        <w:jc w:val="both"/>
      </w:pPr>
    </w:p>
    <w:p w:rsidR="00A97EC6" w:rsidRDefault="00A97EC6" w:rsidP="005D5A5B">
      <w:pPr>
        <w:jc w:val="both"/>
      </w:pPr>
    </w:p>
    <w:p w:rsidR="00A97EC6" w:rsidRDefault="00A97EC6" w:rsidP="005D5A5B">
      <w:pPr>
        <w:jc w:val="both"/>
      </w:pPr>
    </w:p>
    <w:p w:rsidR="00A97EC6" w:rsidRDefault="00A97EC6" w:rsidP="005D5A5B">
      <w:pPr>
        <w:pBdr>
          <w:bottom w:val="single" w:sz="6" w:space="1" w:color="auto"/>
        </w:pBdr>
        <w:jc w:val="both"/>
        <w:rPr>
          <w:b/>
          <w:sz w:val="28"/>
        </w:rPr>
      </w:pPr>
      <w:r>
        <w:rPr>
          <w:b/>
          <w:sz w:val="28"/>
        </w:rPr>
        <w:lastRenderedPageBreak/>
        <w:t>Desempenho</w:t>
      </w:r>
    </w:p>
    <w:p w:rsidR="00D0081D" w:rsidRDefault="00D0081D" w:rsidP="005D5A5B">
      <w:pPr>
        <w:jc w:val="both"/>
        <w:rPr>
          <w:b/>
          <w:sz w:val="24"/>
        </w:rPr>
      </w:pPr>
      <w:r w:rsidRPr="00D0081D">
        <w:rPr>
          <w:b/>
          <w:sz w:val="28"/>
        </w:rPr>
        <w:t xml:space="preserve">Método de ordenação </w:t>
      </w:r>
      <w:proofErr w:type="spellStart"/>
      <w:proofErr w:type="gramStart"/>
      <w:r w:rsidRPr="00D0081D">
        <w:rPr>
          <w:b/>
          <w:sz w:val="28"/>
        </w:rPr>
        <w:t>BubbleSort</w:t>
      </w:r>
      <w:proofErr w:type="spellEnd"/>
      <w:proofErr w:type="gramEnd"/>
    </w:p>
    <w:tbl>
      <w:tblPr>
        <w:tblW w:w="0" w:type="auto"/>
        <w:jc w:val="center"/>
        <w:tblInd w:w="65" w:type="dxa"/>
        <w:tblCellMar>
          <w:left w:w="70" w:type="dxa"/>
          <w:right w:w="70" w:type="dxa"/>
        </w:tblCellMar>
        <w:tblLook w:val="04A0"/>
      </w:tblPr>
      <w:tblGrid>
        <w:gridCol w:w="1509"/>
        <w:gridCol w:w="1900"/>
        <w:gridCol w:w="2146"/>
        <w:gridCol w:w="1015"/>
      </w:tblGrid>
      <w:tr w:rsidR="00D0081D" w:rsidRPr="00D0081D" w:rsidTr="00D0081D">
        <w:trPr>
          <w:trHeight w:val="300"/>
          <w:jc w:val="center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b/>
                <w:color w:val="000000"/>
                <w:sz w:val="20"/>
                <w:lang w:eastAsia="pt-BR"/>
              </w:rPr>
              <w:t>Chaves Aleatórias</w:t>
            </w:r>
          </w:p>
        </w:tc>
      </w:tr>
      <w:tr w:rsidR="00D0081D" w:rsidRPr="00D0081D" w:rsidTr="00D0081D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Tamanho do Vetor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Comparações de chaves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Movimentação de registros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Tempo (</w:t>
            </w:r>
            <w:proofErr w:type="spellStart"/>
            <w:proofErr w:type="gramStart"/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ms</w:t>
            </w:r>
            <w:proofErr w:type="spellEnd"/>
            <w:proofErr w:type="gramEnd"/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)</w:t>
            </w:r>
          </w:p>
        </w:tc>
      </w:tr>
      <w:tr w:rsidR="00D0081D" w:rsidRPr="00D0081D" w:rsidTr="00D0081D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proofErr w:type="gramStart"/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0</w:t>
            </w:r>
            <w:proofErr w:type="gramEnd"/>
          </w:p>
        </w:tc>
      </w:tr>
      <w:tr w:rsidR="00D0081D" w:rsidRPr="00D0081D" w:rsidTr="00D0081D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1123925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1645902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48</w:t>
            </w:r>
          </w:p>
        </w:tc>
      </w:tr>
      <w:tr w:rsidR="00D0081D" w:rsidRPr="00D0081D" w:rsidTr="00D0081D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4497174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6971121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197</w:t>
            </w:r>
          </w:p>
        </w:tc>
      </w:tr>
      <w:tr w:rsidR="00D0081D" w:rsidRPr="00D0081D" w:rsidTr="00D0081D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4500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10108215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15214809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468</w:t>
            </w:r>
          </w:p>
        </w:tc>
      </w:tr>
      <w:tr w:rsidR="00D0081D" w:rsidRPr="00D0081D" w:rsidTr="00D0081D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17995347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27400806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864</w:t>
            </w:r>
          </w:p>
        </w:tc>
      </w:tr>
      <w:tr w:rsidR="00D0081D" w:rsidRPr="00D0081D" w:rsidTr="00D0081D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7500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28112472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42195357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1349</w:t>
            </w:r>
          </w:p>
        </w:tc>
      </w:tr>
      <w:tr w:rsidR="00D0081D" w:rsidRPr="00D0081D" w:rsidTr="00D0081D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9000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40490144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60171375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1947</w:t>
            </w:r>
          </w:p>
        </w:tc>
      </w:tr>
      <w:tr w:rsidR="00D0081D" w:rsidRPr="00D0081D" w:rsidTr="00D0081D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10500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55110972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81651858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2673</w:t>
            </w:r>
          </w:p>
        </w:tc>
      </w:tr>
      <w:tr w:rsidR="00D0081D" w:rsidRPr="00D0081D" w:rsidTr="00D0081D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71987097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107651571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3531</w:t>
            </w:r>
          </w:p>
        </w:tc>
      </w:tr>
      <w:tr w:rsidR="00D0081D" w:rsidRPr="00D0081D" w:rsidTr="00D0081D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13500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91115169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136843791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4474</w:t>
            </w:r>
          </w:p>
        </w:tc>
      </w:tr>
      <w:tr w:rsidR="00D0081D" w:rsidRPr="00D0081D" w:rsidTr="00D0081D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112461624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168654954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5553</w:t>
            </w:r>
          </w:p>
        </w:tc>
      </w:tr>
      <w:tr w:rsidR="00D0081D" w:rsidRPr="00D0081D" w:rsidTr="00D0081D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16500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136108875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203683086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6742</w:t>
            </w:r>
          </w:p>
        </w:tc>
      </w:tr>
      <w:tr w:rsidR="00D0081D" w:rsidRPr="00D0081D" w:rsidTr="00D0081D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161985849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244707963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8114</w:t>
            </w:r>
          </w:p>
        </w:tc>
      </w:tr>
      <w:tr w:rsidR="00D0081D" w:rsidRPr="00D0081D" w:rsidTr="00D0081D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19500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190091160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285054813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9461</w:t>
            </w:r>
          </w:p>
        </w:tc>
      </w:tr>
      <w:tr w:rsidR="00D0081D" w:rsidRPr="00D0081D" w:rsidTr="00D0081D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21000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220480047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333434022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11060</w:t>
            </w:r>
          </w:p>
        </w:tc>
      </w:tr>
      <w:tr w:rsidR="00D0081D" w:rsidRPr="00D0081D" w:rsidTr="00D0081D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22500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253100709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381445044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12708</w:t>
            </w:r>
          </w:p>
        </w:tc>
      </w:tr>
      <w:tr w:rsidR="00D0081D" w:rsidRPr="00D0081D" w:rsidTr="00D0081D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24000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287980374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429925569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81D" w:rsidRPr="00D0081D" w:rsidRDefault="00D0081D" w:rsidP="00D00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D0081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14561</w:t>
            </w:r>
          </w:p>
        </w:tc>
      </w:tr>
    </w:tbl>
    <w:p w:rsidR="00D0081D" w:rsidRDefault="00D0081D" w:rsidP="005D5A5B">
      <w:pPr>
        <w:jc w:val="both"/>
        <w:rPr>
          <w:b/>
          <w:sz w:val="24"/>
        </w:rPr>
      </w:pPr>
    </w:p>
    <w:p w:rsidR="00D0081D" w:rsidRDefault="00D0081D" w:rsidP="00D0081D">
      <w:pPr>
        <w:jc w:val="center"/>
        <w:rPr>
          <w:b/>
          <w:sz w:val="24"/>
        </w:rPr>
      </w:pPr>
      <w:r w:rsidRPr="00D0081D">
        <w:rPr>
          <w:b/>
          <w:sz w:val="24"/>
        </w:rPr>
        <w:drawing>
          <wp:inline distT="0" distB="0" distL="0" distR="0">
            <wp:extent cx="4572000" cy="2743200"/>
            <wp:effectExtent l="19050" t="0" r="1905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0081D" w:rsidRDefault="00D0081D" w:rsidP="00D0081D">
      <w:pPr>
        <w:jc w:val="center"/>
        <w:rPr>
          <w:b/>
          <w:sz w:val="24"/>
        </w:rPr>
      </w:pPr>
    </w:p>
    <w:p w:rsidR="00D0081D" w:rsidRDefault="00D0081D" w:rsidP="00D0081D">
      <w:pPr>
        <w:jc w:val="center"/>
        <w:rPr>
          <w:b/>
          <w:sz w:val="24"/>
        </w:rPr>
      </w:pPr>
      <w:r w:rsidRPr="00D0081D">
        <w:rPr>
          <w:b/>
          <w:sz w:val="24"/>
        </w:rPr>
        <w:lastRenderedPageBreak/>
        <w:drawing>
          <wp:inline distT="0" distB="0" distL="0" distR="0">
            <wp:extent cx="4572000" cy="2743200"/>
            <wp:effectExtent l="19050" t="0" r="1905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0081D" w:rsidRDefault="00D0081D" w:rsidP="00D0081D">
      <w:pPr>
        <w:jc w:val="center"/>
        <w:rPr>
          <w:b/>
          <w:sz w:val="24"/>
        </w:rPr>
      </w:pPr>
      <w:r w:rsidRPr="00D0081D">
        <w:rPr>
          <w:b/>
          <w:sz w:val="24"/>
        </w:rPr>
        <w:drawing>
          <wp:inline distT="0" distB="0" distL="0" distR="0">
            <wp:extent cx="4572000" cy="2743200"/>
            <wp:effectExtent l="19050" t="0" r="1905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0081D" w:rsidRDefault="00D0081D" w:rsidP="00D0081D">
      <w:pPr>
        <w:jc w:val="center"/>
        <w:rPr>
          <w:b/>
          <w:sz w:val="24"/>
        </w:rPr>
      </w:pPr>
      <w:r w:rsidRPr="00D0081D">
        <w:rPr>
          <w:b/>
          <w:sz w:val="24"/>
        </w:rPr>
        <w:drawing>
          <wp:inline distT="0" distB="0" distL="0" distR="0">
            <wp:extent cx="4572000" cy="2743200"/>
            <wp:effectExtent l="19050" t="0" r="1905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W w:w="0" w:type="auto"/>
        <w:jc w:val="center"/>
        <w:tblInd w:w="65" w:type="dxa"/>
        <w:tblCellMar>
          <w:left w:w="70" w:type="dxa"/>
          <w:right w:w="70" w:type="dxa"/>
        </w:tblCellMar>
        <w:tblLook w:val="04A0"/>
      </w:tblPr>
      <w:tblGrid>
        <w:gridCol w:w="1509"/>
        <w:gridCol w:w="1900"/>
        <w:gridCol w:w="2146"/>
        <w:gridCol w:w="1015"/>
      </w:tblGrid>
      <w:tr w:rsidR="00683222" w:rsidRPr="00683222" w:rsidTr="00683222">
        <w:trPr>
          <w:trHeight w:val="300"/>
          <w:jc w:val="center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pt-BR"/>
              </w:rPr>
            </w:pPr>
            <w:r w:rsidRPr="00683222">
              <w:rPr>
                <w:rFonts w:ascii="Calibri" w:eastAsia="Times New Roman" w:hAnsi="Calibri" w:cs="Calibri"/>
                <w:b/>
                <w:color w:val="000000"/>
                <w:sz w:val="20"/>
                <w:szCs w:val="18"/>
                <w:lang w:eastAsia="pt-BR"/>
              </w:rPr>
              <w:lastRenderedPageBreak/>
              <w:t>Chaves Ordenadas (crescente)</w:t>
            </w:r>
          </w:p>
        </w:tc>
      </w:tr>
      <w:tr w:rsidR="00683222" w:rsidRPr="00683222" w:rsidTr="00683222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Tamanho do Vetor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Comparações de chaves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Movimentação de registros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Tempo (</w:t>
            </w:r>
            <w:proofErr w:type="spellStart"/>
            <w:proofErr w:type="gramStart"/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ms</w:t>
            </w:r>
            <w:proofErr w:type="spellEnd"/>
            <w:proofErr w:type="gramEnd"/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)</w:t>
            </w:r>
          </w:p>
        </w:tc>
      </w:tr>
      <w:tr w:rsidR="00683222" w:rsidRPr="00683222" w:rsidTr="00683222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9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</w:tr>
      <w:tr w:rsidR="00683222" w:rsidRPr="00683222" w:rsidTr="00683222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1499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</w:tr>
      <w:tr w:rsidR="00683222" w:rsidRPr="00683222" w:rsidTr="00683222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</w:tr>
      <w:tr w:rsidR="00683222" w:rsidRPr="00683222" w:rsidTr="00683222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4500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4499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</w:tr>
      <w:tr w:rsidR="00683222" w:rsidRPr="00683222" w:rsidTr="00683222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5999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</w:tr>
      <w:tr w:rsidR="00683222" w:rsidRPr="00683222" w:rsidTr="00683222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7500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7499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</w:tr>
      <w:tr w:rsidR="00683222" w:rsidRPr="00683222" w:rsidTr="00683222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9000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8999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</w:tr>
      <w:tr w:rsidR="00683222" w:rsidRPr="00683222" w:rsidTr="00683222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10500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10499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</w:tr>
      <w:tr w:rsidR="00683222" w:rsidRPr="00683222" w:rsidTr="00683222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11999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</w:tr>
      <w:tr w:rsidR="00683222" w:rsidRPr="00683222" w:rsidTr="00683222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13500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13499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</w:tr>
      <w:tr w:rsidR="00683222" w:rsidRPr="00683222" w:rsidTr="00683222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14999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</w:tr>
      <w:tr w:rsidR="00683222" w:rsidRPr="00683222" w:rsidTr="00683222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16500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16499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</w:tr>
      <w:tr w:rsidR="00683222" w:rsidRPr="00683222" w:rsidTr="00683222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17999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</w:tr>
      <w:tr w:rsidR="00683222" w:rsidRPr="00683222" w:rsidTr="00683222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19500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19499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</w:tr>
      <w:tr w:rsidR="00683222" w:rsidRPr="00683222" w:rsidTr="00683222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20999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</w:tr>
      <w:tr w:rsidR="00683222" w:rsidRPr="00683222" w:rsidTr="00683222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22500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22499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</w:tr>
      <w:tr w:rsidR="00683222" w:rsidRPr="00683222" w:rsidTr="00683222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24000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23999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222" w:rsidRPr="00683222" w:rsidRDefault="00683222" w:rsidP="006832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6832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</w:tr>
    </w:tbl>
    <w:p w:rsidR="00683222" w:rsidRDefault="00683222" w:rsidP="00D0081D">
      <w:pPr>
        <w:jc w:val="center"/>
        <w:rPr>
          <w:b/>
          <w:sz w:val="24"/>
        </w:rPr>
      </w:pPr>
    </w:p>
    <w:p w:rsidR="00683222" w:rsidRDefault="00683222" w:rsidP="00D0081D">
      <w:pPr>
        <w:jc w:val="center"/>
        <w:rPr>
          <w:b/>
          <w:sz w:val="24"/>
        </w:rPr>
      </w:pPr>
      <w:r w:rsidRPr="00683222">
        <w:rPr>
          <w:b/>
          <w:sz w:val="24"/>
        </w:rPr>
        <w:drawing>
          <wp:inline distT="0" distB="0" distL="0" distR="0">
            <wp:extent cx="4138882" cy="2489482"/>
            <wp:effectExtent l="19050" t="0" r="14018" b="6068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83222" w:rsidRDefault="00683222" w:rsidP="00D0081D">
      <w:pPr>
        <w:jc w:val="center"/>
        <w:rPr>
          <w:b/>
          <w:sz w:val="24"/>
        </w:rPr>
      </w:pPr>
      <w:r w:rsidRPr="00683222">
        <w:rPr>
          <w:b/>
          <w:sz w:val="24"/>
        </w:rPr>
        <w:drawing>
          <wp:inline distT="0" distB="0" distL="0" distR="0">
            <wp:extent cx="4159417" cy="2096219"/>
            <wp:effectExtent l="19050" t="0" r="12533" b="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W w:w="0" w:type="auto"/>
        <w:jc w:val="center"/>
        <w:tblInd w:w="65" w:type="dxa"/>
        <w:tblCellMar>
          <w:left w:w="70" w:type="dxa"/>
          <w:right w:w="70" w:type="dxa"/>
        </w:tblCellMar>
        <w:tblLook w:val="04A0"/>
      </w:tblPr>
      <w:tblGrid>
        <w:gridCol w:w="1509"/>
        <w:gridCol w:w="1900"/>
        <w:gridCol w:w="2146"/>
        <w:gridCol w:w="1015"/>
      </w:tblGrid>
      <w:tr w:rsidR="00DF443C" w:rsidRPr="00DF443C" w:rsidTr="00DF443C">
        <w:trPr>
          <w:trHeight w:val="300"/>
          <w:jc w:val="center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b/>
                <w:color w:val="000000"/>
                <w:sz w:val="20"/>
                <w:szCs w:val="18"/>
                <w:lang w:eastAsia="pt-BR"/>
              </w:rPr>
              <w:lastRenderedPageBreak/>
              <w:t>Chaves Ordenadas (decrescente)</w:t>
            </w:r>
          </w:p>
        </w:tc>
      </w:tr>
      <w:tr w:rsidR="00DF443C" w:rsidRPr="00DF443C" w:rsidTr="00DF443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Tamanho do Vetor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Comparações de chaves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Movimentação de registros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Tempo (</w:t>
            </w:r>
            <w:proofErr w:type="spellStart"/>
            <w:proofErr w:type="gramStart"/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ms</w:t>
            </w:r>
            <w:proofErr w:type="spellEnd"/>
            <w:proofErr w:type="gramEnd"/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)</w:t>
            </w:r>
          </w:p>
        </w:tc>
      </w:tr>
      <w:tr w:rsidR="00DF443C" w:rsidRPr="00DF443C" w:rsidTr="00DF443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</w:tr>
      <w:tr w:rsidR="00DF443C" w:rsidRPr="00DF443C" w:rsidTr="00DF443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1124249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3372747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81</w:t>
            </w:r>
          </w:p>
        </w:tc>
      </w:tr>
      <w:tr w:rsidR="00DF443C" w:rsidRPr="00DF443C" w:rsidTr="00DF443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4498499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13495497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326</w:t>
            </w:r>
          </w:p>
        </w:tc>
      </w:tr>
      <w:tr w:rsidR="00DF443C" w:rsidRPr="00DF443C" w:rsidTr="00DF443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4500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10122749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30368247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761</w:t>
            </w:r>
          </w:p>
        </w:tc>
      </w:tr>
      <w:tr w:rsidR="00DF443C" w:rsidRPr="00DF443C" w:rsidTr="00DF443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17996999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53990997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1370</w:t>
            </w:r>
          </w:p>
        </w:tc>
      </w:tr>
      <w:tr w:rsidR="00DF443C" w:rsidRPr="00DF443C" w:rsidTr="00DF443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7500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28121249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84363747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2150</w:t>
            </w:r>
          </w:p>
        </w:tc>
      </w:tr>
      <w:tr w:rsidR="00DF443C" w:rsidRPr="00DF443C" w:rsidTr="00DF443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9000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40495499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121486497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3109</w:t>
            </w:r>
          </w:p>
        </w:tc>
      </w:tr>
      <w:tr w:rsidR="00DF443C" w:rsidRPr="00DF443C" w:rsidTr="00DF443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10500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55119749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165359247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4238</w:t>
            </w:r>
          </w:p>
        </w:tc>
      </w:tr>
      <w:tr w:rsidR="00DF443C" w:rsidRPr="00DF443C" w:rsidTr="00DF443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71993999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215981997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5566</w:t>
            </w:r>
          </w:p>
        </w:tc>
      </w:tr>
      <w:tr w:rsidR="00DF443C" w:rsidRPr="00DF443C" w:rsidTr="00DF443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13500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91118249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273354747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7046</w:t>
            </w:r>
          </w:p>
        </w:tc>
      </w:tr>
      <w:tr w:rsidR="00DF443C" w:rsidRPr="00DF443C" w:rsidTr="00DF443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112492499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337477497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8696</w:t>
            </w:r>
          </w:p>
        </w:tc>
      </w:tr>
      <w:tr w:rsidR="00DF443C" w:rsidRPr="00DF443C" w:rsidTr="00DF443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16500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136116749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408350247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10519</w:t>
            </w:r>
          </w:p>
        </w:tc>
      </w:tr>
      <w:tr w:rsidR="00DF443C" w:rsidRPr="00DF443C" w:rsidTr="00DF443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161990999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485972997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12564</w:t>
            </w:r>
          </w:p>
        </w:tc>
      </w:tr>
      <w:tr w:rsidR="00DF443C" w:rsidRPr="00DF443C" w:rsidTr="00DF443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19500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190115249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570345747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14813</w:t>
            </w:r>
          </w:p>
        </w:tc>
      </w:tr>
      <w:tr w:rsidR="00DF443C" w:rsidRPr="00DF443C" w:rsidTr="00DF443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220489499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661468497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17141</w:t>
            </w:r>
          </w:p>
        </w:tc>
      </w:tr>
      <w:tr w:rsidR="00DF443C" w:rsidRPr="00DF443C" w:rsidTr="00DF443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22500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253113749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759341247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19712</w:t>
            </w:r>
          </w:p>
        </w:tc>
      </w:tr>
      <w:tr w:rsidR="00DF443C" w:rsidRPr="00DF443C" w:rsidTr="00DF443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24000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287987999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863963997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43C" w:rsidRPr="00DF443C" w:rsidRDefault="00DF443C" w:rsidP="00DF44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DF44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22602</w:t>
            </w:r>
          </w:p>
        </w:tc>
      </w:tr>
    </w:tbl>
    <w:p w:rsidR="000F3CE1" w:rsidRDefault="000F3CE1" w:rsidP="00D0081D">
      <w:pPr>
        <w:jc w:val="center"/>
        <w:rPr>
          <w:noProof/>
          <w:lang w:eastAsia="pt-BR"/>
        </w:rPr>
      </w:pPr>
    </w:p>
    <w:p w:rsidR="000F3CE1" w:rsidRDefault="000F3CE1" w:rsidP="00D0081D">
      <w:pPr>
        <w:jc w:val="center"/>
        <w:rPr>
          <w:noProof/>
          <w:lang w:eastAsia="pt-BR"/>
        </w:rPr>
      </w:pPr>
      <w:r w:rsidRPr="000F3CE1">
        <w:rPr>
          <w:b/>
          <w:sz w:val="24"/>
        </w:rPr>
        <w:drawing>
          <wp:inline distT="0" distB="0" distL="0" distR="0">
            <wp:extent cx="4560678" cy="2329132"/>
            <wp:effectExtent l="19050" t="0" r="11322" b="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Pr="000F3CE1">
        <w:rPr>
          <w:noProof/>
          <w:lang w:eastAsia="pt-BR"/>
        </w:rPr>
        <w:t xml:space="preserve"> </w:t>
      </w:r>
    </w:p>
    <w:p w:rsidR="00683222" w:rsidRDefault="000F3CE1" w:rsidP="00D0081D">
      <w:pPr>
        <w:jc w:val="center"/>
        <w:rPr>
          <w:b/>
          <w:sz w:val="24"/>
        </w:rPr>
      </w:pPr>
      <w:r w:rsidRPr="000F3CE1">
        <w:rPr>
          <w:b/>
          <w:sz w:val="24"/>
        </w:rPr>
        <w:drawing>
          <wp:inline distT="0" distB="0" distL="0" distR="0">
            <wp:extent cx="4562056" cy="2132366"/>
            <wp:effectExtent l="19050" t="0" r="9944" b="1234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E1201" w:rsidRDefault="00BE1201" w:rsidP="00BE1201">
      <w:pPr>
        <w:pBdr>
          <w:bottom w:val="single" w:sz="6" w:space="1" w:color="auto"/>
        </w:pBdr>
        <w:rPr>
          <w:b/>
        </w:rPr>
      </w:pPr>
      <w:r>
        <w:rPr>
          <w:b/>
        </w:rPr>
        <w:lastRenderedPageBreak/>
        <w:t xml:space="preserve">Observações do </w:t>
      </w:r>
      <w:proofErr w:type="spellStart"/>
      <w:proofErr w:type="gramStart"/>
      <w:r>
        <w:rPr>
          <w:b/>
        </w:rPr>
        <w:t>BubbleSort</w:t>
      </w:r>
      <w:proofErr w:type="spellEnd"/>
      <w:proofErr w:type="gramEnd"/>
    </w:p>
    <w:p w:rsidR="00BE1201" w:rsidRDefault="00BE1201" w:rsidP="00BE1201">
      <w:r>
        <w:t>Como pudemos observar nos gráficos, quanto maior o tamanho do vetor a curva do grafo sobe exponencialmente, o que é um problema para aplicações que trabalham com vetores muito grandes. Podemos observar também que quando as chaves já estão ordenadas (crescente) não há nenhuma movimentação e a comparação é sempre o tamanho do vetor – 1. Quando fazemos o contrário, ordenamos de modo decrescente as comparações voltam a ser exponencial e o crescimento desta função se comparada às chaves aleatórias é maior como podemos ver no gráfico abaixo:</w:t>
      </w:r>
    </w:p>
    <w:p w:rsidR="00BE1201" w:rsidRDefault="00BE1201" w:rsidP="00BE1201">
      <w:pPr>
        <w:jc w:val="center"/>
      </w:pPr>
      <w:r w:rsidRPr="00BE1201">
        <w:drawing>
          <wp:inline distT="0" distB="0" distL="0" distR="0">
            <wp:extent cx="4572000" cy="2743200"/>
            <wp:effectExtent l="19050" t="0" r="19050" b="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BE1201" w:rsidRDefault="00BE1201" w:rsidP="00BE1201">
      <w:pPr>
        <w:jc w:val="center"/>
      </w:pPr>
      <w:r>
        <w:t>Verde claro representa a curva das chaves ordenadas decrescentemente.</w:t>
      </w:r>
    </w:p>
    <w:p w:rsidR="000760F2" w:rsidRDefault="000760F2" w:rsidP="000760F2">
      <w:r>
        <w:t xml:space="preserve">O tempo de execução passou a ser grande, evidente, logo com vetores de </w:t>
      </w:r>
      <w:proofErr w:type="gramStart"/>
      <w:r>
        <w:t>tamanho 4500</w:t>
      </w:r>
      <w:proofErr w:type="gramEnd"/>
      <w:r>
        <w:t>, onde demora, aproximadamente, 0,5 segundos para ser executado. E continuou crescendo exponencialmente até</w:t>
      </w:r>
      <w:r w:rsidR="00577F8F">
        <w:t xml:space="preserve"> 14 segundos na execução com 24</w:t>
      </w:r>
      <w:r>
        <w:t>000 chaves.</w:t>
      </w:r>
    </w:p>
    <w:p w:rsidR="000760F2" w:rsidRDefault="000760F2" w:rsidP="000760F2"/>
    <w:p w:rsidR="00950C74" w:rsidRDefault="00950C74" w:rsidP="000760F2"/>
    <w:p w:rsidR="00950C74" w:rsidRDefault="00950C74" w:rsidP="000760F2"/>
    <w:p w:rsidR="00950C74" w:rsidRDefault="00950C74" w:rsidP="000760F2"/>
    <w:p w:rsidR="00950C74" w:rsidRDefault="00950C74" w:rsidP="000760F2"/>
    <w:p w:rsidR="00950C74" w:rsidRDefault="00950C74" w:rsidP="000760F2"/>
    <w:p w:rsidR="00950C74" w:rsidRDefault="00950C74" w:rsidP="000760F2"/>
    <w:p w:rsidR="00950C74" w:rsidRDefault="00950C74" w:rsidP="000760F2"/>
    <w:p w:rsidR="00950C74" w:rsidRDefault="00950C74" w:rsidP="000760F2"/>
    <w:p w:rsidR="00950C74" w:rsidRDefault="00950C74" w:rsidP="000760F2"/>
    <w:p w:rsidR="00950C74" w:rsidRDefault="00950C74" w:rsidP="00950C74">
      <w:pPr>
        <w:pBdr>
          <w:bottom w:val="single" w:sz="6" w:space="1" w:color="auto"/>
        </w:pBdr>
        <w:jc w:val="both"/>
        <w:rPr>
          <w:b/>
          <w:sz w:val="28"/>
        </w:rPr>
      </w:pPr>
      <w:r>
        <w:rPr>
          <w:b/>
          <w:sz w:val="28"/>
        </w:rPr>
        <w:lastRenderedPageBreak/>
        <w:t>Desempenho</w:t>
      </w:r>
    </w:p>
    <w:p w:rsidR="00950C74" w:rsidRDefault="00950C74" w:rsidP="00950C74">
      <w:pPr>
        <w:jc w:val="both"/>
        <w:rPr>
          <w:b/>
          <w:sz w:val="28"/>
        </w:rPr>
      </w:pPr>
      <w:r w:rsidRPr="00D0081D">
        <w:rPr>
          <w:b/>
          <w:sz w:val="28"/>
        </w:rPr>
        <w:t xml:space="preserve">Método de ordenação </w:t>
      </w:r>
      <w:proofErr w:type="spellStart"/>
      <w:proofErr w:type="gramStart"/>
      <w:r>
        <w:rPr>
          <w:b/>
          <w:sz w:val="28"/>
        </w:rPr>
        <w:t>MergeSort</w:t>
      </w:r>
      <w:proofErr w:type="spellEnd"/>
      <w:proofErr w:type="gramEnd"/>
    </w:p>
    <w:tbl>
      <w:tblPr>
        <w:tblW w:w="0" w:type="auto"/>
        <w:jc w:val="center"/>
        <w:tblInd w:w="65" w:type="dxa"/>
        <w:tblCellMar>
          <w:left w:w="70" w:type="dxa"/>
          <w:right w:w="70" w:type="dxa"/>
        </w:tblCellMar>
        <w:tblLook w:val="04A0"/>
      </w:tblPr>
      <w:tblGrid>
        <w:gridCol w:w="1509"/>
        <w:gridCol w:w="1900"/>
        <w:gridCol w:w="2146"/>
        <w:gridCol w:w="1015"/>
      </w:tblGrid>
      <w:tr w:rsidR="000218DF" w:rsidRPr="000218DF" w:rsidTr="000218DF">
        <w:trPr>
          <w:trHeight w:val="300"/>
          <w:jc w:val="center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218DF" w:rsidRPr="000218DF" w:rsidRDefault="000218DF" w:rsidP="00021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lang w:eastAsia="pt-BR"/>
              </w:rPr>
            </w:pPr>
            <w:r w:rsidRPr="000218DF">
              <w:rPr>
                <w:rFonts w:ascii="Calibri" w:eastAsia="Times New Roman" w:hAnsi="Calibri" w:cs="Calibri"/>
                <w:b/>
                <w:color w:val="000000"/>
                <w:sz w:val="20"/>
                <w:lang w:eastAsia="pt-BR"/>
              </w:rPr>
              <w:t>Chaves Aleatórias</w:t>
            </w:r>
          </w:p>
        </w:tc>
      </w:tr>
      <w:tr w:rsidR="000218DF" w:rsidRPr="000218DF" w:rsidTr="000218D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8DF" w:rsidRPr="000218DF" w:rsidRDefault="000218DF" w:rsidP="00021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0218DF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Tamanho do Vetor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8DF" w:rsidRPr="000218DF" w:rsidRDefault="000218DF" w:rsidP="00021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0218DF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Comparações de chaves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8DF" w:rsidRPr="000218DF" w:rsidRDefault="000218DF" w:rsidP="00021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0218DF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Movimentação de registros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8DF" w:rsidRPr="000218DF" w:rsidRDefault="000218DF" w:rsidP="00021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0218DF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Tempo (</w:t>
            </w:r>
            <w:proofErr w:type="spellStart"/>
            <w:proofErr w:type="gramStart"/>
            <w:r w:rsidRPr="000218DF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ms</w:t>
            </w:r>
            <w:proofErr w:type="spellEnd"/>
            <w:proofErr w:type="gramEnd"/>
            <w:r w:rsidRPr="000218DF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)</w:t>
            </w:r>
          </w:p>
        </w:tc>
      </w:tr>
      <w:tr w:rsidR="000218DF" w:rsidRPr="000218DF" w:rsidTr="000218D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8DF" w:rsidRPr="000218DF" w:rsidRDefault="000218DF" w:rsidP="00021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0218DF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8DF" w:rsidRPr="000218DF" w:rsidRDefault="000218DF" w:rsidP="00021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0218DF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8DF" w:rsidRPr="000218DF" w:rsidRDefault="000218DF" w:rsidP="00021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0218DF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8DF" w:rsidRPr="000218DF" w:rsidRDefault="000218DF" w:rsidP="00021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proofErr w:type="gramStart"/>
            <w:r w:rsidRPr="000218DF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0</w:t>
            </w:r>
            <w:proofErr w:type="gramEnd"/>
          </w:p>
        </w:tc>
      </w:tr>
      <w:tr w:rsidR="000218DF" w:rsidRPr="000218DF" w:rsidTr="000218D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8DF" w:rsidRPr="000218DF" w:rsidRDefault="000218DF" w:rsidP="00021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0218DF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8DF" w:rsidRPr="000218DF" w:rsidRDefault="000218DF" w:rsidP="00021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0218DF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13960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8DF" w:rsidRPr="000218DF" w:rsidRDefault="000218DF" w:rsidP="00021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0218DF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31904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8DF" w:rsidRPr="000218DF" w:rsidRDefault="000218DF" w:rsidP="00021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proofErr w:type="gramStart"/>
            <w:r w:rsidRPr="000218DF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2</w:t>
            </w:r>
            <w:proofErr w:type="gramEnd"/>
          </w:p>
        </w:tc>
      </w:tr>
      <w:tr w:rsidR="000218DF" w:rsidRPr="000218DF" w:rsidTr="000218D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8DF" w:rsidRPr="000218DF" w:rsidRDefault="000218DF" w:rsidP="00021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0218DF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8DF" w:rsidRPr="000218DF" w:rsidRDefault="000218DF" w:rsidP="00021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0218DF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30911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8DF" w:rsidRPr="000218DF" w:rsidRDefault="000218DF" w:rsidP="00021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0218DF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69808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8DF" w:rsidRPr="000218DF" w:rsidRDefault="000218DF" w:rsidP="00021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proofErr w:type="gramStart"/>
            <w:r w:rsidRPr="000218DF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5</w:t>
            </w:r>
            <w:proofErr w:type="gramEnd"/>
          </w:p>
        </w:tc>
      </w:tr>
      <w:tr w:rsidR="000218DF" w:rsidRPr="000218DF" w:rsidTr="000218D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8DF" w:rsidRPr="000218DF" w:rsidRDefault="000218DF" w:rsidP="00021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0218DF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4500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8DF" w:rsidRPr="000218DF" w:rsidRDefault="000218DF" w:rsidP="00021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0218DF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48944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8DF" w:rsidRPr="000218DF" w:rsidRDefault="000218DF" w:rsidP="00021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0218DF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109616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8DF" w:rsidRPr="000218DF" w:rsidRDefault="000218DF" w:rsidP="00021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0218DF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12</w:t>
            </w:r>
          </w:p>
        </w:tc>
      </w:tr>
      <w:tr w:rsidR="000218DF" w:rsidRPr="000218DF" w:rsidTr="000218D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8DF" w:rsidRPr="000218DF" w:rsidRDefault="000218DF" w:rsidP="00021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0218DF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8DF" w:rsidRPr="000218DF" w:rsidRDefault="000218DF" w:rsidP="00021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0218DF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67884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8DF" w:rsidRPr="000218DF" w:rsidRDefault="000218DF" w:rsidP="00021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0218DF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151616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8DF" w:rsidRPr="000218DF" w:rsidRDefault="000218DF" w:rsidP="00021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0218DF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21</w:t>
            </w:r>
          </w:p>
        </w:tc>
      </w:tr>
      <w:tr w:rsidR="000218DF" w:rsidRPr="000218DF" w:rsidTr="000218D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8DF" w:rsidRPr="000218DF" w:rsidRDefault="000218DF" w:rsidP="00021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0218DF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7500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8DF" w:rsidRPr="000218DF" w:rsidRDefault="000218DF" w:rsidP="00021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0218DF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87085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8DF" w:rsidRPr="000218DF" w:rsidRDefault="000218DF" w:rsidP="00021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0218DF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193616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8DF" w:rsidRPr="000218DF" w:rsidRDefault="000218DF" w:rsidP="00021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0218DF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34</w:t>
            </w:r>
          </w:p>
        </w:tc>
      </w:tr>
      <w:tr w:rsidR="000218DF" w:rsidRPr="000218DF" w:rsidTr="000218D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8DF" w:rsidRPr="000218DF" w:rsidRDefault="000218DF" w:rsidP="00021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0218DF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9000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8DF" w:rsidRPr="000218DF" w:rsidRDefault="000218DF" w:rsidP="00021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0218DF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106969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8DF" w:rsidRPr="000218DF" w:rsidRDefault="000218DF" w:rsidP="00021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0218DF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237232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8DF" w:rsidRPr="000218DF" w:rsidRDefault="000218DF" w:rsidP="00021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0218DF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48</w:t>
            </w:r>
          </w:p>
        </w:tc>
      </w:tr>
    </w:tbl>
    <w:p w:rsidR="000218DF" w:rsidRDefault="000218DF" w:rsidP="00950C74">
      <w:pPr>
        <w:jc w:val="both"/>
        <w:rPr>
          <w:b/>
          <w:sz w:val="24"/>
        </w:rPr>
      </w:pPr>
    </w:p>
    <w:p w:rsidR="00950C74" w:rsidRDefault="000218DF" w:rsidP="000760F2">
      <w:r w:rsidRPr="000218DF">
        <w:drawing>
          <wp:inline distT="0" distB="0" distL="0" distR="0">
            <wp:extent cx="2776397" cy="1664899"/>
            <wp:effectExtent l="19050" t="0" r="23953" b="0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FD6C80">
        <w:t xml:space="preserve">  </w:t>
      </w:r>
      <w:r w:rsidRPr="000218DF">
        <w:drawing>
          <wp:inline distT="0" distB="0" distL="0" distR="0">
            <wp:extent cx="2778293" cy="1670362"/>
            <wp:effectExtent l="19050" t="0" r="22057" b="6038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D6C80" w:rsidRDefault="0076344F" w:rsidP="0076344F">
      <w:pPr>
        <w:jc w:val="center"/>
      </w:pPr>
      <w:r w:rsidRPr="0076344F">
        <w:drawing>
          <wp:inline distT="0" distB="0" distL="0" distR="0">
            <wp:extent cx="4572000" cy="2743200"/>
            <wp:effectExtent l="19050" t="0" r="19050" b="0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6737C3" w:rsidRDefault="006737C3" w:rsidP="0076344F">
      <w:pPr>
        <w:jc w:val="center"/>
      </w:pPr>
    </w:p>
    <w:p w:rsidR="006737C3" w:rsidRDefault="006737C3" w:rsidP="0076344F">
      <w:pPr>
        <w:jc w:val="center"/>
      </w:pPr>
    </w:p>
    <w:p w:rsidR="006737C3" w:rsidRDefault="006737C3" w:rsidP="0076344F">
      <w:pPr>
        <w:jc w:val="center"/>
      </w:pPr>
    </w:p>
    <w:p w:rsidR="006737C3" w:rsidRDefault="006737C3" w:rsidP="0076344F">
      <w:pPr>
        <w:jc w:val="center"/>
      </w:pPr>
    </w:p>
    <w:tbl>
      <w:tblPr>
        <w:tblW w:w="0" w:type="auto"/>
        <w:jc w:val="center"/>
        <w:tblInd w:w="65" w:type="dxa"/>
        <w:tblCellMar>
          <w:left w:w="70" w:type="dxa"/>
          <w:right w:w="70" w:type="dxa"/>
        </w:tblCellMar>
        <w:tblLook w:val="04A0"/>
      </w:tblPr>
      <w:tblGrid>
        <w:gridCol w:w="1509"/>
        <w:gridCol w:w="1900"/>
        <w:gridCol w:w="2146"/>
        <w:gridCol w:w="1015"/>
      </w:tblGrid>
      <w:tr w:rsidR="006737C3" w:rsidRPr="006737C3" w:rsidTr="006737C3">
        <w:trPr>
          <w:trHeight w:val="300"/>
          <w:jc w:val="center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7C3" w:rsidRPr="006737C3" w:rsidRDefault="006737C3" w:rsidP="006737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lang w:eastAsia="pt-BR"/>
              </w:rPr>
            </w:pPr>
            <w:r w:rsidRPr="006737C3">
              <w:rPr>
                <w:rFonts w:ascii="Calibri" w:eastAsia="Times New Roman" w:hAnsi="Calibri" w:cs="Calibri"/>
                <w:b/>
                <w:color w:val="000000"/>
                <w:sz w:val="20"/>
                <w:lang w:eastAsia="pt-BR"/>
              </w:rPr>
              <w:lastRenderedPageBreak/>
              <w:t>Chaves Ordenadas (crescente)</w:t>
            </w:r>
          </w:p>
        </w:tc>
      </w:tr>
      <w:tr w:rsidR="006737C3" w:rsidRPr="006737C3" w:rsidTr="006737C3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7C3" w:rsidRPr="006737C3" w:rsidRDefault="006737C3" w:rsidP="006737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6737C3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Tamanho do Vetor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7C3" w:rsidRPr="006737C3" w:rsidRDefault="006737C3" w:rsidP="006737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6737C3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Comparações de chaves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7C3" w:rsidRPr="006737C3" w:rsidRDefault="006737C3" w:rsidP="006737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6737C3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Movimentação de registros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7C3" w:rsidRPr="006737C3" w:rsidRDefault="006737C3" w:rsidP="006737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6737C3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Tempo (</w:t>
            </w:r>
            <w:proofErr w:type="spellStart"/>
            <w:proofErr w:type="gramStart"/>
            <w:r w:rsidRPr="006737C3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ms</w:t>
            </w:r>
            <w:proofErr w:type="spellEnd"/>
            <w:proofErr w:type="gramEnd"/>
            <w:r w:rsidRPr="006737C3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)</w:t>
            </w:r>
          </w:p>
        </w:tc>
      </w:tr>
      <w:tr w:rsidR="006737C3" w:rsidRPr="006737C3" w:rsidTr="006737C3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7C3" w:rsidRPr="006737C3" w:rsidRDefault="006737C3" w:rsidP="006737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6737C3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7C3" w:rsidRPr="006737C3" w:rsidRDefault="006737C3" w:rsidP="006737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6737C3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7C3" w:rsidRPr="006737C3" w:rsidRDefault="006737C3" w:rsidP="006737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6737C3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7C3" w:rsidRPr="006737C3" w:rsidRDefault="006737C3" w:rsidP="006737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proofErr w:type="gramStart"/>
            <w:r w:rsidRPr="006737C3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0</w:t>
            </w:r>
            <w:proofErr w:type="gramEnd"/>
          </w:p>
        </w:tc>
      </w:tr>
      <w:tr w:rsidR="006737C3" w:rsidRPr="006737C3" w:rsidTr="006737C3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7C3" w:rsidRPr="006737C3" w:rsidRDefault="006737C3" w:rsidP="006737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6737C3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7C3" w:rsidRPr="006737C3" w:rsidRDefault="006737C3" w:rsidP="006737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6737C3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8288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7C3" w:rsidRPr="006737C3" w:rsidRDefault="006737C3" w:rsidP="006737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6737C3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31904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7C3" w:rsidRPr="006737C3" w:rsidRDefault="006737C3" w:rsidP="006737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proofErr w:type="gramStart"/>
            <w:r w:rsidRPr="006737C3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2</w:t>
            </w:r>
            <w:proofErr w:type="gramEnd"/>
          </w:p>
        </w:tc>
      </w:tr>
      <w:tr w:rsidR="006737C3" w:rsidRPr="006737C3" w:rsidTr="006737C3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7C3" w:rsidRPr="006737C3" w:rsidRDefault="006737C3" w:rsidP="006737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6737C3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7C3" w:rsidRPr="006737C3" w:rsidRDefault="006737C3" w:rsidP="006737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6737C3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18076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7C3" w:rsidRPr="006737C3" w:rsidRDefault="006737C3" w:rsidP="006737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6737C3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69808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7C3" w:rsidRPr="006737C3" w:rsidRDefault="006737C3" w:rsidP="006737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proofErr w:type="gramStart"/>
            <w:r w:rsidRPr="006737C3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5</w:t>
            </w:r>
            <w:proofErr w:type="gramEnd"/>
          </w:p>
        </w:tc>
      </w:tr>
      <w:tr w:rsidR="006737C3" w:rsidRPr="006737C3" w:rsidTr="006737C3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7C3" w:rsidRPr="006737C3" w:rsidRDefault="006737C3" w:rsidP="006737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6737C3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4500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7C3" w:rsidRPr="006737C3" w:rsidRDefault="006737C3" w:rsidP="006737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6737C3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28148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7C3" w:rsidRPr="006737C3" w:rsidRDefault="006737C3" w:rsidP="006737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6737C3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109616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7C3" w:rsidRPr="006737C3" w:rsidRDefault="006737C3" w:rsidP="006737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6737C3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12</w:t>
            </w:r>
          </w:p>
        </w:tc>
      </w:tr>
      <w:tr w:rsidR="006737C3" w:rsidRPr="006737C3" w:rsidTr="006737C3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7C3" w:rsidRPr="006737C3" w:rsidRDefault="006737C3" w:rsidP="006737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6737C3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7C3" w:rsidRPr="006737C3" w:rsidRDefault="006737C3" w:rsidP="006737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6737C3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39152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7C3" w:rsidRPr="006737C3" w:rsidRDefault="006737C3" w:rsidP="006737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6737C3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151616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7C3" w:rsidRPr="006737C3" w:rsidRDefault="006737C3" w:rsidP="006737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6737C3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21</w:t>
            </w:r>
          </w:p>
        </w:tc>
      </w:tr>
      <w:tr w:rsidR="006737C3" w:rsidRPr="006737C3" w:rsidTr="006737C3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7C3" w:rsidRPr="006737C3" w:rsidRDefault="006737C3" w:rsidP="006737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6737C3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7500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7C3" w:rsidRPr="006737C3" w:rsidRDefault="006737C3" w:rsidP="006737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6737C3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49432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7C3" w:rsidRPr="006737C3" w:rsidRDefault="006737C3" w:rsidP="006737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6737C3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193616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7C3" w:rsidRPr="006737C3" w:rsidRDefault="006737C3" w:rsidP="006737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6737C3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33</w:t>
            </w:r>
          </w:p>
        </w:tc>
      </w:tr>
      <w:tr w:rsidR="006737C3" w:rsidRPr="006737C3" w:rsidTr="006737C3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7C3" w:rsidRPr="006737C3" w:rsidRDefault="006737C3" w:rsidP="006737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6737C3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9000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7C3" w:rsidRPr="006737C3" w:rsidRDefault="006737C3" w:rsidP="006737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6737C3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60796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7C3" w:rsidRPr="006737C3" w:rsidRDefault="006737C3" w:rsidP="006737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6737C3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237232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7C3" w:rsidRPr="006737C3" w:rsidRDefault="006737C3" w:rsidP="006737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6737C3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46</w:t>
            </w:r>
          </w:p>
        </w:tc>
      </w:tr>
    </w:tbl>
    <w:p w:rsidR="006737C3" w:rsidRDefault="006737C3" w:rsidP="0076344F">
      <w:pPr>
        <w:jc w:val="center"/>
      </w:pPr>
    </w:p>
    <w:tbl>
      <w:tblPr>
        <w:tblW w:w="0" w:type="auto"/>
        <w:jc w:val="center"/>
        <w:tblInd w:w="65" w:type="dxa"/>
        <w:tblCellMar>
          <w:left w:w="70" w:type="dxa"/>
          <w:right w:w="70" w:type="dxa"/>
        </w:tblCellMar>
        <w:tblLook w:val="04A0"/>
      </w:tblPr>
      <w:tblGrid>
        <w:gridCol w:w="1509"/>
        <w:gridCol w:w="1900"/>
        <w:gridCol w:w="2146"/>
        <w:gridCol w:w="1015"/>
      </w:tblGrid>
      <w:tr w:rsidR="00BC54D5" w:rsidRPr="00BC54D5" w:rsidTr="00BC54D5">
        <w:trPr>
          <w:trHeight w:val="300"/>
          <w:jc w:val="center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4D5" w:rsidRPr="00BC54D5" w:rsidRDefault="00BC54D5" w:rsidP="00BC5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lang w:eastAsia="pt-BR"/>
              </w:rPr>
            </w:pPr>
            <w:r w:rsidRPr="00BC54D5">
              <w:rPr>
                <w:rFonts w:ascii="Calibri" w:eastAsia="Times New Roman" w:hAnsi="Calibri" w:cs="Calibri"/>
                <w:b/>
                <w:color w:val="000000"/>
                <w:sz w:val="20"/>
                <w:lang w:eastAsia="pt-BR"/>
              </w:rPr>
              <w:t>Chaves Ordenadas (decrescente)</w:t>
            </w:r>
          </w:p>
        </w:tc>
      </w:tr>
      <w:tr w:rsidR="00BC54D5" w:rsidRPr="00BC54D5" w:rsidTr="00BC54D5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4D5" w:rsidRPr="00BC54D5" w:rsidRDefault="00BC54D5" w:rsidP="00BC5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C54D5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Tamanho do Vetor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4D5" w:rsidRPr="00BC54D5" w:rsidRDefault="00BC54D5" w:rsidP="00BC5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C54D5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Comparações de chaves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4D5" w:rsidRPr="00BC54D5" w:rsidRDefault="00BC54D5" w:rsidP="00BC5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C54D5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Movimentação de registros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4D5" w:rsidRPr="00BC54D5" w:rsidRDefault="00BC54D5" w:rsidP="00BC5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C54D5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Tempo (</w:t>
            </w:r>
            <w:proofErr w:type="spellStart"/>
            <w:proofErr w:type="gramStart"/>
            <w:r w:rsidRPr="00BC54D5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ms</w:t>
            </w:r>
            <w:proofErr w:type="spellEnd"/>
            <w:proofErr w:type="gramEnd"/>
            <w:r w:rsidRPr="00BC54D5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)</w:t>
            </w:r>
          </w:p>
        </w:tc>
      </w:tr>
      <w:tr w:rsidR="00BC54D5" w:rsidRPr="00BC54D5" w:rsidTr="00BC54D5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4D5" w:rsidRPr="00BC54D5" w:rsidRDefault="00BC54D5" w:rsidP="00BC5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C54D5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4D5" w:rsidRPr="00BC54D5" w:rsidRDefault="00BC54D5" w:rsidP="00BC5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C54D5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4D5" w:rsidRPr="00BC54D5" w:rsidRDefault="00BC54D5" w:rsidP="00BC5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C54D5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4D5" w:rsidRPr="00BC54D5" w:rsidRDefault="00BC54D5" w:rsidP="00BC5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proofErr w:type="gramStart"/>
            <w:r w:rsidRPr="00BC54D5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0</w:t>
            </w:r>
            <w:proofErr w:type="gramEnd"/>
          </w:p>
        </w:tc>
      </w:tr>
      <w:tr w:rsidR="00BC54D5" w:rsidRPr="00BC54D5" w:rsidTr="00BC54D5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4D5" w:rsidRPr="00BC54D5" w:rsidRDefault="00BC54D5" w:rsidP="00BC5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C54D5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4D5" w:rsidRPr="00BC54D5" w:rsidRDefault="00BC54D5" w:rsidP="00BC5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C54D5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7664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4D5" w:rsidRPr="00BC54D5" w:rsidRDefault="00BC54D5" w:rsidP="00BC5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C54D5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31904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4D5" w:rsidRPr="00BC54D5" w:rsidRDefault="00BC54D5" w:rsidP="00BC5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proofErr w:type="gramStart"/>
            <w:r w:rsidRPr="00BC54D5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</w:t>
            </w:r>
            <w:proofErr w:type="gramEnd"/>
          </w:p>
        </w:tc>
      </w:tr>
      <w:tr w:rsidR="00BC54D5" w:rsidRPr="00BC54D5" w:rsidTr="00BC54D5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4D5" w:rsidRPr="00BC54D5" w:rsidRDefault="00BC54D5" w:rsidP="00BC5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C54D5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4D5" w:rsidRPr="00BC54D5" w:rsidRDefault="00BC54D5" w:rsidP="00BC5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C54D5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16828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4D5" w:rsidRPr="00BC54D5" w:rsidRDefault="00BC54D5" w:rsidP="00BC5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C54D5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69808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4D5" w:rsidRPr="00BC54D5" w:rsidRDefault="00BC54D5" w:rsidP="00BC5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proofErr w:type="gramStart"/>
            <w:r w:rsidRPr="00BC54D5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4</w:t>
            </w:r>
            <w:proofErr w:type="gramEnd"/>
          </w:p>
        </w:tc>
      </w:tr>
      <w:tr w:rsidR="00BC54D5" w:rsidRPr="00BC54D5" w:rsidTr="00BC54D5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4D5" w:rsidRPr="00BC54D5" w:rsidRDefault="00BC54D5" w:rsidP="00BC5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C54D5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4500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4D5" w:rsidRPr="00BC54D5" w:rsidRDefault="00BC54D5" w:rsidP="00BC5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C54D5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26660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4D5" w:rsidRPr="00BC54D5" w:rsidRDefault="00BC54D5" w:rsidP="00BC5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C54D5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109616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4D5" w:rsidRPr="00BC54D5" w:rsidRDefault="00BC54D5" w:rsidP="00BC5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C54D5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11</w:t>
            </w:r>
          </w:p>
        </w:tc>
      </w:tr>
      <w:tr w:rsidR="00BC54D5" w:rsidRPr="00BC54D5" w:rsidTr="00BC54D5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4D5" w:rsidRPr="00BC54D5" w:rsidRDefault="00BC54D5" w:rsidP="00BC5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C54D5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4D5" w:rsidRPr="00BC54D5" w:rsidRDefault="00BC54D5" w:rsidP="00BC5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C54D5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36656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4D5" w:rsidRPr="00BC54D5" w:rsidRDefault="00BC54D5" w:rsidP="00BC5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C54D5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151616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4D5" w:rsidRPr="00BC54D5" w:rsidRDefault="00BC54D5" w:rsidP="00BC5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C54D5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21</w:t>
            </w:r>
          </w:p>
        </w:tc>
      </w:tr>
      <w:tr w:rsidR="00BC54D5" w:rsidRPr="00BC54D5" w:rsidTr="00BC54D5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4D5" w:rsidRPr="00BC54D5" w:rsidRDefault="00BC54D5" w:rsidP="00BC5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C54D5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7500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4D5" w:rsidRPr="00BC54D5" w:rsidRDefault="00BC54D5" w:rsidP="00BC5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C54D5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47376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4D5" w:rsidRPr="00BC54D5" w:rsidRDefault="00BC54D5" w:rsidP="00BC5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C54D5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193616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4D5" w:rsidRPr="00BC54D5" w:rsidRDefault="00BC54D5" w:rsidP="00BC5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C54D5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32</w:t>
            </w:r>
          </w:p>
        </w:tc>
      </w:tr>
      <w:tr w:rsidR="00BC54D5" w:rsidRPr="00BC54D5" w:rsidTr="00BC54D5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4D5" w:rsidRPr="00BC54D5" w:rsidRDefault="00BC54D5" w:rsidP="00BC5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C54D5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9000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4D5" w:rsidRPr="00BC54D5" w:rsidRDefault="00BC54D5" w:rsidP="00BC5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C54D5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57820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4D5" w:rsidRPr="00BC54D5" w:rsidRDefault="00BC54D5" w:rsidP="00BC5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C54D5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237232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4D5" w:rsidRPr="00BC54D5" w:rsidRDefault="00BC54D5" w:rsidP="00BC5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BC54D5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46</w:t>
            </w:r>
          </w:p>
        </w:tc>
      </w:tr>
    </w:tbl>
    <w:p w:rsidR="00BC54D5" w:rsidRDefault="00BC54D5" w:rsidP="0076344F">
      <w:pPr>
        <w:jc w:val="center"/>
      </w:pPr>
    </w:p>
    <w:p w:rsidR="001C19C3" w:rsidRDefault="001C19C3" w:rsidP="0076344F">
      <w:pPr>
        <w:jc w:val="center"/>
      </w:pPr>
    </w:p>
    <w:p w:rsidR="00AC47BA" w:rsidRDefault="00AC47BA" w:rsidP="00AC47BA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Observações do </w:t>
      </w:r>
      <w:proofErr w:type="spellStart"/>
      <w:proofErr w:type="gramStart"/>
      <w:r>
        <w:rPr>
          <w:b/>
        </w:rPr>
        <w:t>MergeSort</w:t>
      </w:r>
      <w:proofErr w:type="spellEnd"/>
      <w:proofErr w:type="gramEnd"/>
    </w:p>
    <w:p w:rsidR="005117FD" w:rsidRDefault="00726D27" w:rsidP="005117FD">
      <w:r>
        <w:t>Podemos observar</w:t>
      </w:r>
      <w:r w:rsidR="005117FD">
        <w:t xml:space="preserve"> que o crescimento, nos três casos, é próximo de uma função linear. O crescimento do tempo de execução é uma curva exponencial, porém não cresce tão rapidamente e durante todas as execuções não ouve um aumento signific</w:t>
      </w:r>
      <w:r w:rsidR="00FD573D">
        <w:t>ativo que pudesse ser percebido pelo usuário.</w:t>
      </w:r>
      <w:r w:rsidR="001C19C3">
        <w:t xml:space="preserve"> Podemos dizer que onde ocorreu maior número de comparações foi quando as chaves foram geradas aleatoriamente. </w:t>
      </w:r>
    </w:p>
    <w:p w:rsidR="00AC47BA" w:rsidRDefault="00AC47BA" w:rsidP="005117FD"/>
    <w:p w:rsidR="00C868BB" w:rsidRDefault="00C868BB" w:rsidP="005117FD"/>
    <w:p w:rsidR="00C868BB" w:rsidRDefault="00C868BB" w:rsidP="005117FD"/>
    <w:p w:rsidR="00C868BB" w:rsidRDefault="00C868BB" w:rsidP="005117FD"/>
    <w:p w:rsidR="00C868BB" w:rsidRDefault="00C868BB" w:rsidP="005117FD"/>
    <w:p w:rsidR="00C868BB" w:rsidRDefault="00C868BB" w:rsidP="005117FD"/>
    <w:p w:rsidR="00C868BB" w:rsidRDefault="00C868BB" w:rsidP="005117FD"/>
    <w:p w:rsidR="00C868BB" w:rsidRDefault="00C868BB" w:rsidP="005117FD"/>
    <w:p w:rsidR="00C868BB" w:rsidRDefault="00C868BB" w:rsidP="005117FD"/>
    <w:p w:rsidR="00C868BB" w:rsidRDefault="00C868BB" w:rsidP="00C868BB">
      <w:pPr>
        <w:pBdr>
          <w:bottom w:val="single" w:sz="6" w:space="1" w:color="auto"/>
        </w:pBdr>
        <w:jc w:val="both"/>
        <w:rPr>
          <w:b/>
          <w:sz w:val="28"/>
        </w:rPr>
      </w:pPr>
      <w:r>
        <w:rPr>
          <w:b/>
          <w:sz w:val="28"/>
        </w:rPr>
        <w:lastRenderedPageBreak/>
        <w:t>Desempenho</w:t>
      </w:r>
    </w:p>
    <w:p w:rsidR="00C868BB" w:rsidRDefault="00C868BB" w:rsidP="00C868BB">
      <w:pPr>
        <w:jc w:val="both"/>
        <w:rPr>
          <w:b/>
          <w:sz w:val="28"/>
        </w:rPr>
      </w:pPr>
      <w:r w:rsidRPr="00D0081D">
        <w:rPr>
          <w:b/>
          <w:sz w:val="28"/>
        </w:rPr>
        <w:t xml:space="preserve">Método de ordenação </w:t>
      </w:r>
      <w:proofErr w:type="spellStart"/>
      <w:proofErr w:type="gramStart"/>
      <w:r>
        <w:rPr>
          <w:b/>
          <w:sz w:val="28"/>
        </w:rPr>
        <w:t>QuickSort</w:t>
      </w:r>
      <w:proofErr w:type="spellEnd"/>
      <w:proofErr w:type="gramEnd"/>
    </w:p>
    <w:p w:rsidR="00297B17" w:rsidRDefault="00297B17" w:rsidP="00C868BB">
      <w:pPr>
        <w:jc w:val="both"/>
        <w:rPr>
          <w:b/>
          <w:sz w:val="24"/>
        </w:rPr>
      </w:pPr>
    </w:p>
    <w:tbl>
      <w:tblPr>
        <w:tblW w:w="0" w:type="auto"/>
        <w:jc w:val="center"/>
        <w:tblInd w:w="65" w:type="dxa"/>
        <w:tblCellMar>
          <w:left w:w="70" w:type="dxa"/>
          <w:right w:w="70" w:type="dxa"/>
        </w:tblCellMar>
        <w:tblLook w:val="04A0"/>
      </w:tblPr>
      <w:tblGrid>
        <w:gridCol w:w="1509"/>
        <w:gridCol w:w="1900"/>
        <w:gridCol w:w="2146"/>
        <w:gridCol w:w="1015"/>
      </w:tblGrid>
      <w:tr w:rsidR="00B57506" w:rsidRPr="00B57506" w:rsidTr="00B57506">
        <w:trPr>
          <w:trHeight w:val="300"/>
          <w:jc w:val="center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b/>
                <w:color w:val="000000"/>
                <w:sz w:val="20"/>
                <w:szCs w:val="18"/>
                <w:lang w:eastAsia="pt-BR"/>
              </w:rPr>
              <w:t>Chaves Aleatórias</w:t>
            </w:r>
          </w:p>
        </w:tc>
      </w:tr>
      <w:tr w:rsidR="00B57506" w:rsidRPr="00B57506" w:rsidTr="00B5750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Tamanho do Vetor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Comparações de chaves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Movimentação de registros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Tempo (</w:t>
            </w:r>
            <w:proofErr w:type="spellStart"/>
            <w:proofErr w:type="gramStart"/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ms</w:t>
            </w:r>
            <w:proofErr w:type="spellEnd"/>
            <w:proofErr w:type="gramEnd"/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)</w:t>
            </w:r>
          </w:p>
        </w:tc>
      </w:tr>
      <w:tr w:rsidR="00B57506" w:rsidRPr="00B57506" w:rsidTr="00B5750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</w:tr>
      <w:tr w:rsidR="00B57506" w:rsidRPr="00B57506" w:rsidTr="00B5750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119150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43296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</w:t>
            </w:r>
            <w:proofErr w:type="gramEnd"/>
          </w:p>
        </w:tc>
      </w:tr>
      <w:tr w:rsidR="00B57506" w:rsidRPr="00B57506" w:rsidTr="00B5750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238345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94713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4</w:t>
            </w:r>
            <w:proofErr w:type="gramEnd"/>
          </w:p>
        </w:tc>
      </w:tr>
      <w:tr w:rsidR="00B57506" w:rsidRPr="00B57506" w:rsidTr="00B5750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367134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149097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7</w:t>
            </w:r>
            <w:proofErr w:type="gramEnd"/>
          </w:p>
        </w:tc>
      </w:tr>
      <w:tr w:rsidR="00B57506" w:rsidRPr="00B57506" w:rsidTr="00B5750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526022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201555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10</w:t>
            </w:r>
          </w:p>
        </w:tc>
      </w:tr>
      <w:tr w:rsidR="00B57506" w:rsidRPr="00B57506" w:rsidTr="00B5750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647124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261141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13</w:t>
            </w:r>
          </w:p>
        </w:tc>
      </w:tr>
      <w:tr w:rsidR="00B57506" w:rsidRPr="00B57506" w:rsidTr="00B5750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802517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316989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16</w:t>
            </w:r>
          </w:p>
        </w:tc>
      </w:tr>
      <w:tr w:rsidR="00B57506" w:rsidRPr="00B57506" w:rsidTr="00B5750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957415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374889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20</w:t>
            </w:r>
          </w:p>
        </w:tc>
      </w:tr>
      <w:tr w:rsidR="00B57506" w:rsidRPr="00B57506" w:rsidTr="00B5750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40000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1110862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430536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24</w:t>
            </w:r>
          </w:p>
        </w:tc>
      </w:tr>
      <w:tr w:rsidR="00B57506" w:rsidRPr="00B57506" w:rsidTr="00B5750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45000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1228425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493827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25</w:t>
            </w:r>
          </w:p>
        </w:tc>
      </w:tr>
      <w:tr w:rsidR="00B57506" w:rsidRPr="00B57506" w:rsidTr="00B5750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1442815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553443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30</w:t>
            </w:r>
          </w:p>
        </w:tc>
      </w:tr>
      <w:tr w:rsidR="00B57506" w:rsidRPr="00B57506" w:rsidTr="00B5750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55000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1634079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608721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34</w:t>
            </w:r>
          </w:p>
        </w:tc>
      </w:tr>
      <w:tr w:rsidR="00B57506" w:rsidRPr="00B57506" w:rsidTr="00B5750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60000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1787587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667830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36</w:t>
            </w:r>
          </w:p>
        </w:tc>
      </w:tr>
      <w:tr w:rsidR="00B57506" w:rsidRPr="00B57506" w:rsidTr="00B5750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65000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1827219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745272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40</w:t>
            </w:r>
          </w:p>
        </w:tc>
      </w:tr>
      <w:tr w:rsidR="00B57506" w:rsidRPr="00B57506" w:rsidTr="00B5750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70000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2034644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803328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44</w:t>
            </w:r>
          </w:p>
        </w:tc>
      </w:tr>
      <w:tr w:rsidR="00B57506" w:rsidRPr="00B57506" w:rsidTr="00B5750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75000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2287625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859884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48</w:t>
            </w:r>
          </w:p>
        </w:tc>
      </w:tr>
      <w:tr w:rsidR="00B57506" w:rsidRPr="00B57506" w:rsidTr="00B5750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80000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2366785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927747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506" w:rsidRPr="00B57506" w:rsidRDefault="00B57506" w:rsidP="00B5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575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51</w:t>
            </w:r>
          </w:p>
        </w:tc>
      </w:tr>
    </w:tbl>
    <w:p w:rsidR="00C868BB" w:rsidRDefault="00C868BB" w:rsidP="005117FD"/>
    <w:p w:rsidR="00297B17" w:rsidRDefault="00297B17" w:rsidP="005117FD"/>
    <w:p w:rsidR="00297B17" w:rsidRDefault="00297B17" w:rsidP="00297B17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295451" cy="2579298"/>
            <wp:effectExtent l="19050" t="0" r="9849" b="0"/>
            <wp:docPr id="17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297B17" w:rsidRDefault="00297B17" w:rsidP="00297B17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284633" cy="2574082"/>
            <wp:effectExtent l="19050" t="0" r="20667" b="0"/>
            <wp:docPr id="18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297B17" w:rsidRDefault="00297B17" w:rsidP="00297B17">
      <w:pPr>
        <w:jc w:val="center"/>
      </w:pPr>
    </w:p>
    <w:p w:rsidR="00B8679A" w:rsidRDefault="00297B17" w:rsidP="00297B17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294637" cy="2658170"/>
            <wp:effectExtent l="19050" t="0" r="10663" b="8830"/>
            <wp:docPr id="19" name="Grá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297B17" w:rsidRDefault="00297B17" w:rsidP="00297B17">
      <w:pPr>
        <w:jc w:val="center"/>
      </w:pPr>
    </w:p>
    <w:p w:rsidR="00297B17" w:rsidRDefault="00297B17" w:rsidP="00297B17">
      <w:pPr>
        <w:jc w:val="center"/>
      </w:pPr>
    </w:p>
    <w:p w:rsidR="00297B17" w:rsidRDefault="00297B17" w:rsidP="00297B17">
      <w:pPr>
        <w:jc w:val="center"/>
      </w:pPr>
    </w:p>
    <w:p w:rsidR="00297B17" w:rsidRDefault="00297B17" w:rsidP="00297B17">
      <w:pPr>
        <w:jc w:val="center"/>
      </w:pPr>
    </w:p>
    <w:p w:rsidR="00297B17" w:rsidRDefault="00297B17" w:rsidP="00297B17">
      <w:pPr>
        <w:jc w:val="center"/>
      </w:pPr>
    </w:p>
    <w:p w:rsidR="00297B17" w:rsidRDefault="00297B17" w:rsidP="00297B17">
      <w:pPr>
        <w:jc w:val="center"/>
      </w:pPr>
    </w:p>
    <w:p w:rsidR="00297B17" w:rsidRDefault="00297B17" w:rsidP="00297B17">
      <w:pPr>
        <w:jc w:val="center"/>
      </w:pPr>
    </w:p>
    <w:p w:rsidR="00297B17" w:rsidRDefault="00297B17" w:rsidP="00297B17">
      <w:pPr>
        <w:jc w:val="center"/>
      </w:pPr>
    </w:p>
    <w:p w:rsidR="00297B17" w:rsidRDefault="00297B17" w:rsidP="00297B17">
      <w:pPr>
        <w:jc w:val="center"/>
      </w:pPr>
    </w:p>
    <w:tbl>
      <w:tblPr>
        <w:tblW w:w="0" w:type="auto"/>
        <w:jc w:val="center"/>
        <w:tblInd w:w="65" w:type="dxa"/>
        <w:tblCellMar>
          <w:left w:w="70" w:type="dxa"/>
          <w:right w:w="70" w:type="dxa"/>
        </w:tblCellMar>
        <w:tblLook w:val="04A0"/>
      </w:tblPr>
      <w:tblGrid>
        <w:gridCol w:w="1509"/>
        <w:gridCol w:w="1900"/>
        <w:gridCol w:w="2146"/>
        <w:gridCol w:w="1015"/>
      </w:tblGrid>
      <w:tr w:rsidR="00EC5539" w:rsidRPr="00EC5539" w:rsidTr="00EC5539">
        <w:trPr>
          <w:trHeight w:val="300"/>
          <w:jc w:val="center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pt-BR"/>
              </w:rPr>
            </w:pPr>
            <w:r w:rsidRPr="00EC5539">
              <w:rPr>
                <w:rFonts w:ascii="Calibri" w:eastAsia="Times New Roman" w:hAnsi="Calibri" w:cs="Calibri"/>
                <w:b/>
                <w:color w:val="000000"/>
                <w:sz w:val="20"/>
                <w:szCs w:val="18"/>
                <w:lang w:eastAsia="pt-BR"/>
              </w:rPr>
              <w:lastRenderedPageBreak/>
              <w:t>Chaves Ordenadas (crescente)</w:t>
            </w:r>
          </w:p>
        </w:tc>
      </w:tr>
      <w:tr w:rsidR="00EC5539" w:rsidRPr="00EC5539" w:rsidTr="00EC553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C553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Tamanho do Vetor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C553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Comparações de chaves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C553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Movimentação de registros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C553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Tempo (</w:t>
            </w:r>
            <w:proofErr w:type="spellStart"/>
            <w:proofErr w:type="gramStart"/>
            <w:r w:rsidRPr="00EC553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ms</w:t>
            </w:r>
            <w:proofErr w:type="spellEnd"/>
            <w:proofErr w:type="gramEnd"/>
            <w:r w:rsidRPr="00EC553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)</w:t>
            </w:r>
          </w:p>
        </w:tc>
      </w:tr>
      <w:tr w:rsidR="00EC5539" w:rsidRPr="00EC5539" w:rsidTr="00EC553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C553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C553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C553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EC553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</w:tr>
      <w:tr w:rsidR="00EC5539" w:rsidRPr="00EC5539" w:rsidTr="00EC553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C553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C553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12522495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C553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14997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C553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82</w:t>
            </w:r>
          </w:p>
        </w:tc>
      </w:tr>
      <w:tr w:rsidR="00EC5539" w:rsidRPr="00EC5539" w:rsidTr="00EC553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C553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C553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50044995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C553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29997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C553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325</w:t>
            </w:r>
          </w:p>
        </w:tc>
      </w:tr>
      <w:tr w:rsidR="00EC5539" w:rsidRPr="00EC5539" w:rsidTr="00EC553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C553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C553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112567495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C553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44997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C553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752</w:t>
            </w:r>
          </w:p>
        </w:tc>
      </w:tr>
      <w:tr w:rsidR="00EC5539" w:rsidRPr="00EC5539" w:rsidTr="00EC553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C553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C553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200089995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C553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59997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C553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1362</w:t>
            </w:r>
          </w:p>
        </w:tc>
      </w:tr>
      <w:tr w:rsidR="00EC5539" w:rsidRPr="00EC5539" w:rsidTr="00EC553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C553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C553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312612495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C553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74997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C553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2153</w:t>
            </w:r>
          </w:p>
        </w:tc>
      </w:tr>
      <w:tr w:rsidR="00EC5539" w:rsidRPr="00EC5539" w:rsidTr="00EC553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C553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C553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450134995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C553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89997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539" w:rsidRPr="00EC5539" w:rsidRDefault="00EC5539" w:rsidP="00EC5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EC553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3119</w:t>
            </w:r>
          </w:p>
        </w:tc>
      </w:tr>
    </w:tbl>
    <w:p w:rsidR="00297B17" w:rsidRDefault="00297B17" w:rsidP="00297B17">
      <w:pPr>
        <w:jc w:val="center"/>
      </w:pPr>
    </w:p>
    <w:p w:rsidR="001B74B3" w:rsidRDefault="001B74B3" w:rsidP="00297B17">
      <w:pPr>
        <w:jc w:val="center"/>
      </w:pPr>
      <w:r w:rsidRPr="001B74B3">
        <w:drawing>
          <wp:inline distT="0" distB="0" distL="0" distR="0">
            <wp:extent cx="4572000" cy="2743200"/>
            <wp:effectExtent l="19050" t="0" r="19050" b="0"/>
            <wp:docPr id="20" name="Grá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1B74B3" w:rsidRDefault="001B74B3" w:rsidP="00297B17">
      <w:pPr>
        <w:jc w:val="center"/>
      </w:pPr>
      <w:r w:rsidRPr="001B74B3">
        <w:drawing>
          <wp:inline distT="0" distB="0" distL="0" distR="0">
            <wp:extent cx="4572000" cy="2743200"/>
            <wp:effectExtent l="19050" t="0" r="19050" b="0"/>
            <wp:docPr id="21" name="Gráfico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FA3248" w:rsidRDefault="00FA3248" w:rsidP="00297B17">
      <w:pPr>
        <w:jc w:val="center"/>
      </w:pPr>
    </w:p>
    <w:p w:rsidR="00FA3248" w:rsidRDefault="00FA3248" w:rsidP="00297B17">
      <w:pPr>
        <w:jc w:val="center"/>
      </w:pPr>
    </w:p>
    <w:p w:rsidR="00FA3248" w:rsidRDefault="00FA3248" w:rsidP="00297B17">
      <w:pPr>
        <w:jc w:val="center"/>
      </w:pPr>
    </w:p>
    <w:tbl>
      <w:tblPr>
        <w:tblW w:w="0" w:type="auto"/>
        <w:jc w:val="center"/>
        <w:tblInd w:w="65" w:type="dxa"/>
        <w:tblCellMar>
          <w:left w:w="70" w:type="dxa"/>
          <w:right w:w="70" w:type="dxa"/>
        </w:tblCellMar>
        <w:tblLook w:val="04A0"/>
      </w:tblPr>
      <w:tblGrid>
        <w:gridCol w:w="1509"/>
        <w:gridCol w:w="1900"/>
        <w:gridCol w:w="2146"/>
        <w:gridCol w:w="1015"/>
      </w:tblGrid>
      <w:tr w:rsidR="00FA3248" w:rsidRPr="00FA3248" w:rsidTr="00E36418">
        <w:trPr>
          <w:trHeight w:val="300"/>
          <w:jc w:val="center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248" w:rsidRPr="00FA3248" w:rsidRDefault="00FA3248" w:rsidP="00E3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pt-BR"/>
              </w:rPr>
            </w:pPr>
            <w:r w:rsidRPr="00FA3248">
              <w:rPr>
                <w:rFonts w:ascii="Calibri" w:eastAsia="Times New Roman" w:hAnsi="Calibri" w:cs="Calibri"/>
                <w:b/>
                <w:color w:val="000000"/>
                <w:sz w:val="20"/>
                <w:szCs w:val="18"/>
                <w:lang w:eastAsia="pt-BR"/>
              </w:rPr>
              <w:lastRenderedPageBreak/>
              <w:t>Chaves Ordenadas (decrescente)</w:t>
            </w:r>
          </w:p>
        </w:tc>
      </w:tr>
      <w:tr w:rsidR="00FA3248" w:rsidRPr="00FA3248" w:rsidTr="00E3641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248" w:rsidRPr="00FA3248" w:rsidRDefault="00FA3248" w:rsidP="00E3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FA324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Tamanho do Vetor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248" w:rsidRPr="00FA3248" w:rsidRDefault="00FA3248" w:rsidP="00E3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FA324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Comparações de chaves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248" w:rsidRPr="00FA3248" w:rsidRDefault="00FA3248" w:rsidP="00E3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FA324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Movimentação de registros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248" w:rsidRPr="00FA3248" w:rsidRDefault="00FA3248" w:rsidP="00E3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FA324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Tempo (</w:t>
            </w:r>
            <w:proofErr w:type="spellStart"/>
            <w:proofErr w:type="gramStart"/>
            <w:r w:rsidRPr="00FA324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ms</w:t>
            </w:r>
            <w:proofErr w:type="spellEnd"/>
            <w:proofErr w:type="gramEnd"/>
            <w:r w:rsidRPr="00FA324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)</w:t>
            </w:r>
          </w:p>
        </w:tc>
      </w:tr>
      <w:tr w:rsidR="00FA3248" w:rsidRPr="00FA3248" w:rsidTr="00E3641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248" w:rsidRPr="00FA3248" w:rsidRDefault="00FA3248" w:rsidP="00E3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FA324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248" w:rsidRPr="00FA3248" w:rsidRDefault="00FA3248" w:rsidP="00E3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FA324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248" w:rsidRPr="00FA3248" w:rsidRDefault="00FA3248" w:rsidP="00E3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FA324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248" w:rsidRPr="00FA3248" w:rsidRDefault="00FA3248" w:rsidP="00E3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FA324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</w:tr>
      <w:tr w:rsidR="00FA3248" w:rsidRPr="00FA3248" w:rsidTr="00E3641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248" w:rsidRPr="00FA3248" w:rsidRDefault="00FA3248" w:rsidP="00E3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FA324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248" w:rsidRPr="00FA3248" w:rsidRDefault="00FA3248" w:rsidP="00E3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FA324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12522495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248" w:rsidRPr="00FA3248" w:rsidRDefault="00FA3248" w:rsidP="00E3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FA324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14997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248" w:rsidRPr="00FA3248" w:rsidRDefault="00FA3248" w:rsidP="00E3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FA324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82</w:t>
            </w:r>
          </w:p>
        </w:tc>
      </w:tr>
      <w:tr w:rsidR="00FA3248" w:rsidRPr="00FA3248" w:rsidTr="00E3641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248" w:rsidRPr="00FA3248" w:rsidRDefault="00FA3248" w:rsidP="00E3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FA324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248" w:rsidRPr="00FA3248" w:rsidRDefault="00FA3248" w:rsidP="00E3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FA324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50044995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248" w:rsidRPr="00FA3248" w:rsidRDefault="00FA3248" w:rsidP="00E3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FA324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29997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248" w:rsidRPr="00FA3248" w:rsidRDefault="00FA3248" w:rsidP="00E3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FA324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325</w:t>
            </w:r>
          </w:p>
        </w:tc>
      </w:tr>
      <w:tr w:rsidR="00FA3248" w:rsidRPr="00FA3248" w:rsidTr="00E3641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248" w:rsidRPr="00FA3248" w:rsidRDefault="00FA3248" w:rsidP="00E3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FA324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248" w:rsidRPr="00FA3248" w:rsidRDefault="00FA3248" w:rsidP="00E3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FA324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112567495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248" w:rsidRPr="00FA3248" w:rsidRDefault="00FA3248" w:rsidP="00E3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FA324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44997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248" w:rsidRPr="00FA3248" w:rsidRDefault="00FA3248" w:rsidP="00E3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FA324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725</w:t>
            </w:r>
          </w:p>
        </w:tc>
      </w:tr>
      <w:tr w:rsidR="00FA3248" w:rsidRPr="00FA3248" w:rsidTr="00E3641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248" w:rsidRPr="00FA3248" w:rsidRDefault="00FA3248" w:rsidP="00E3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FA324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248" w:rsidRPr="00FA3248" w:rsidRDefault="00FA3248" w:rsidP="00E3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FA324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200089995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248" w:rsidRPr="00FA3248" w:rsidRDefault="00FA3248" w:rsidP="00E3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FA324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59997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248" w:rsidRPr="00FA3248" w:rsidRDefault="00FA3248" w:rsidP="00E3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FA324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1378</w:t>
            </w:r>
          </w:p>
        </w:tc>
      </w:tr>
      <w:tr w:rsidR="00FA3248" w:rsidRPr="00FA3248" w:rsidTr="00E3641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248" w:rsidRPr="00FA3248" w:rsidRDefault="00FA3248" w:rsidP="00E3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FA324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248" w:rsidRPr="00FA3248" w:rsidRDefault="00FA3248" w:rsidP="00E3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FA324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312612495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248" w:rsidRPr="00FA3248" w:rsidRDefault="00FA3248" w:rsidP="00E3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FA324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74997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248" w:rsidRPr="00FA3248" w:rsidRDefault="00FA3248" w:rsidP="00E3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FA324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2183</w:t>
            </w:r>
          </w:p>
        </w:tc>
      </w:tr>
      <w:tr w:rsidR="00FA3248" w:rsidRPr="00FA3248" w:rsidTr="00E3641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248" w:rsidRPr="00FA3248" w:rsidRDefault="00FA3248" w:rsidP="00E3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FA324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248" w:rsidRPr="00FA3248" w:rsidRDefault="00FA3248" w:rsidP="00E3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FA324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450134995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248" w:rsidRPr="00FA3248" w:rsidRDefault="00FA3248" w:rsidP="00E3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FA324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89997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248" w:rsidRPr="00FA3248" w:rsidRDefault="00FA3248" w:rsidP="00E36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FA324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3190</w:t>
            </w:r>
          </w:p>
        </w:tc>
      </w:tr>
    </w:tbl>
    <w:p w:rsidR="00FA3248" w:rsidRDefault="00FA3248" w:rsidP="00297B17">
      <w:pPr>
        <w:jc w:val="center"/>
      </w:pPr>
    </w:p>
    <w:p w:rsidR="0054329F" w:rsidRDefault="0054329F" w:rsidP="00297B17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572000" cy="2743200"/>
            <wp:effectExtent l="19050" t="0" r="19050" b="0"/>
            <wp:docPr id="22" name="Gráfico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FA3248" w:rsidRDefault="0054329F" w:rsidP="00297B17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572000" cy="2743200"/>
            <wp:effectExtent l="19050" t="0" r="19050" b="0"/>
            <wp:docPr id="23" name="Gráfico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682C8F" w:rsidRDefault="00682C8F" w:rsidP="00297B17">
      <w:pPr>
        <w:jc w:val="center"/>
      </w:pPr>
    </w:p>
    <w:p w:rsidR="00682C8F" w:rsidRDefault="00682C8F" w:rsidP="00297B17">
      <w:pPr>
        <w:jc w:val="center"/>
      </w:pPr>
    </w:p>
    <w:p w:rsidR="00682C8F" w:rsidRDefault="00682C8F" w:rsidP="00297B17">
      <w:pPr>
        <w:jc w:val="center"/>
      </w:pPr>
    </w:p>
    <w:p w:rsidR="008B7339" w:rsidRDefault="008B7339" w:rsidP="008B7339">
      <w:pPr>
        <w:pBdr>
          <w:bottom w:val="single" w:sz="6" w:space="1" w:color="auto"/>
        </w:pBdr>
        <w:rPr>
          <w:b/>
        </w:rPr>
      </w:pPr>
      <w:r>
        <w:rPr>
          <w:b/>
        </w:rPr>
        <w:lastRenderedPageBreak/>
        <w:t xml:space="preserve">Observações do </w:t>
      </w:r>
      <w:proofErr w:type="spellStart"/>
      <w:proofErr w:type="gramStart"/>
      <w:r>
        <w:rPr>
          <w:b/>
        </w:rPr>
        <w:t>QuickSort</w:t>
      </w:r>
      <w:proofErr w:type="spellEnd"/>
      <w:proofErr w:type="gramEnd"/>
    </w:p>
    <w:p w:rsidR="008B7339" w:rsidRDefault="00AD0265" w:rsidP="008B7339">
      <w:r>
        <w:t xml:space="preserve">No </w:t>
      </w:r>
      <w:proofErr w:type="spellStart"/>
      <w:proofErr w:type="gramStart"/>
      <w:r>
        <w:t>QuickSort</w:t>
      </w:r>
      <w:proofErr w:type="spellEnd"/>
      <w:proofErr w:type="gramEnd"/>
      <w:r>
        <w:t xml:space="preserve"> algo interessante pode ser observado, quando temos as chaves geradas aleatoriamente ele se comporta como uma função linear, quase logarítmica, mas se pegarmos os piores casos, ordenados, ele passa a ser uma função exponencial quanto ao número de comparações. Já o número de movimentações é sempre uma função linear. O tempo de execução se comporta da mesma maneira que o número de comparações, isso nos leva a crer que o tempo de execução está ligado diretamente ao número de comparações. </w:t>
      </w:r>
    </w:p>
    <w:p w:rsidR="00191BF8" w:rsidRDefault="00191BF8" w:rsidP="008B7339"/>
    <w:p w:rsidR="00191BF8" w:rsidRPr="00191BF8" w:rsidRDefault="00191BF8" w:rsidP="00191BF8">
      <w:pPr>
        <w:pBdr>
          <w:bottom w:val="single" w:sz="6" w:space="1" w:color="auto"/>
        </w:pBdr>
        <w:rPr>
          <w:b/>
          <w:sz w:val="24"/>
        </w:rPr>
      </w:pPr>
      <w:r>
        <w:rPr>
          <w:b/>
          <w:sz w:val="24"/>
        </w:rPr>
        <w:t>Conclusão</w:t>
      </w:r>
    </w:p>
    <w:p w:rsidR="00191BF8" w:rsidRDefault="00191BF8" w:rsidP="008B7339">
      <w:r>
        <w:t xml:space="preserve">Podemos concluir que </w:t>
      </w:r>
      <w:r w:rsidR="00BE11F5">
        <w:t xml:space="preserve">para vetores muito grandes o método </w:t>
      </w:r>
      <w:proofErr w:type="spellStart"/>
      <w:proofErr w:type="gramStart"/>
      <w:r w:rsidR="00BE11F5">
        <w:t>BubbleSort</w:t>
      </w:r>
      <w:proofErr w:type="spellEnd"/>
      <w:proofErr w:type="gramEnd"/>
      <w:r w:rsidR="00BE11F5">
        <w:t xml:space="preserve"> é o menos eficiente, dentre os aqui avaliados, ele só apresenta uma característica interessante comparado aos outros métodos quando tentamos ordenar um vetor já ordenado, ele executa extremamente rápido e não perde tempo realizando uma nova ordenação, o que não ocorre com os outros. O </w:t>
      </w:r>
      <w:proofErr w:type="spellStart"/>
      <w:proofErr w:type="gramStart"/>
      <w:r w:rsidR="00BE11F5">
        <w:t>MergeSort</w:t>
      </w:r>
      <w:proofErr w:type="spellEnd"/>
      <w:proofErr w:type="gramEnd"/>
      <w:r w:rsidR="00BE11F5">
        <w:t xml:space="preserve"> é mais rápido que o </w:t>
      </w:r>
      <w:proofErr w:type="spellStart"/>
      <w:r w:rsidR="00BE11F5">
        <w:t>BubbleSort</w:t>
      </w:r>
      <w:proofErr w:type="spellEnd"/>
      <w:r w:rsidR="00BE11F5">
        <w:t xml:space="preserve"> mas ainda não é rápido o suficiente, apesar de seu crescimento ser praticamente linear, se </w:t>
      </w:r>
      <w:r w:rsidR="005226D1">
        <w:t>es</w:t>
      </w:r>
      <w:r w:rsidR="00BE11F5">
        <w:t xml:space="preserve">tivermos pensando em uma situação onde as chaves estão de uma maneira aleatória no vetor, </w:t>
      </w:r>
      <w:r w:rsidR="005226D1">
        <w:t xml:space="preserve">o </w:t>
      </w:r>
      <w:proofErr w:type="spellStart"/>
      <w:r w:rsidR="005226D1">
        <w:t>QuickSort</w:t>
      </w:r>
      <w:proofErr w:type="spellEnd"/>
      <w:r w:rsidR="005226D1">
        <w:t xml:space="preserve"> ainda terá maiores chances de ser o mais eficiente dentre os três caso o vetor seja extremamente grande.</w:t>
      </w:r>
      <w:r w:rsidR="00775F5B">
        <w:t xml:space="preserve"> Depois de olhar para o código fonte dos três, o que se apresenta mais simples e fácil implementação é o </w:t>
      </w:r>
      <w:proofErr w:type="spellStart"/>
      <w:proofErr w:type="gramStart"/>
      <w:r w:rsidR="00775F5B">
        <w:t>BubbleSort</w:t>
      </w:r>
      <w:proofErr w:type="spellEnd"/>
      <w:proofErr w:type="gramEnd"/>
      <w:r w:rsidR="00775F5B">
        <w:t xml:space="preserve">, já o </w:t>
      </w:r>
      <w:proofErr w:type="spellStart"/>
      <w:r w:rsidR="00775F5B">
        <w:t>MergeSort</w:t>
      </w:r>
      <w:proofErr w:type="spellEnd"/>
      <w:r w:rsidR="00775F5B">
        <w:t xml:space="preserve"> e </w:t>
      </w:r>
      <w:proofErr w:type="spellStart"/>
      <w:r w:rsidR="00775F5B">
        <w:t>QuickSort</w:t>
      </w:r>
      <w:proofErr w:type="spellEnd"/>
      <w:r w:rsidR="00775F5B">
        <w:t>, por utilizarem recursão e seguirem a lógica da Divisão e Conquista, se apresentam mais complexos e, não sendo tão simples sua implementação, não é algo tão direto.</w:t>
      </w:r>
    </w:p>
    <w:p w:rsidR="00D32A08" w:rsidRDefault="00D32A08" w:rsidP="008B7339"/>
    <w:p w:rsidR="00D32A08" w:rsidRDefault="00D32A08" w:rsidP="008B7339"/>
    <w:p w:rsidR="00D32A08" w:rsidRPr="00191BF8" w:rsidRDefault="00D32A08" w:rsidP="00D32A08">
      <w:pPr>
        <w:pBdr>
          <w:bottom w:val="single" w:sz="6" w:space="1" w:color="auto"/>
        </w:pBdr>
        <w:rPr>
          <w:b/>
          <w:sz w:val="24"/>
        </w:rPr>
      </w:pPr>
      <w:r>
        <w:rPr>
          <w:b/>
          <w:sz w:val="24"/>
        </w:rPr>
        <w:t>Referências</w:t>
      </w:r>
    </w:p>
    <w:p w:rsidR="00715980" w:rsidRPr="00715980" w:rsidRDefault="00715980" w:rsidP="00715980">
      <w:pPr>
        <w:spacing w:after="0"/>
        <w:jc w:val="both"/>
        <w:rPr>
          <w:i/>
          <w:sz w:val="20"/>
        </w:rPr>
      </w:pPr>
      <w:r w:rsidRPr="00715980">
        <w:rPr>
          <w:i/>
          <w:sz w:val="20"/>
        </w:rPr>
        <w:t>http://en.wikibooks.org/wiki/Algorithm_Implementation/Sorting/Bubble_sort</w:t>
      </w:r>
    </w:p>
    <w:p w:rsidR="00715980" w:rsidRPr="00715980" w:rsidRDefault="00715980" w:rsidP="0071598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0"/>
        </w:rPr>
      </w:pPr>
      <w:proofErr w:type="gramStart"/>
      <w:r w:rsidRPr="00715980">
        <w:rPr>
          <w:rFonts w:cstheme="minorHAnsi"/>
          <w:i/>
          <w:sz w:val="20"/>
        </w:rPr>
        <w:t>http://www.ic.unicamp.br/~islene/mc102/aula22/mergesort.</w:t>
      </w:r>
      <w:proofErr w:type="gramEnd"/>
      <w:r w:rsidRPr="00715980">
        <w:rPr>
          <w:rFonts w:cstheme="minorHAnsi"/>
          <w:i/>
          <w:sz w:val="20"/>
        </w:rPr>
        <w:t>c</w:t>
      </w:r>
    </w:p>
    <w:p w:rsidR="00715980" w:rsidRPr="00715980" w:rsidRDefault="00715980" w:rsidP="00715980">
      <w:pPr>
        <w:spacing w:after="0"/>
        <w:jc w:val="both"/>
        <w:rPr>
          <w:rFonts w:cstheme="minorHAnsi"/>
          <w:i/>
          <w:sz w:val="20"/>
        </w:rPr>
      </w:pPr>
      <w:proofErr w:type="gramStart"/>
      <w:r w:rsidRPr="00715980">
        <w:rPr>
          <w:rFonts w:cstheme="minorHAnsi"/>
          <w:i/>
          <w:sz w:val="20"/>
        </w:rPr>
        <w:t>http://www.comp.dit.ie/rlawlor/Alg_DS/sorting/quickSort.</w:t>
      </w:r>
      <w:proofErr w:type="gramEnd"/>
      <w:r w:rsidRPr="00715980">
        <w:rPr>
          <w:rFonts w:cstheme="minorHAnsi"/>
          <w:i/>
          <w:sz w:val="20"/>
        </w:rPr>
        <w:t>c</w:t>
      </w:r>
    </w:p>
    <w:p w:rsidR="00682C8F" w:rsidRPr="00715980" w:rsidRDefault="00715980" w:rsidP="00715980">
      <w:pPr>
        <w:spacing w:after="0"/>
        <w:rPr>
          <w:i/>
          <w:sz w:val="20"/>
        </w:rPr>
      </w:pPr>
      <w:proofErr w:type="gramStart"/>
      <w:r w:rsidRPr="00715980">
        <w:rPr>
          <w:i/>
          <w:sz w:val="20"/>
        </w:rPr>
        <w:t>http://moodle2.dc.ufscar.br/pluginfile.</w:t>
      </w:r>
      <w:proofErr w:type="gramEnd"/>
      <w:r w:rsidRPr="00715980">
        <w:rPr>
          <w:i/>
          <w:sz w:val="20"/>
        </w:rPr>
        <w:t>php/1281/mod_resource/content/1/pdfs/apostila.pdf</w:t>
      </w:r>
    </w:p>
    <w:sectPr w:rsidR="00682C8F" w:rsidRPr="00715980" w:rsidSect="006D5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06F70"/>
    <w:multiLevelType w:val="hybridMultilevel"/>
    <w:tmpl w:val="BCAC9FE6"/>
    <w:lvl w:ilvl="0" w:tplc="CB8445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74A29"/>
    <w:rsid w:val="000218DF"/>
    <w:rsid w:val="00065346"/>
    <w:rsid w:val="00066DA0"/>
    <w:rsid w:val="00070711"/>
    <w:rsid w:val="000760F2"/>
    <w:rsid w:val="000F3CE1"/>
    <w:rsid w:val="000F42DE"/>
    <w:rsid w:val="0010365F"/>
    <w:rsid w:val="00191BF8"/>
    <w:rsid w:val="001B42E0"/>
    <w:rsid w:val="001B74B3"/>
    <w:rsid w:val="001C19C3"/>
    <w:rsid w:val="00297B17"/>
    <w:rsid w:val="003717AA"/>
    <w:rsid w:val="00383BCE"/>
    <w:rsid w:val="00392DFF"/>
    <w:rsid w:val="005117FD"/>
    <w:rsid w:val="005226D1"/>
    <w:rsid w:val="0054329F"/>
    <w:rsid w:val="00577F8F"/>
    <w:rsid w:val="005D5A5B"/>
    <w:rsid w:val="006737C3"/>
    <w:rsid w:val="00674A29"/>
    <w:rsid w:val="00682C8F"/>
    <w:rsid w:val="00683222"/>
    <w:rsid w:val="006D5738"/>
    <w:rsid w:val="007071FF"/>
    <w:rsid w:val="00715980"/>
    <w:rsid w:val="00726D27"/>
    <w:rsid w:val="0076344F"/>
    <w:rsid w:val="00772AD7"/>
    <w:rsid w:val="00774DF7"/>
    <w:rsid w:val="00775F5B"/>
    <w:rsid w:val="007820FF"/>
    <w:rsid w:val="007D1269"/>
    <w:rsid w:val="007F290B"/>
    <w:rsid w:val="007F3891"/>
    <w:rsid w:val="00822A3D"/>
    <w:rsid w:val="00830965"/>
    <w:rsid w:val="008B7339"/>
    <w:rsid w:val="008E3E1E"/>
    <w:rsid w:val="00950C74"/>
    <w:rsid w:val="00951369"/>
    <w:rsid w:val="00997AF4"/>
    <w:rsid w:val="00A97EC6"/>
    <w:rsid w:val="00AC47BA"/>
    <w:rsid w:val="00AD0265"/>
    <w:rsid w:val="00B3414B"/>
    <w:rsid w:val="00B57506"/>
    <w:rsid w:val="00B8679A"/>
    <w:rsid w:val="00BC54D5"/>
    <w:rsid w:val="00BE11F5"/>
    <w:rsid w:val="00BE1201"/>
    <w:rsid w:val="00C44DCB"/>
    <w:rsid w:val="00C705A0"/>
    <w:rsid w:val="00C868BB"/>
    <w:rsid w:val="00D0081D"/>
    <w:rsid w:val="00D32A08"/>
    <w:rsid w:val="00D97BF6"/>
    <w:rsid w:val="00DF443C"/>
    <w:rsid w:val="00E36418"/>
    <w:rsid w:val="00EB4F7B"/>
    <w:rsid w:val="00EC5539"/>
    <w:rsid w:val="00F54775"/>
    <w:rsid w:val="00FA3248"/>
    <w:rsid w:val="00FD573D"/>
    <w:rsid w:val="00FD6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7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2AD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3414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00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08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hart" Target="charts/chart16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chart" Target="charts/chart19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23" Type="http://schemas.openxmlformats.org/officeDocument/2006/relationships/chart" Target="charts/chart18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7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ales%20Menato\Dropbox\Faculdade\4o%20Semestre\ORI\Trabalho-1\numeros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ales%20Menato\Dropbox\Faculdade\4o%20Semestre\ORI\Trabalho-1\numeros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ales%20Menato\Dropbox\Faculdade\4o%20Semestre\ORI\Trabalho-1\numeros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ales%20Menato\Dropbox\Faculdade\4o%20Semestre\ORI\Trabalho-1\numeros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ales%20Menato\Dropbox\Faculdade\4o%20Semestre\ORI\Trabalho-1\numeros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ales%20Menato\Dropbox\Faculdade\4o%20Semestre\ORI\Trabalho-1\numeros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ales%20Menato\Dropbox\Faculdade\4o%20Semestre\ORI\Trabalho-1\numeros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ales%20Menato\Dropbox\Faculdade\4o%20Semestre\ORI\Trabalho-1\numeros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ales%20Menato\Dropbox\Faculdade\4o%20Semestre\ORI\Trabalho-1\numeros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ales%20Menato\Dropbox\Faculdade\4o%20Semestre\ORI\Trabalho-1\numeros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ales%20Menato\Dropbox\Faculdade\4o%20Semestre\ORI\Trabalho-1\numero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ales%20Menato\Dropbox\Faculdade\4o%20Semestre\ORI\Trabalho-1\numero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ales%20Menato\Dropbox\Faculdade\4o%20Semestre\ORI\Trabalho-1\numero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ales%20Menato\Dropbox\Faculdade\4o%20Semestre\ORI\Trabalho-1\numero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ales%20Menato\Dropbox\Faculdade\4o%20Semestre\ORI\Trabalho-1\numero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ales%20Menato\Dropbox\Faculdade\4o%20Semestre\ORI\Trabalho-1\numero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ales%20Menato\Dropbox\Faculdade\4o%20Semestre\ORI\Trabalho-1\numero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ales%20Menato\Dropbox\Faculdade\4o%20Semestre\ORI\Trabalho-1\numero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ales%20Menato\Dropbox\Faculdade\4o%20Semestre\ORI\Trabalho-1\numero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style val="4"/>
  <c:chart>
    <c:title/>
    <c:plotArea>
      <c:layout/>
      <c:scatterChart>
        <c:scatterStyle val="smoothMarker"/>
        <c:ser>
          <c:idx val="0"/>
          <c:order val="0"/>
          <c:tx>
            <c:strRef>
              <c:f>Bubble!$B$4</c:f>
              <c:strCache>
                <c:ptCount val="1"/>
                <c:pt idx="0">
                  <c:v>Comparações de chaves</c:v>
                </c:pt>
              </c:strCache>
            </c:strRef>
          </c:tx>
          <c:xVal>
            <c:numRef>
              <c:f>Bubble!$A$5:$A$21</c:f>
              <c:numCache>
                <c:formatCode>General</c:formatCode>
                <c:ptCount val="17"/>
                <c:pt idx="0">
                  <c:v>10</c:v>
                </c:pt>
                <c:pt idx="1">
                  <c:v>1500</c:v>
                </c:pt>
                <c:pt idx="2">
                  <c:v>3000</c:v>
                </c:pt>
                <c:pt idx="3">
                  <c:v>4500</c:v>
                </c:pt>
                <c:pt idx="4">
                  <c:v>6000</c:v>
                </c:pt>
                <c:pt idx="5">
                  <c:v>7500</c:v>
                </c:pt>
                <c:pt idx="6">
                  <c:v>9000</c:v>
                </c:pt>
                <c:pt idx="7">
                  <c:v>10500</c:v>
                </c:pt>
                <c:pt idx="8">
                  <c:v>12000</c:v>
                </c:pt>
                <c:pt idx="9">
                  <c:v>13500</c:v>
                </c:pt>
                <c:pt idx="10">
                  <c:v>15000</c:v>
                </c:pt>
                <c:pt idx="11">
                  <c:v>16500</c:v>
                </c:pt>
                <c:pt idx="12">
                  <c:v>18000</c:v>
                </c:pt>
                <c:pt idx="13">
                  <c:v>19500</c:v>
                </c:pt>
                <c:pt idx="14">
                  <c:v>21000</c:v>
                </c:pt>
                <c:pt idx="15">
                  <c:v>22500</c:v>
                </c:pt>
                <c:pt idx="16">
                  <c:v>24000</c:v>
                </c:pt>
              </c:numCache>
            </c:numRef>
          </c:xVal>
          <c:yVal>
            <c:numRef>
              <c:f>Bubble!$B$5:$B$21</c:f>
              <c:numCache>
                <c:formatCode>General</c:formatCode>
                <c:ptCount val="17"/>
                <c:pt idx="0">
                  <c:v>42</c:v>
                </c:pt>
                <c:pt idx="1">
                  <c:v>1123925</c:v>
                </c:pt>
                <c:pt idx="2">
                  <c:v>4497174</c:v>
                </c:pt>
                <c:pt idx="3">
                  <c:v>10108215</c:v>
                </c:pt>
                <c:pt idx="4">
                  <c:v>17995347</c:v>
                </c:pt>
                <c:pt idx="5">
                  <c:v>28112472</c:v>
                </c:pt>
                <c:pt idx="6">
                  <c:v>40490144</c:v>
                </c:pt>
                <c:pt idx="7">
                  <c:v>55110972</c:v>
                </c:pt>
                <c:pt idx="8">
                  <c:v>71987097</c:v>
                </c:pt>
                <c:pt idx="9">
                  <c:v>91115169</c:v>
                </c:pt>
                <c:pt idx="10">
                  <c:v>112461624</c:v>
                </c:pt>
                <c:pt idx="11">
                  <c:v>136108875</c:v>
                </c:pt>
                <c:pt idx="12">
                  <c:v>161985849</c:v>
                </c:pt>
                <c:pt idx="13">
                  <c:v>190091160</c:v>
                </c:pt>
                <c:pt idx="14">
                  <c:v>220480047</c:v>
                </c:pt>
                <c:pt idx="15">
                  <c:v>253100709</c:v>
                </c:pt>
                <c:pt idx="16">
                  <c:v>287980374</c:v>
                </c:pt>
              </c:numCache>
            </c:numRef>
          </c:yVal>
          <c:smooth val="1"/>
        </c:ser>
        <c:axId val="111630976"/>
        <c:axId val="111692416"/>
      </c:scatterChart>
      <c:valAx>
        <c:axId val="111630976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Tamanho do Vetor</a:t>
                </a:r>
              </a:p>
            </c:rich>
          </c:tx>
        </c:title>
        <c:numFmt formatCode="General" sourceLinked="1"/>
        <c:tickLblPos val="nextTo"/>
        <c:crossAx val="111692416"/>
        <c:crosses val="autoZero"/>
        <c:crossBetween val="midCat"/>
      </c:valAx>
      <c:valAx>
        <c:axId val="111692416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Comparações</a:t>
                </a:r>
              </a:p>
            </c:rich>
          </c:tx>
        </c:title>
        <c:numFmt formatCode="General" sourceLinked="1"/>
        <c:tickLblPos val="nextTo"/>
        <c:crossAx val="111630976"/>
        <c:crosses val="autoZero"/>
        <c:crossBetween val="midCat"/>
      </c:valAx>
    </c:plotArea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style val="4"/>
  <c:chart>
    <c:title>
      <c:txPr>
        <a:bodyPr/>
        <a:lstStyle/>
        <a:p>
          <a:pPr>
            <a:defRPr sz="1100"/>
          </a:pPr>
          <a:endParaRPr lang="pt-BR"/>
        </a:p>
      </c:txPr>
    </c:title>
    <c:plotArea>
      <c:layout/>
      <c:scatterChart>
        <c:scatterStyle val="smoothMarker"/>
        <c:ser>
          <c:idx val="0"/>
          <c:order val="0"/>
          <c:tx>
            <c:strRef>
              <c:f>Merge!$B$4</c:f>
              <c:strCache>
                <c:ptCount val="1"/>
                <c:pt idx="0">
                  <c:v>Comparações de chaves</c:v>
                </c:pt>
              </c:strCache>
            </c:strRef>
          </c:tx>
          <c:xVal>
            <c:numRef>
              <c:f>Merge!$A$5:$A$21</c:f>
              <c:numCache>
                <c:formatCode>General</c:formatCode>
                <c:ptCount val="17"/>
                <c:pt idx="0">
                  <c:v>10</c:v>
                </c:pt>
                <c:pt idx="1">
                  <c:v>1500</c:v>
                </c:pt>
                <c:pt idx="2">
                  <c:v>3000</c:v>
                </c:pt>
                <c:pt idx="3">
                  <c:v>4500</c:v>
                </c:pt>
                <c:pt idx="4">
                  <c:v>6000</c:v>
                </c:pt>
                <c:pt idx="5">
                  <c:v>7500</c:v>
                </c:pt>
                <c:pt idx="6">
                  <c:v>9000</c:v>
                </c:pt>
              </c:numCache>
            </c:numRef>
          </c:xVal>
          <c:yVal>
            <c:numRef>
              <c:f>Merge!$B$5:$B$21</c:f>
              <c:numCache>
                <c:formatCode>General</c:formatCode>
                <c:ptCount val="17"/>
                <c:pt idx="0">
                  <c:v>22</c:v>
                </c:pt>
                <c:pt idx="1">
                  <c:v>13960</c:v>
                </c:pt>
                <c:pt idx="2">
                  <c:v>30911</c:v>
                </c:pt>
                <c:pt idx="3">
                  <c:v>48944</c:v>
                </c:pt>
                <c:pt idx="4">
                  <c:v>67884</c:v>
                </c:pt>
                <c:pt idx="5">
                  <c:v>87085</c:v>
                </c:pt>
                <c:pt idx="6">
                  <c:v>106969</c:v>
                </c:pt>
              </c:numCache>
            </c:numRef>
          </c:yVal>
          <c:smooth val="1"/>
        </c:ser>
        <c:axId val="136456064"/>
        <c:axId val="139284864"/>
      </c:scatterChart>
      <c:valAx>
        <c:axId val="136456064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 sz="900"/>
                </a:pPr>
                <a:r>
                  <a:rPr lang="pt-BR" sz="900"/>
                  <a:t>Tamanho do Vetor</a:t>
                </a:r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sz="900"/>
            </a:pPr>
            <a:endParaRPr lang="pt-BR"/>
          </a:p>
        </c:txPr>
        <c:crossAx val="139284864"/>
        <c:crosses val="autoZero"/>
        <c:crossBetween val="midCat"/>
      </c:valAx>
      <c:valAx>
        <c:axId val="139284864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 sz="900"/>
                </a:pPr>
                <a:r>
                  <a:rPr lang="pt-BR" sz="900"/>
                  <a:t>Comparações</a:t>
                </a:r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sz="900"/>
            </a:pPr>
            <a:endParaRPr lang="pt-BR"/>
          </a:p>
        </c:txPr>
        <c:crossAx val="136456064"/>
        <c:crosses val="autoZero"/>
        <c:crossBetween val="midCat"/>
      </c:valAx>
    </c:plotArea>
    <c:plotVisOnly val="1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style val="5"/>
  <c:chart>
    <c:title>
      <c:txPr>
        <a:bodyPr/>
        <a:lstStyle/>
        <a:p>
          <a:pPr>
            <a:defRPr sz="1100"/>
          </a:pPr>
          <a:endParaRPr lang="pt-BR"/>
        </a:p>
      </c:txPr>
    </c:title>
    <c:plotArea>
      <c:layout/>
      <c:scatterChart>
        <c:scatterStyle val="smoothMarker"/>
        <c:ser>
          <c:idx val="0"/>
          <c:order val="0"/>
          <c:tx>
            <c:strRef>
              <c:f>Merge!$C$4</c:f>
              <c:strCache>
                <c:ptCount val="1"/>
                <c:pt idx="0">
                  <c:v>Movimentação de registros</c:v>
                </c:pt>
              </c:strCache>
            </c:strRef>
          </c:tx>
          <c:xVal>
            <c:numRef>
              <c:f>Merge!$A$5:$A$21</c:f>
              <c:numCache>
                <c:formatCode>General</c:formatCode>
                <c:ptCount val="17"/>
                <c:pt idx="0">
                  <c:v>10</c:v>
                </c:pt>
                <c:pt idx="1">
                  <c:v>1500</c:v>
                </c:pt>
                <c:pt idx="2">
                  <c:v>3000</c:v>
                </c:pt>
                <c:pt idx="3">
                  <c:v>4500</c:v>
                </c:pt>
                <c:pt idx="4">
                  <c:v>6000</c:v>
                </c:pt>
                <c:pt idx="5">
                  <c:v>7500</c:v>
                </c:pt>
                <c:pt idx="6">
                  <c:v>9000</c:v>
                </c:pt>
              </c:numCache>
            </c:numRef>
          </c:xVal>
          <c:yVal>
            <c:numRef>
              <c:f>Merge!$C$5:$C$21</c:f>
              <c:numCache>
                <c:formatCode>General</c:formatCode>
                <c:ptCount val="17"/>
                <c:pt idx="0">
                  <c:v>68</c:v>
                </c:pt>
                <c:pt idx="1">
                  <c:v>31904</c:v>
                </c:pt>
                <c:pt idx="2">
                  <c:v>69808</c:v>
                </c:pt>
                <c:pt idx="3">
                  <c:v>109616</c:v>
                </c:pt>
                <c:pt idx="4">
                  <c:v>151616</c:v>
                </c:pt>
                <c:pt idx="5">
                  <c:v>193616</c:v>
                </c:pt>
                <c:pt idx="6">
                  <c:v>237232</c:v>
                </c:pt>
              </c:numCache>
            </c:numRef>
          </c:yVal>
          <c:smooth val="1"/>
        </c:ser>
        <c:axId val="135821568"/>
        <c:axId val="135827840"/>
      </c:scatterChart>
      <c:valAx>
        <c:axId val="135821568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Tamanho do Vetor</a:t>
                </a:r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sz="900"/>
            </a:pPr>
            <a:endParaRPr lang="pt-BR"/>
          </a:p>
        </c:txPr>
        <c:crossAx val="135827840"/>
        <c:crosses val="autoZero"/>
        <c:crossBetween val="midCat"/>
      </c:valAx>
      <c:valAx>
        <c:axId val="135827840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Movimentações</a:t>
                </a:r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sz="900"/>
            </a:pPr>
            <a:endParaRPr lang="pt-BR"/>
          </a:p>
        </c:txPr>
        <c:crossAx val="135821568"/>
        <c:crosses val="autoZero"/>
        <c:crossBetween val="midCat"/>
      </c:valAx>
    </c:plotArea>
    <c:plotVisOnly val="1"/>
  </c:chart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style val="1"/>
  <c:chart>
    <c:autoTitleDeleted val="1"/>
    <c:plotArea>
      <c:layout/>
      <c:scatterChart>
        <c:scatterStyle val="smoothMarker"/>
        <c:ser>
          <c:idx val="0"/>
          <c:order val="0"/>
          <c:tx>
            <c:strRef>
              <c:f>Merge!$B$4</c:f>
              <c:strCache>
                <c:ptCount val="1"/>
                <c:pt idx="0">
                  <c:v>Comparações de chaves</c:v>
                </c:pt>
              </c:strCache>
            </c:strRef>
          </c:tx>
          <c:xVal>
            <c:numRef>
              <c:f>Merge!$A$5:$A$21</c:f>
              <c:numCache>
                <c:formatCode>General</c:formatCode>
                <c:ptCount val="17"/>
                <c:pt idx="0">
                  <c:v>10</c:v>
                </c:pt>
                <c:pt idx="1">
                  <c:v>1500</c:v>
                </c:pt>
                <c:pt idx="2">
                  <c:v>3000</c:v>
                </c:pt>
                <c:pt idx="3">
                  <c:v>4500</c:v>
                </c:pt>
                <c:pt idx="4">
                  <c:v>6000</c:v>
                </c:pt>
                <c:pt idx="5">
                  <c:v>7500</c:v>
                </c:pt>
                <c:pt idx="6">
                  <c:v>9000</c:v>
                </c:pt>
              </c:numCache>
            </c:numRef>
          </c:xVal>
          <c:yVal>
            <c:numRef>
              <c:f>Merge!$B$5:$B$21</c:f>
              <c:numCache>
                <c:formatCode>General</c:formatCode>
                <c:ptCount val="17"/>
                <c:pt idx="0">
                  <c:v>22</c:v>
                </c:pt>
                <c:pt idx="1">
                  <c:v>13960</c:v>
                </c:pt>
                <c:pt idx="2">
                  <c:v>30911</c:v>
                </c:pt>
                <c:pt idx="3">
                  <c:v>48944</c:v>
                </c:pt>
                <c:pt idx="4">
                  <c:v>67884</c:v>
                </c:pt>
                <c:pt idx="5">
                  <c:v>87085</c:v>
                </c:pt>
                <c:pt idx="6">
                  <c:v>106969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Merge!$C$4</c:f>
              <c:strCache>
                <c:ptCount val="1"/>
                <c:pt idx="0">
                  <c:v>Movimentação de registros</c:v>
                </c:pt>
              </c:strCache>
            </c:strRef>
          </c:tx>
          <c:xVal>
            <c:numRef>
              <c:f>Merge!$A$5:$A$21</c:f>
              <c:numCache>
                <c:formatCode>General</c:formatCode>
                <c:ptCount val="17"/>
                <c:pt idx="0">
                  <c:v>10</c:v>
                </c:pt>
                <c:pt idx="1">
                  <c:v>1500</c:v>
                </c:pt>
                <c:pt idx="2">
                  <c:v>3000</c:v>
                </c:pt>
                <c:pt idx="3">
                  <c:v>4500</c:v>
                </c:pt>
                <c:pt idx="4">
                  <c:v>6000</c:v>
                </c:pt>
                <c:pt idx="5">
                  <c:v>7500</c:v>
                </c:pt>
                <c:pt idx="6">
                  <c:v>9000</c:v>
                </c:pt>
              </c:numCache>
            </c:numRef>
          </c:xVal>
          <c:yVal>
            <c:numRef>
              <c:f>Merge!$C$5:$C$21</c:f>
              <c:numCache>
                <c:formatCode>General</c:formatCode>
                <c:ptCount val="17"/>
                <c:pt idx="0">
                  <c:v>68</c:v>
                </c:pt>
                <c:pt idx="1">
                  <c:v>31904</c:v>
                </c:pt>
                <c:pt idx="2">
                  <c:v>69808</c:v>
                </c:pt>
                <c:pt idx="3">
                  <c:v>109616</c:v>
                </c:pt>
                <c:pt idx="4">
                  <c:v>151616</c:v>
                </c:pt>
                <c:pt idx="5">
                  <c:v>193616</c:v>
                </c:pt>
                <c:pt idx="6">
                  <c:v>237232</c:v>
                </c:pt>
              </c:numCache>
            </c:numRef>
          </c:yVal>
          <c:smooth val="1"/>
        </c:ser>
        <c:axId val="135835008"/>
        <c:axId val="136062080"/>
      </c:scatterChart>
      <c:valAx>
        <c:axId val="135835008"/>
        <c:scaling>
          <c:orientation val="minMax"/>
        </c:scaling>
        <c:axPos val="b"/>
        <c:majorGridlines/>
        <c:minorGridlines/>
        <c:numFmt formatCode="General" sourceLinked="1"/>
        <c:tickLblPos val="nextTo"/>
        <c:crossAx val="136062080"/>
        <c:crosses val="autoZero"/>
        <c:crossBetween val="midCat"/>
      </c:valAx>
      <c:valAx>
        <c:axId val="136062080"/>
        <c:scaling>
          <c:orientation val="minMax"/>
        </c:scaling>
        <c:axPos val="l"/>
        <c:majorGridlines/>
        <c:minorGridlines/>
        <c:numFmt formatCode="General" sourceLinked="1"/>
        <c:tickLblPos val="nextTo"/>
        <c:crossAx val="13583500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style val="4"/>
  <c:chart>
    <c:title>
      <c:txPr>
        <a:bodyPr/>
        <a:lstStyle/>
        <a:p>
          <a:pPr>
            <a:defRPr sz="1400"/>
          </a:pPr>
          <a:endParaRPr lang="pt-BR"/>
        </a:p>
      </c:txPr>
    </c:title>
    <c:plotArea>
      <c:layout/>
      <c:scatterChart>
        <c:scatterStyle val="smoothMarker"/>
        <c:ser>
          <c:idx val="0"/>
          <c:order val="0"/>
          <c:tx>
            <c:strRef>
              <c:f>Quick!$B$4</c:f>
              <c:strCache>
                <c:ptCount val="1"/>
                <c:pt idx="0">
                  <c:v>Comparações de chaves</c:v>
                </c:pt>
              </c:strCache>
            </c:strRef>
          </c:tx>
          <c:xVal>
            <c:numRef>
              <c:f>Quick!$A$5:$A$21</c:f>
              <c:numCache>
                <c:formatCode>General</c:formatCode>
                <c:ptCount val="17"/>
                <c:pt idx="0">
                  <c:v>10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  <c:pt idx="7">
                  <c:v>35000</c:v>
                </c:pt>
                <c:pt idx="8">
                  <c:v>40000</c:v>
                </c:pt>
                <c:pt idx="9">
                  <c:v>45000</c:v>
                </c:pt>
                <c:pt idx="10">
                  <c:v>50000</c:v>
                </c:pt>
                <c:pt idx="11">
                  <c:v>55000</c:v>
                </c:pt>
                <c:pt idx="12">
                  <c:v>60000</c:v>
                </c:pt>
                <c:pt idx="13">
                  <c:v>65000</c:v>
                </c:pt>
                <c:pt idx="14">
                  <c:v>70000</c:v>
                </c:pt>
                <c:pt idx="15">
                  <c:v>75000</c:v>
                </c:pt>
                <c:pt idx="16">
                  <c:v>80000</c:v>
                </c:pt>
              </c:numCache>
            </c:numRef>
          </c:xVal>
          <c:yVal>
            <c:numRef>
              <c:f>Quick!$B$5:$B$21</c:f>
              <c:numCache>
                <c:formatCode>General</c:formatCode>
                <c:ptCount val="17"/>
                <c:pt idx="0">
                  <c:v>61</c:v>
                </c:pt>
                <c:pt idx="1">
                  <c:v>119150</c:v>
                </c:pt>
                <c:pt idx="2">
                  <c:v>238345</c:v>
                </c:pt>
                <c:pt idx="3">
                  <c:v>367134</c:v>
                </c:pt>
                <c:pt idx="4">
                  <c:v>526022</c:v>
                </c:pt>
                <c:pt idx="5">
                  <c:v>647124</c:v>
                </c:pt>
                <c:pt idx="6">
                  <c:v>802517</c:v>
                </c:pt>
                <c:pt idx="7">
                  <c:v>957415</c:v>
                </c:pt>
                <c:pt idx="8">
                  <c:v>1110862</c:v>
                </c:pt>
                <c:pt idx="9">
                  <c:v>1228425</c:v>
                </c:pt>
                <c:pt idx="10">
                  <c:v>1442815</c:v>
                </c:pt>
                <c:pt idx="11">
                  <c:v>1634079</c:v>
                </c:pt>
                <c:pt idx="12">
                  <c:v>1787587</c:v>
                </c:pt>
                <c:pt idx="13">
                  <c:v>1827219</c:v>
                </c:pt>
                <c:pt idx="14">
                  <c:v>2034644</c:v>
                </c:pt>
                <c:pt idx="15">
                  <c:v>2287625</c:v>
                </c:pt>
                <c:pt idx="16">
                  <c:v>2366785</c:v>
                </c:pt>
              </c:numCache>
            </c:numRef>
          </c:yVal>
          <c:smooth val="1"/>
        </c:ser>
        <c:axId val="136095232"/>
        <c:axId val="136097152"/>
      </c:scatterChart>
      <c:valAx>
        <c:axId val="136095232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Tamanho do Vetor</a:t>
                </a:r>
              </a:p>
            </c:rich>
          </c:tx>
        </c:title>
        <c:numFmt formatCode="General" sourceLinked="1"/>
        <c:tickLblPos val="nextTo"/>
        <c:crossAx val="136097152"/>
        <c:crosses val="autoZero"/>
        <c:crossBetween val="midCat"/>
      </c:valAx>
      <c:valAx>
        <c:axId val="136097152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Comparações</a:t>
                </a:r>
              </a:p>
            </c:rich>
          </c:tx>
        </c:title>
        <c:numFmt formatCode="General" sourceLinked="1"/>
        <c:tickLblPos val="nextTo"/>
        <c:crossAx val="136095232"/>
        <c:crosses val="autoZero"/>
        <c:crossBetween val="midCat"/>
      </c:valAx>
    </c:plotArea>
    <c:plotVisOnly val="1"/>
  </c:chart>
  <c:externalData r:id="rId1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style val="5"/>
  <c:chart>
    <c:title>
      <c:txPr>
        <a:bodyPr/>
        <a:lstStyle/>
        <a:p>
          <a:pPr>
            <a:defRPr sz="1400"/>
          </a:pPr>
          <a:endParaRPr lang="pt-BR"/>
        </a:p>
      </c:txPr>
    </c:title>
    <c:plotArea>
      <c:layout/>
      <c:scatterChart>
        <c:scatterStyle val="smoothMarker"/>
        <c:ser>
          <c:idx val="0"/>
          <c:order val="0"/>
          <c:tx>
            <c:strRef>
              <c:f>Quick!$C$4</c:f>
              <c:strCache>
                <c:ptCount val="1"/>
                <c:pt idx="0">
                  <c:v>Movimentação de registros</c:v>
                </c:pt>
              </c:strCache>
            </c:strRef>
          </c:tx>
          <c:xVal>
            <c:numRef>
              <c:f>Quick!$A$5:$A$21</c:f>
              <c:numCache>
                <c:formatCode>General</c:formatCode>
                <c:ptCount val="17"/>
                <c:pt idx="0">
                  <c:v>10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  <c:pt idx="7">
                  <c:v>35000</c:v>
                </c:pt>
                <c:pt idx="8">
                  <c:v>40000</c:v>
                </c:pt>
                <c:pt idx="9">
                  <c:v>45000</c:v>
                </c:pt>
                <c:pt idx="10">
                  <c:v>50000</c:v>
                </c:pt>
                <c:pt idx="11">
                  <c:v>55000</c:v>
                </c:pt>
                <c:pt idx="12">
                  <c:v>60000</c:v>
                </c:pt>
                <c:pt idx="13">
                  <c:v>65000</c:v>
                </c:pt>
                <c:pt idx="14">
                  <c:v>70000</c:v>
                </c:pt>
                <c:pt idx="15">
                  <c:v>75000</c:v>
                </c:pt>
                <c:pt idx="16">
                  <c:v>80000</c:v>
                </c:pt>
              </c:numCache>
            </c:numRef>
          </c:xVal>
          <c:yVal>
            <c:numRef>
              <c:f>Quick!$C$5:$C$21</c:f>
              <c:numCache>
                <c:formatCode>General</c:formatCode>
                <c:ptCount val="17"/>
                <c:pt idx="0">
                  <c:v>30</c:v>
                </c:pt>
                <c:pt idx="1">
                  <c:v>43296</c:v>
                </c:pt>
                <c:pt idx="2">
                  <c:v>94713</c:v>
                </c:pt>
                <c:pt idx="3">
                  <c:v>149097</c:v>
                </c:pt>
                <c:pt idx="4">
                  <c:v>201555</c:v>
                </c:pt>
                <c:pt idx="5">
                  <c:v>261141</c:v>
                </c:pt>
                <c:pt idx="6">
                  <c:v>316989</c:v>
                </c:pt>
                <c:pt idx="7">
                  <c:v>374889</c:v>
                </c:pt>
                <c:pt idx="8">
                  <c:v>430536</c:v>
                </c:pt>
                <c:pt idx="9">
                  <c:v>493827</c:v>
                </c:pt>
                <c:pt idx="10">
                  <c:v>553443</c:v>
                </c:pt>
                <c:pt idx="11">
                  <c:v>608721</c:v>
                </c:pt>
                <c:pt idx="12">
                  <c:v>667830</c:v>
                </c:pt>
                <c:pt idx="13">
                  <c:v>745272</c:v>
                </c:pt>
                <c:pt idx="14">
                  <c:v>803328</c:v>
                </c:pt>
                <c:pt idx="15">
                  <c:v>859884</c:v>
                </c:pt>
                <c:pt idx="16">
                  <c:v>927747</c:v>
                </c:pt>
              </c:numCache>
            </c:numRef>
          </c:yVal>
          <c:smooth val="1"/>
        </c:ser>
        <c:axId val="136186880"/>
        <c:axId val="136197248"/>
      </c:scatterChart>
      <c:valAx>
        <c:axId val="136186880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Tamanho do Vetor</a:t>
                </a:r>
              </a:p>
            </c:rich>
          </c:tx>
        </c:title>
        <c:numFmt formatCode="General" sourceLinked="1"/>
        <c:tickLblPos val="nextTo"/>
        <c:crossAx val="136197248"/>
        <c:crosses val="autoZero"/>
        <c:crossBetween val="midCat"/>
      </c:valAx>
      <c:valAx>
        <c:axId val="136197248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Movimentações</a:t>
                </a:r>
              </a:p>
            </c:rich>
          </c:tx>
        </c:title>
        <c:numFmt formatCode="General" sourceLinked="1"/>
        <c:tickLblPos val="nextTo"/>
        <c:crossAx val="136186880"/>
        <c:crosses val="autoZero"/>
        <c:crossBetween val="midCat"/>
      </c:valAx>
    </c:plotArea>
    <c:plotVisOnly val="1"/>
  </c:chart>
  <c:externalData r:id="rId1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style val="1"/>
  <c:chart>
    <c:title>
      <c:tx>
        <c:rich>
          <a:bodyPr/>
          <a:lstStyle/>
          <a:p>
            <a:pPr>
              <a:defRPr sz="1400"/>
            </a:pPr>
            <a:r>
              <a:rPr lang="pt-BR" sz="1400"/>
              <a:t>Tempo de Execução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Quick!$D$4</c:f>
              <c:strCache>
                <c:ptCount val="1"/>
                <c:pt idx="0">
                  <c:v>Tempo (ms)</c:v>
                </c:pt>
              </c:strCache>
            </c:strRef>
          </c:tx>
          <c:xVal>
            <c:numRef>
              <c:f>Quick!$A$5:$A$21</c:f>
              <c:numCache>
                <c:formatCode>General</c:formatCode>
                <c:ptCount val="17"/>
                <c:pt idx="0">
                  <c:v>10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  <c:pt idx="7">
                  <c:v>35000</c:v>
                </c:pt>
                <c:pt idx="8">
                  <c:v>40000</c:v>
                </c:pt>
                <c:pt idx="9">
                  <c:v>45000</c:v>
                </c:pt>
                <c:pt idx="10">
                  <c:v>50000</c:v>
                </c:pt>
                <c:pt idx="11">
                  <c:v>55000</c:v>
                </c:pt>
                <c:pt idx="12">
                  <c:v>60000</c:v>
                </c:pt>
                <c:pt idx="13">
                  <c:v>65000</c:v>
                </c:pt>
                <c:pt idx="14">
                  <c:v>70000</c:v>
                </c:pt>
                <c:pt idx="15">
                  <c:v>75000</c:v>
                </c:pt>
                <c:pt idx="16">
                  <c:v>80000</c:v>
                </c:pt>
              </c:numCache>
            </c:numRef>
          </c:xVal>
          <c:yVal>
            <c:numRef>
              <c:f>Quick!$D$5:$D$21</c:f>
              <c:numCache>
                <c:formatCode>General</c:formatCode>
                <c:ptCount val="17"/>
                <c:pt idx="0">
                  <c:v>0</c:v>
                </c:pt>
                <c:pt idx="1">
                  <c:v>3</c:v>
                </c:pt>
                <c:pt idx="2">
                  <c:v>4</c:v>
                </c:pt>
                <c:pt idx="3">
                  <c:v>7</c:v>
                </c:pt>
                <c:pt idx="4">
                  <c:v>10</c:v>
                </c:pt>
                <c:pt idx="5">
                  <c:v>13</c:v>
                </c:pt>
                <c:pt idx="6">
                  <c:v>16</c:v>
                </c:pt>
                <c:pt idx="7">
                  <c:v>20</c:v>
                </c:pt>
                <c:pt idx="8">
                  <c:v>24</c:v>
                </c:pt>
                <c:pt idx="9">
                  <c:v>25</c:v>
                </c:pt>
                <c:pt idx="10">
                  <c:v>30</c:v>
                </c:pt>
                <c:pt idx="11">
                  <c:v>34</c:v>
                </c:pt>
                <c:pt idx="12">
                  <c:v>36</c:v>
                </c:pt>
                <c:pt idx="13">
                  <c:v>40</c:v>
                </c:pt>
                <c:pt idx="14">
                  <c:v>44</c:v>
                </c:pt>
                <c:pt idx="15">
                  <c:v>48</c:v>
                </c:pt>
                <c:pt idx="16">
                  <c:v>51</c:v>
                </c:pt>
              </c:numCache>
            </c:numRef>
          </c:yVal>
          <c:smooth val="1"/>
        </c:ser>
        <c:axId val="136203648"/>
        <c:axId val="136222208"/>
      </c:scatterChart>
      <c:valAx>
        <c:axId val="136203648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Tamanho do Vetor</a:t>
                </a:r>
              </a:p>
            </c:rich>
          </c:tx>
        </c:title>
        <c:numFmt formatCode="General" sourceLinked="1"/>
        <c:tickLblPos val="nextTo"/>
        <c:crossAx val="136222208"/>
        <c:crosses val="autoZero"/>
        <c:crossBetween val="midCat"/>
      </c:valAx>
      <c:valAx>
        <c:axId val="136222208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tempo (milissegundos)</a:t>
                </a:r>
              </a:p>
            </c:rich>
          </c:tx>
        </c:title>
        <c:numFmt formatCode="General" sourceLinked="1"/>
        <c:tickLblPos val="nextTo"/>
        <c:crossAx val="136203648"/>
        <c:crosses val="autoZero"/>
        <c:crossBetween val="midCat"/>
      </c:valAx>
    </c:plotArea>
    <c:plotVisOnly val="1"/>
  </c:chart>
  <c:externalData r:id="rId1"/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style val="4"/>
  <c:chart>
    <c:title>
      <c:txPr>
        <a:bodyPr/>
        <a:lstStyle/>
        <a:p>
          <a:pPr>
            <a:defRPr sz="1400"/>
          </a:pPr>
          <a:endParaRPr lang="pt-BR"/>
        </a:p>
      </c:txPr>
    </c:title>
    <c:plotArea>
      <c:layout/>
      <c:scatterChart>
        <c:scatterStyle val="smoothMarker"/>
        <c:ser>
          <c:idx val="0"/>
          <c:order val="0"/>
          <c:tx>
            <c:strRef>
              <c:f>Quick!$B$24</c:f>
              <c:strCache>
                <c:ptCount val="1"/>
                <c:pt idx="0">
                  <c:v>Comparações de chaves</c:v>
                </c:pt>
              </c:strCache>
            </c:strRef>
          </c:tx>
          <c:xVal>
            <c:numRef>
              <c:f>Quick!$A$25:$A$41</c:f>
              <c:numCache>
                <c:formatCode>General</c:formatCode>
                <c:ptCount val="17"/>
                <c:pt idx="0">
                  <c:v>10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</c:numCache>
            </c:numRef>
          </c:xVal>
          <c:yVal>
            <c:numRef>
              <c:f>Quick!$B$25:$B$41</c:f>
              <c:numCache>
                <c:formatCode>General</c:formatCode>
                <c:ptCount val="17"/>
                <c:pt idx="0">
                  <c:v>90</c:v>
                </c:pt>
                <c:pt idx="1">
                  <c:v>12522495</c:v>
                </c:pt>
                <c:pt idx="2">
                  <c:v>50044995</c:v>
                </c:pt>
                <c:pt idx="3">
                  <c:v>112567495</c:v>
                </c:pt>
                <c:pt idx="4">
                  <c:v>200089995</c:v>
                </c:pt>
                <c:pt idx="5">
                  <c:v>312612495</c:v>
                </c:pt>
                <c:pt idx="6">
                  <c:v>450134995</c:v>
                </c:pt>
              </c:numCache>
            </c:numRef>
          </c:yVal>
          <c:smooth val="1"/>
        </c:ser>
        <c:axId val="136231168"/>
        <c:axId val="136270208"/>
      </c:scatterChart>
      <c:valAx>
        <c:axId val="136231168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Tamanho do Vetor</a:t>
                </a:r>
              </a:p>
            </c:rich>
          </c:tx>
        </c:title>
        <c:numFmt formatCode="General" sourceLinked="1"/>
        <c:tickLblPos val="nextTo"/>
        <c:crossAx val="136270208"/>
        <c:crosses val="autoZero"/>
        <c:crossBetween val="midCat"/>
      </c:valAx>
      <c:valAx>
        <c:axId val="136270208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Comparações</a:t>
                </a:r>
              </a:p>
            </c:rich>
          </c:tx>
        </c:title>
        <c:numFmt formatCode="General" sourceLinked="1"/>
        <c:tickLblPos val="nextTo"/>
        <c:crossAx val="136231168"/>
        <c:crosses val="autoZero"/>
        <c:crossBetween val="midCat"/>
      </c:valAx>
    </c:plotArea>
    <c:plotVisOnly val="1"/>
  </c:chart>
  <c:externalData r:id="rId1"/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style val="5"/>
  <c:chart>
    <c:title>
      <c:txPr>
        <a:bodyPr/>
        <a:lstStyle/>
        <a:p>
          <a:pPr>
            <a:defRPr sz="1400"/>
          </a:pPr>
          <a:endParaRPr lang="pt-BR"/>
        </a:p>
      </c:txPr>
    </c:title>
    <c:plotArea>
      <c:layout/>
      <c:scatterChart>
        <c:scatterStyle val="smoothMarker"/>
        <c:ser>
          <c:idx val="0"/>
          <c:order val="0"/>
          <c:tx>
            <c:strRef>
              <c:f>Quick!$C$24</c:f>
              <c:strCache>
                <c:ptCount val="1"/>
                <c:pt idx="0">
                  <c:v>Movimentação de registros</c:v>
                </c:pt>
              </c:strCache>
            </c:strRef>
          </c:tx>
          <c:xVal>
            <c:numRef>
              <c:f>Quick!$A$25:$A$41</c:f>
              <c:numCache>
                <c:formatCode>General</c:formatCode>
                <c:ptCount val="17"/>
                <c:pt idx="0">
                  <c:v>10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</c:numCache>
            </c:numRef>
          </c:xVal>
          <c:yVal>
            <c:numRef>
              <c:f>Quick!$C$25:$C$41</c:f>
              <c:numCache>
                <c:formatCode>General</c:formatCode>
                <c:ptCount val="17"/>
                <c:pt idx="0">
                  <c:v>27</c:v>
                </c:pt>
                <c:pt idx="1">
                  <c:v>14997</c:v>
                </c:pt>
                <c:pt idx="2">
                  <c:v>29997</c:v>
                </c:pt>
                <c:pt idx="3">
                  <c:v>44997</c:v>
                </c:pt>
                <c:pt idx="4">
                  <c:v>59997</c:v>
                </c:pt>
                <c:pt idx="5">
                  <c:v>74997</c:v>
                </c:pt>
                <c:pt idx="6">
                  <c:v>89997</c:v>
                </c:pt>
              </c:numCache>
            </c:numRef>
          </c:yVal>
          <c:smooth val="1"/>
        </c:ser>
        <c:axId val="136298496"/>
        <c:axId val="136300416"/>
      </c:scatterChart>
      <c:valAx>
        <c:axId val="136298496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Tamanho do Vetor</a:t>
                </a:r>
              </a:p>
            </c:rich>
          </c:tx>
        </c:title>
        <c:numFmt formatCode="General" sourceLinked="1"/>
        <c:tickLblPos val="nextTo"/>
        <c:crossAx val="136300416"/>
        <c:crosses val="autoZero"/>
        <c:crossBetween val="midCat"/>
      </c:valAx>
      <c:valAx>
        <c:axId val="136300416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Movimentações</a:t>
                </a:r>
              </a:p>
            </c:rich>
          </c:tx>
        </c:title>
        <c:numFmt formatCode="General" sourceLinked="1"/>
        <c:tickLblPos val="nextTo"/>
        <c:crossAx val="136298496"/>
        <c:crosses val="autoZero"/>
        <c:crossBetween val="midCat"/>
      </c:valAx>
    </c:plotArea>
    <c:plotVisOnly val="1"/>
  </c:chart>
  <c:externalData r:id="rId1"/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style val="4"/>
  <c:chart>
    <c:title/>
    <c:plotArea>
      <c:layout/>
      <c:scatterChart>
        <c:scatterStyle val="smoothMarker"/>
        <c:ser>
          <c:idx val="0"/>
          <c:order val="0"/>
          <c:tx>
            <c:strRef>
              <c:f>Quick!$B$44</c:f>
              <c:strCache>
                <c:ptCount val="1"/>
                <c:pt idx="0">
                  <c:v>Comparações de chaves</c:v>
                </c:pt>
              </c:strCache>
            </c:strRef>
          </c:tx>
          <c:xVal>
            <c:numRef>
              <c:f>Quick!$A$45:$A$61</c:f>
              <c:numCache>
                <c:formatCode>General</c:formatCode>
                <c:ptCount val="17"/>
                <c:pt idx="0">
                  <c:v>10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</c:numCache>
            </c:numRef>
          </c:xVal>
          <c:yVal>
            <c:numRef>
              <c:f>Quick!$B$45:$B$61</c:f>
              <c:numCache>
                <c:formatCode>General</c:formatCode>
                <c:ptCount val="17"/>
                <c:pt idx="0">
                  <c:v>90</c:v>
                </c:pt>
                <c:pt idx="1">
                  <c:v>12522495</c:v>
                </c:pt>
                <c:pt idx="2">
                  <c:v>50044995</c:v>
                </c:pt>
                <c:pt idx="3">
                  <c:v>112567495</c:v>
                </c:pt>
                <c:pt idx="4">
                  <c:v>200089995</c:v>
                </c:pt>
                <c:pt idx="5">
                  <c:v>312612495</c:v>
                </c:pt>
                <c:pt idx="6">
                  <c:v>450134995</c:v>
                </c:pt>
              </c:numCache>
            </c:numRef>
          </c:yVal>
          <c:smooth val="1"/>
        </c:ser>
        <c:axId val="136311168"/>
        <c:axId val="136313088"/>
      </c:scatterChart>
      <c:valAx>
        <c:axId val="136311168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Tamanho do Vetor</a:t>
                </a:r>
              </a:p>
            </c:rich>
          </c:tx>
        </c:title>
        <c:numFmt formatCode="General" sourceLinked="1"/>
        <c:tickLblPos val="nextTo"/>
        <c:crossAx val="136313088"/>
        <c:crosses val="autoZero"/>
        <c:crossBetween val="midCat"/>
      </c:valAx>
      <c:valAx>
        <c:axId val="136313088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Comparações</a:t>
                </a:r>
              </a:p>
            </c:rich>
          </c:tx>
        </c:title>
        <c:numFmt formatCode="General" sourceLinked="1"/>
        <c:tickLblPos val="nextTo"/>
        <c:crossAx val="136311168"/>
        <c:crosses val="autoZero"/>
        <c:crossBetween val="midCat"/>
      </c:valAx>
    </c:plotArea>
    <c:plotVisOnly val="1"/>
  </c:chart>
  <c:externalData r:id="rId1"/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style val="5"/>
  <c:chart>
    <c:title/>
    <c:plotArea>
      <c:layout/>
      <c:scatterChart>
        <c:scatterStyle val="smoothMarker"/>
        <c:ser>
          <c:idx val="0"/>
          <c:order val="0"/>
          <c:tx>
            <c:strRef>
              <c:f>Quick!$C$44</c:f>
              <c:strCache>
                <c:ptCount val="1"/>
                <c:pt idx="0">
                  <c:v>Movimentação de registros</c:v>
                </c:pt>
              </c:strCache>
            </c:strRef>
          </c:tx>
          <c:xVal>
            <c:numRef>
              <c:f>Quick!$A$45:$A$61</c:f>
              <c:numCache>
                <c:formatCode>General</c:formatCode>
                <c:ptCount val="17"/>
                <c:pt idx="0">
                  <c:v>10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</c:numCache>
            </c:numRef>
          </c:xVal>
          <c:yVal>
            <c:numRef>
              <c:f>Quick!$C$45:$C$61</c:f>
              <c:numCache>
                <c:formatCode>General</c:formatCode>
                <c:ptCount val="17"/>
                <c:pt idx="0">
                  <c:v>27</c:v>
                </c:pt>
                <c:pt idx="1">
                  <c:v>14997</c:v>
                </c:pt>
                <c:pt idx="2">
                  <c:v>29997</c:v>
                </c:pt>
                <c:pt idx="3">
                  <c:v>44997</c:v>
                </c:pt>
                <c:pt idx="4">
                  <c:v>59997</c:v>
                </c:pt>
                <c:pt idx="5">
                  <c:v>74997</c:v>
                </c:pt>
                <c:pt idx="6">
                  <c:v>89997</c:v>
                </c:pt>
              </c:numCache>
            </c:numRef>
          </c:yVal>
          <c:smooth val="1"/>
        </c:ser>
        <c:axId val="136341376"/>
        <c:axId val="136368128"/>
      </c:scatterChart>
      <c:valAx>
        <c:axId val="136341376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Tamanho do Vetor</a:t>
                </a:r>
              </a:p>
            </c:rich>
          </c:tx>
        </c:title>
        <c:numFmt formatCode="General" sourceLinked="1"/>
        <c:tickLblPos val="nextTo"/>
        <c:crossAx val="136368128"/>
        <c:crosses val="autoZero"/>
        <c:crossBetween val="midCat"/>
      </c:valAx>
      <c:valAx>
        <c:axId val="136368128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Movimentações</a:t>
                </a:r>
              </a:p>
            </c:rich>
          </c:tx>
        </c:title>
        <c:numFmt formatCode="General" sourceLinked="1"/>
        <c:tickLblPos val="nextTo"/>
        <c:crossAx val="136341376"/>
        <c:crosses val="autoZero"/>
        <c:crossBetween val="midCat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style val="5"/>
  <c:chart>
    <c:title/>
    <c:plotArea>
      <c:layout/>
      <c:scatterChart>
        <c:scatterStyle val="smoothMarker"/>
        <c:ser>
          <c:idx val="0"/>
          <c:order val="0"/>
          <c:tx>
            <c:strRef>
              <c:f>Bubble!$C$4</c:f>
              <c:strCache>
                <c:ptCount val="1"/>
                <c:pt idx="0">
                  <c:v>Movimentação de registros</c:v>
                </c:pt>
              </c:strCache>
            </c:strRef>
          </c:tx>
          <c:xVal>
            <c:numRef>
              <c:f>Bubble!$A$5:$A$21</c:f>
              <c:numCache>
                <c:formatCode>General</c:formatCode>
                <c:ptCount val="17"/>
                <c:pt idx="0">
                  <c:v>10</c:v>
                </c:pt>
                <c:pt idx="1">
                  <c:v>1500</c:v>
                </c:pt>
                <c:pt idx="2">
                  <c:v>3000</c:v>
                </c:pt>
                <c:pt idx="3">
                  <c:v>4500</c:v>
                </c:pt>
                <c:pt idx="4">
                  <c:v>6000</c:v>
                </c:pt>
                <c:pt idx="5">
                  <c:v>7500</c:v>
                </c:pt>
                <c:pt idx="6">
                  <c:v>9000</c:v>
                </c:pt>
                <c:pt idx="7">
                  <c:v>10500</c:v>
                </c:pt>
                <c:pt idx="8">
                  <c:v>12000</c:v>
                </c:pt>
                <c:pt idx="9">
                  <c:v>13500</c:v>
                </c:pt>
                <c:pt idx="10">
                  <c:v>15000</c:v>
                </c:pt>
                <c:pt idx="11">
                  <c:v>16500</c:v>
                </c:pt>
                <c:pt idx="12">
                  <c:v>18000</c:v>
                </c:pt>
                <c:pt idx="13">
                  <c:v>19500</c:v>
                </c:pt>
                <c:pt idx="14">
                  <c:v>21000</c:v>
                </c:pt>
                <c:pt idx="15">
                  <c:v>22500</c:v>
                </c:pt>
                <c:pt idx="16">
                  <c:v>24000</c:v>
                </c:pt>
              </c:numCache>
            </c:numRef>
          </c:xVal>
          <c:yVal>
            <c:numRef>
              <c:f>Bubble!$C$5:$C$21</c:f>
              <c:numCache>
                <c:formatCode>General</c:formatCode>
                <c:ptCount val="17"/>
                <c:pt idx="0">
                  <c:v>45</c:v>
                </c:pt>
                <c:pt idx="1">
                  <c:v>1645902</c:v>
                </c:pt>
                <c:pt idx="2">
                  <c:v>6971121</c:v>
                </c:pt>
                <c:pt idx="3">
                  <c:v>15214809</c:v>
                </c:pt>
                <c:pt idx="4">
                  <c:v>27400806</c:v>
                </c:pt>
                <c:pt idx="5">
                  <c:v>42195357</c:v>
                </c:pt>
                <c:pt idx="6">
                  <c:v>60171375</c:v>
                </c:pt>
                <c:pt idx="7">
                  <c:v>81651858</c:v>
                </c:pt>
                <c:pt idx="8">
                  <c:v>107651571</c:v>
                </c:pt>
                <c:pt idx="9">
                  <c:v>136843791</c:v>
                </c:pt>
                <c:pt idx="10">
                  <c:v>168654954</c:v>
                </c:pt>
                <c:pt idx="11">
                  <c:v>203683086</c:v>
                </c:pt>
                <c:pt idx="12">
                  <c:v>244707963</c:v>
                </c:pt>
                <c:pt idx="13">
                  <c:v>285054813</c:v>
                </c:pt>
                <c:pt idx="14">
                  <c:v>333434022</c:v>
                </c:pt>
                <c:pt idx="15">
                  <c:v>381445044</c:v>
                </c:pt>
                <c:pt idx="16">
                  <c:v>429925569</c:v>
                </c:pt>
              </c:numCache>
            </c:numRef>
          </c:yVal>
          <c:smooth val="1"/>
        </c:ser>
        <c:axId val="113897856"/>
        <c:axId val="116273152"/>
      </c:scatterChart>
      <c:valAx>
        <c:axId val="113897856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Tamanho do Vetor</a:t>
                </a:r>
              </a:p>
            </c:rich>
          </c:tx>
        </c:title>
        <c:numFmt formatCode="General" sourceLinked="1"/>
        <c:tickLblPos val="nextTo"/>
        <c:crossAx val="116273152"/>
        <c:crosses val="autoZero"/>
        <c:crossBetween val="midCat"/>
      </c:valAx>
      <c:valAx>
        <c:axId val="116273152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Movimentações</a:t>
                </a:r>
              </a:p>
            </c:rich>
          </c:tx>
        </c:title>
        <c:numFmt formatCode="General" sourceLinked="1"/>
        <c:tickLblPos val="nextTo"/>
        <c:crossAx val="113897856"/>
        <c:crosses val="autoZero"/>
        <c:crossBetween val="midCat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style val="1"/>
  <c:chart>
    <c:title>
      <c:tx>
        <c:rich>
          <a:bodyPr/>
          <a:lstStyle/>
          <a:p>
            <a:pPr>
              <a:defRPr/>
            </a:pPr>
            <a:r>
              <a:rPr lang="pt-BR"/>
              <a:t>Tempo de Execução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Bubble!$D$4</c:f>
              <c:strCache>
                <c:ptCount val="1"/>
                <c:pt idx="0">
                  <c:v>Tempo (ms)</c:v>
                </c:pt>
              </c:strCache>
            </c:strRef>
          </c:tx>
          <c:xVal>
            <c:numRef>
              <c:f>Bubble!$A$5:$A$21</c:f>
              <c:numCache>
                <c:formatCode>General</c:formatCode>
                <c:ptCount val="17"/>
                <c:pt idx="0">
                  <c:v>10</c:v>
                </c:pt>
                <c:pt idx="1">
                  <c:v>1500</c:v>
                </c:pt>
                <c:pt idx="2">
                  <c:v>3000</c:v>
                </c:pt>
                <c:pt idx="3">
                  <c:v>4500</c:v>
                </c:pt>
                <c:pt idx="4">
                  <c:v>6000</c:v>
                </c:pt>
                <c:pt idx="5">
                  <c:v>7500</c:v>
                </c:pt>
                <c:pt idx="6">
                  <c:v>9000</c:v>
                </c:pt>
                <c:pt idx="7">
                  <c:v>10500</c:v>
                </c:pt>
                <c:pt idx="8">
                  <c:v>12000</c:v>
                </c:pt>
                <c:pt idx="9">
                  <c:v>13500</c:v>
                </c:pt>
                <c:pt idx="10">
                  <c:v>15000</c:v>
                </c:pt>
                <c:pt idx="11">
                  <c:v>16500</c:v>
                </c:pt>
                <c:pt idx="12">
                  <c:v>18000</c:v>
                </c:pt>
                <c:pt idx="13">
                  <c:v>19500</c:v>
                </c:pt>
                <c:pt idx="14">
                  <c:v>21000</c:v>
                </c:pt>
                <c:pt idx="15">
                  <c:v>22500</c:v>
                </c:pt>
                <c:pt idx="16">
                  <c:v>24000</c:v>
                </c:pt>
              </c:numCache>
            </c:numRef>
          </c:xVal>
          <c:yVal>
            <c:numRef>
              <c:f>Bubble!$D$5:$D$21</c:f>
              <c:numCache>
                <c:formatCode>General</c:formatCode>
                <c:ptCount val="17"/>
                <c:pt idx="0">
                  <c:v>0</c:v>
                </c:pt>
                <c:pt idx="1">
                  <c:v>48</c:v>
                </c:pt>
                <c:pt idx="2">
                  <c:v>197</c:v>
                </c:pt>
                <c:pt idx="3">
                  <c:v>468</c:v>
                </c:pt>
                <c:pt idx="4">
                  <c:v>864</c:v>
                </c:pt>
                <c:pt idx="5">
                  <c:v>1349</c:v>
                </c:pt>
                <c:pt idx="6">
                  <c:v>1947</c:v>
                </c:pt>
                <c:pt idx="7">
                  <c:v>2673</c:v>
                </c:pt>
                <c:pt idx="8">
                  <c:v>3531</c:v>
                </c:pt>
                <c:pt idx="9">
                  <c:v>4474</c:v>
                </c:pt>
                <c:pt idx="10">
                  <c:v>5553</c:v>
                </c:pt>
                <c:pt idx="11">
                  <c:v>6742</c:v>
                </c:pt>
                <c:pt idx="12">
                  <c:v>8114</c:v>
                </c:pt>
                <c:pt idx="13">
                  <c:v>9461</c:v>
                </c:pt>
                <c:pt idx="14">
                  <c:v>11060</c:v>
                </c:pt>
                <c:pt idx="15">
                  <c:v>12708</c:v>
                </c:pt>
                <c:pt idx="16">
                  <c:v>14561</c:v>
                </c:pt>
              </c:numCache>
            </c:numRef>
          </c:yVal>
          <c:smooth val="1"/>
        </c:ser>
        <c:axId val="116876416"/>
        <c:axId val="116891648"/>
      </c:scatterChart>
      <c:valAx>
        <c:axId val="116876416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Tamanho do Vetor</a:t>
                </a:r>
              </a:p>
            </c:rich>
          </c:tx>
        </c:title>
        <c:numFmt formatCode="General" sourceLinked="1"/>
        <c:tickLblPos val="nextTo"/>
        <c:crossAx val="116891648"/>
        <c:crosses val="autoZero"/>
        <c:crossBetween val="midCat"/>
      </c:valAx>
      <c:valAx>
        <c:axId val="116891648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tempo (milissegundos)</a:t>
                </a:r>
              </a:p>
            </c:rich>
          </c:tx>
        </c:title>
        <c:numFmt formatCode="General" sourceLinked="1"/>
        <c:tickLblPos val="nextTo"/>
        <c:crossAx val="116876416"/>
        <c:crosses val="autoZero"/>
        <c:crossBetween val="midCat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style val="1"/>
  <c:chart>
    <c:autoTitleDeleted val="1"/>
    <c:plotArea>
      <c:layout/>
      <c:scatterChart>
        <c:scatterStyle val="smoothMarker"/>
        <c:ser>
          <c:idx val="0"/>
          <c:order val="0"/>
          <c:tx>
            <c:strRef>
              <c:f>Bubble!$B$4</c:f>
              <c:strCache>
                <c:ptCount val="1"/>
                <c:pt idx="0">
                  <c:v>Comparações de chaves</c:v>
                </c:pt>
              </c:strCache>
            </c:strRef>
          </c:tx>
          <c:xVal>
            <c:numRef>
              <c:f>Bubble!$A$5:$A$21</c:f>
              <c:numCache>
                <c:formatCode>General</c:formatCode>
                <c:ptCount val="17"/>
                <c:pt idx="0">
                  <c:v>10</c:v>
                </c:pt>
                <c:pt idx="1">
                  <c:v>1500</c:v>
                </c:pt>
                <c:pt idx="2">
                  <c:v>3000</c:v>
                </c:pt>
                <c:pt idx="3">
                  <c:v>4500</c:v>
                </c:pt>
                <c:pt idx="4">
                  <c:v>6000</c:v>
                </c:pt>
                <c:pt idx="5">
                  <c:v>7500</c:v>
                </c:pt>
                <c:pt idx="6">
                  <c:v>9000</c:v>
                </c:pt>
                <c:pt idx="7">
                  <c:v>10500</c:v>
                </c:pt>
                <c:pt idx="8">
                  <c:v>12000</c:v>
                </c:pt>
                <c:pt idx="9">
                  <c:v>13500</c:v>
                </c:pt>
                <c:pt idx="10">
                  <c:v>15000</c:v>
                </c:pt>
                <c:pt idx="11">
                  <c:v>16500</c:v>
                </c:pt>
                <c:pt idx="12">
                  <c:v>18000</c:v>
                </c:pt>
                <c:pt idx="13">
                  <c:v>19500</c:v>
                </c:pt>
                <c:pt idx="14">
                  <c:v>21000</c:v>
                </c:pt>
                <c:pt idx="15">
                  <c:v>22500</c:v>
                </c:pt>
                <c:pt idx="16">
                  <c:v>24000</c:v>
                </c:pt>
              </c:numCache>
            </c:numRef>
          </c:xVal>
          <c:yVal>
            <c:numRef>
              <c:f>Bubble!$B$5:$B$21</c:f>
              <c:numCache>
                <c:formatCode>General</c:formatCode>
                <c:ptCount val="17"/>
                <c:pt idx="0">
                  <c:v>42</c:v>
                </c:pt>
                <c:pt idx="1">
                  <c:v>1123925</c:v>
                </c:pt>
                <c:pt idx="2">
                  <c:v>4497174</c:v>
                </c:pt>
                <c:pt idx="3">
                  <c:v>10108215</c:v>
                </c:pt>
                <c:pt idx="4">
                  <c:v>17995347</c:v>
                </c:pt>
                <c:pt idx="5">
                  <c:v>28112472</c:v>
                </c:pt>
                <c:pt idx="6">
                  <c:v>40490144</c:v>
                </c:pt>
                <c:pt idx="7">
                  <c:v>55110972</c:v>
                </c:pt>
                <c:pt idx="8">
                  <c:v>71987097</c:v>
                </c:pt>
                <c:pt idx="9">
                  <c:v>91115169</c:v>
                </c:pt>
                <c:pt idx="10">
                  <c:v>112461624</c:v>
                </c:pt>
                <c:pt idx="11">
                  <c:v>136108875</c:v>
                </c:pt>
                <c:pt idx="12">
                  <c:v>161985849</c:v>
                </c:pt>
                <c:pt idx="13">
                  <c:v>190091160</c:v>
                </c:pt>
                <c:pt idx="14">
                  <c:v>220480047</c:v>
                </c:pt>
                <c:pt idx="15">
                  <c:v>253100709</c:v>
                </c:pt>
                <c:pt idx="16">
                  <c:v>287980374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Bubble!$C$4</c:f>
              <c:strCache>
                <c:ptCount val="1"/>
                <c:pt idx="0">
                  <c:v>Movimentação de registros</c:v>
                </c:pt>
              </c:strCache>
            </c:strRef>
          </c:tx>
          <c:xVal>
            <c:numRef>
              <c:f>Bubble!$A$5:$A$21</c:f>
              <c:numCache>
                <c:formatCode>General</c:formatCode>
                <c:ptCount val="17"/>
                <c:pt idx="0">
                  <c:v>10</c:v>
                </c:pt>
                <c:pt idx="1">
                  <c:v>1500</c:v>
                </c:pt>
                <c:pt idx="2">
                  <c:v>3000</c:v>
                </c:pt>
                <c:pt idx="3">
                  <c:v>4500</c:v>
                </c:pt>
                <c:pt idx="4">
                  <c:v>6000</c:v>
                </c:pt>
                <c:pt idx="5">
                  <c:v>7500</c:v>
                </c:pt>
                <c:pt idx="6">
                  <c:v>9000</c:v>
                </c:pt>
                <c:pt idx="7">
                  <c:v>10500</c:v>
                </c:pt>
                <c:pt idx="8">
                  <c:v>12000</c:v>
                </c:pt>
                <c:pt idx="9">
                  <c:v>13500</c:v>
                </c:pt>
                <c:pt idx="10">
                  <c:v>15000</c:v>
                </c:pt>
                <c:pt idx="11">
                  <c:v>16500</c:v>
                </c:pt>
                <c:pt idx="12">
                  <c:v>18000</c:v>
                </c:pt>
                <c:pt idx="13">
                  <c:v>19500</c:v>
                </c:pt>
                <c:pt idx="14">
                  <c:v>21000</c:v>
                </c:pt>
                <c:pt idx="15">
                  <c:v>22500</c:v>
                </c:pt>
                <c:pt idx="16">
                  <c:v>24000</c:v>
                </c:pt>
              </c:numCache>
            </c:numRef>
          </c:xVal>
          <c:yVal>
            <c:numRef>
              <c:f>Bubble!$C$5:$C$21</c:f>
              <c:numCache>
                <c:formatCode>General</c:formatCode>
                <c:ptCount val="17"/>
                <c:pt idx="0">
                  <c:v>45</c:v>
                </c:pt>
                <c:pt idx="1">
                  <c:v>1645902</c:v>
                </c:pt>
                <c:pt idx="2">
                  <c:v>6971121</c:v>
                </c:pt>
                <c:pt idx="3">
                  <c:v>15214809</c:v>
                </c:pt>
                <c:pt idx="4">
                  <c:v>27400806</c:v>
                </c:pt>
                <c:pt idx="5">
                  <c:v>42195357</c:v>
                </c:pt>
                <c:pt idx="6">
                  <c:v>60171375</c:v>
                </c:pt>
                <c:pt idx="7">
                  <c:v>81651858</c:v>
                </c:pt>
                <c:pt idx="8">
                  <c:v>107651571</c:v>
                </c:pt>
                <c:pt idx="9">
                  <c:v>136843791</c:v>
                </c:pt>
                <c:pt idx="10">
                  <c:v>168654954</c:v>
                </c:pt>
                <c:pt idx="11">
                  <c:v>203683086</c:v>
                </c:pt>
                <c:pt idx="12">
                  <c:v>244707963</c:v>
                </c:pt>
                <c:pt idx="13">
                  <c:v>285054813</c:v>
                </c:pt>
                <c:pt idx="14">
                  <c:v>333434022</c:v>
                </c:pt>
                <c:pt idx="15">
                  <c:v>381445044</c:v>
                </c:pt>
                <c:pt idx="16">
                  <c:v>429925569</c:v>
                </c:pt>
              </c:numCache>
            </c:numRef>
          </c:yVal>
          <c:smooth val="1"/>
        </c:ser>
        <c:axId val="117027968"/>
        <c:axId val="125441152"/>
      </c:scatterChart>
      <c:valAx>
        <c:axId val="117027968"/>
        <c:scaling>
          <c:orientation val="minMax"/>
        </c:scaling>
        <c:axPos val="b"/>
        <c:majorGridlines/>
        <c:minorGridlines/>
        <c:numFmt formatCode="General" sourceLinked="1"/>
        <c:tickLblPos val="nextTo"/>
        <c:crossAx val="125441152"/>
        <c:crosses val="autoZero"/>
        <c:crossBetween val="midCat"/>
      </c:valAx>
      <c:valAx>
        <c:axId val="125441152"/>
        <c:scaling>
          <c:orientation val="minMax"/>
        </c:scaling>
        <c:axPos val="l"/>
        <c:majorGridlines/>
        <c:minorGridlines/>
        <c:numFmt formatCode="General" sourceLinked="1"/>
        <c:tickLblPos val="nextTo"/>
        <c:crossAx val="11702796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style val="4"/>
  <c:chart>
    <c:title>
      <c:tx>
        <c:rich>
          <a:bodyPr/>
          <a:lstStyle/>
          <a:p>
            <a:pPr>
              <a:defRPr/>
            </a:pPr>
            <a:r>
              <a:rPr lang="en-US" sz="1400"/>
              <a:t>Comparações de chaves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Bubble!$B$24</c:f>
              <c:strCache>
                <c:ptCount val="1"/>
                <c:pt idx="0">
                  <c:v>Comparações de chaves</c:v>
                </c:pt>
              </c:strCache>
            </c:strRef>
          </c:tx>
          <c:xVal>
            <c:numRef>
              <c:f>Bubble!$A$25:$A$41</c:f>
              <c:numCache>
                <c:formatCode>General</c:formatCode>
                <c:ptCount val="17"/>
                <c:pt idx="0">
                  <c:v>10</c:v>
                </c:pt>
                <c:pt idx="1">
                  <c:v>1500</c:v>
                </c:pt>
                <c:pt idx="2">
                  <c:v>3000</c:v>
                </c:pt>
                <c:pt idx="3">
                  <c:v>4500</c:v>
                </c:pt>
                <c:pt idx="4">
                  <c:v>6000</c:v>
                </c:pt>
                <c:pt idx="5">
                  <c:v>7500</c:v>
                </c:pt>
                <c:pt idx="6">
                  <c:v>9000</c:v>
                </c:pt>
                <c:pt idx="7">
                  <c:v>10500</c:v>
                </c:pt>
                <c:pt idx="8">
                  <c:v>12000</c:v>
                </c:pt>
                <c:pt idx="9">
                  <c:v>13500</c:v>
                </c:pt>
                <c:pt idx="10">
                  <c:v>15000</c:v>
                </c:pt>
                <c:pt idx="11">
                  <c:v>16500</c:v>
                </c:pt>
                <c:pt idx="12">
                  <c:v>18000</c:v>
                </c:pt>
                <c:pt idx="13">
                  <c:v>19500</c:v>
                </c:pt>
                <c:pt idx="14">
                  <c:v>21000</c:v>
                </c:pt>
                <c:pt idx="15">
                  <c:v>22500</c:v>
                </c:pt>
                <c:pt idx="16">
                  <c:v>24000</c:v>
                </c:pt>
              </c:numCache>
            </c:numRef>
          </c:xVal>
          <c:yVal>
            <c:numRef>
              <c:f>Bubble!$B$25:$B$41</c:f>
              <c:numCache>
                <c:formatCode>General</c:formatCode>
                <c:ptCount val="17"/>
                <c:pt idx="0">
                  <c:v>9</c:v>
                </c:pt>
                <c:pt idx="1">
                  <c:v>1499</c:v>
                </c:pt>
                <c:pt idx="2">
                  <c:v>2999</c:v>
                </c:pt>
                <c:pt idx="3">
                  <c:v>4499</c:v>
                </c:pt>
                <c:pt idx="4">
                  <c:v>5999</c:v>
                </c:pt>
                <c:pt idx="5">
                  <c:v>7499</c:v>
                </c:pt>
                <c:pt idx="6">
                  <c:v>8999</c:v>
                </c:pt>
                <c:pt idx="7">
                  <c:v>10499</c:v>
                </c:pt>
                <c:pt idx="8">
                  <c:v>11999</c:v>
                </c:pt>
                <c:pt idx="9">
                  <c:v>13499</c:v>
                </c:pt>
                <c:pt idx="10">
                  <c:v>14999</c:v>
                </c:pt>
                <c:pt idx="11">
                  <c:v>16499</c:v>
                </c:pt>
                <c:pt idx="12">
                  <c:v>17999</c:v>
                </c:pt>
                <c:pt idx="13">
                  <c:v>19499</c:v>
                </c:pt>
                <c:pt idx="14">
                  <c:v>20999</c:v>
                </c:pt>
                <c:pt idx="15">
                  <c:v>22499</c:v>
                </c:pt>
                <c:pt idx="16">
                  <c:v>23999</c:v>
                </c:pt>
              </c:numCache>
            </c:numRef>
          </c:yVal>
          <c:smooth val="1"/>
        </c:ser>
        <c:axId val="125501824"/>
        <c:axId val="125504512"/>
      </c:scatterChart>
      <c:valAx>
        <c:axId val="125501824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Tamanho do Vetor</a:t>
                </a:r>
              </a:p>
            </c:rich>
          </c:tx>
        </c:title>
        <c:numFmt formatCode="General" sourceLinked="1"/>
        <c:tickLblPos val="nextTo"/>
        <c:crossAx val="125504512"/>
        <c:crosses val="autoZero"/>
        <c:crossBetween val="midCat"/>
      </c:valAx>
      <c:valAx>
        <c:axId val="125504512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Comparações</a:t>
                </a:r>
              </a:p>
            </c:rich>
          </c:tx>
        </c:title>
        <c:numFmt formatCode="General" sourceLinked="1"/>
        <c:tickLblPos val="nextTo"/>
        <c:crossAx val="125501824"/>
        <c:crosses val="autoZero"/>
        <c:crossBetween val="midCat"/>
      </c:valAx>
    </c:plotArea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style val="5"/>
  <c:chart>
    <c:title>
      <c:tx>
        <c:rich>
          <a:bodyPr/>
          <a:lstStyle/>
          <a:p>
            <a:pPr>
              <a:defRPr/>
            </a:pPr>
            <a:r>
              <a:rPr lang="en-US" sz="1400"/>
              <a:t>Movimentação de registros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Bubble!$C$24</c:f>
              <c:strCache>
                <c:ptCount val="1"/>
                <c:pt idx="0">
                  <c:v>Movimentação de registros</c:v>
                </c:pt>
              </c:strCache>
            </c:strRef>
          </c:tx>
          <c:xVal>
            <c:numRef>
              <c:f>Bubble!$A$25:$A$41</c:f>
              <c:numCache>
                <c:formatCode>General</c:formatCode>
                <c:ptCount val="17"/>
                <c:pt idx="0">
                  <c:v>10</c:v>
                </c:pt>
                <c:pt idx="1">
                  <c:v>1500</c:v>
                </c:pt>
                <c:pt idx="2">
                  <c:v>3000</c:v>
                </c:pt>
                <c:pt idx="3">
                  <c:v>4500</c:v>
                </c:pt>
                <c:pt idx="4">
                  <c:v>6000</c:v>
                </c:pt>
                <c:pt idx="5">
                  <c:v>7500</c:v>
                </c:pt>
                <c:pt idx="6">
                  <c:v>9000</c:v>
                </c:pt>
                <c:pt idx="7">
                  <c:v>10500</c:v>
                </c:pt>
                <c:pt idx="8">
                  <c:v>12000</c:v>
                </c:pt>
                <c:pt idx="9">
                  <c:v>13500</c:v>
                </c:pt>
                <c:pt idx="10">
                  <c:v>15000</c:v>
                </c:pt>
                <c:pt idx="11">
                  <c:v>16500</c:v>
                </c:pt>
                <c:pt idx="12">
                  <c:v>18000</c:v>
                </c:pt>
                <c:pt idx="13">
                  <c:v>19500</c:v>
                </c:pt>
                <c:pt idx="14">
                  <c:v>21000</c:v>
                </c:pt>
                <c:pt idx="15">
                  <c:v>22500</c:v>
                </c:pt>
                <c:pt idx="16">
                  <c:v>24000</c:v>
                </c:pt>
              </c:numCache>
            </c:numRef>
          </c:xVal>
          <c:yVal>
            <c:numRef>
              <c:f>Bubble!$C$25:$C$41</c:f>
              <c:numCache>
                <c:formatCode>General</c:formatCode>
                <c:ptCount val="1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</c:numCache>
            </c:numRef>
          </c:yVal>
          <c:smooth val="1"/>
        </c:ser>
        <c:axId val="130738048"/>
        <c:axId val="130756992"/>
      </c:scatterChart>
      <c:valAx>
        <c:axId val="130738048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Tamanho do Vetor</a:t>
                </a:r>
              </a:p>
            </c:rich>
          </c:tx>
        </c:title>
        <c:numFmt formatCode="General" sourceLinked="1"/>
        <c:tickLblPos val="nextTo"/>
        <c:crossAx val="130756992"/>
        <c:crosses val="autoZero"/>
        <c:crossBetween val="midCat"/>
      </c:valAx>
      <c:valAx>
        <c:axId val="130756992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Movimentações</a:t>
                </a:r>
              </a:p>
            </c:rich>
          </c:tx>
        </c:title>
        <c:numFmt formatCode="General" sourceLinked="1"/>
        <c:tickLblPos val="nextTo"/>
        <c:crossAx val="130738048"/>
        <c:crosses val="autoZero"/>
        <c:crossBetween val="midCat"/>
      </c:valAx>
    </c:plotArea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style val="4"/>
  <c:chart>
    <c:title>
      <c:txPr>
        <a:bodyPr/>
        <a:lstStyle/>
        <a:p>
          <a:pPr>
            <a:defRPr sz="1400"/>
          </a:pPr>
          <a:endParaRPr lang="pt-BR"/>
        </a:p>
      </c:txPr>
    </c:title>
    <c:plotArea>
      <c:layout/>
      <c:scatterChart>
        <c:scatterStyle val="smoothMarker"/>
        <c:ser>
          <c:idx val="0"/>
          <c:order val="0"/>
          <c:tx>
            <c:strRef>
              <c:f>Bubble!$B$44</c:f>
              <c:strCache>
                <c:ptCount val="1"/>
                <c:pt idx="0">
                  <c:v>Comparações de chaves</c:v>
                </c:pt>
              </c:strCache>
            </c:strRef>
          </c:tx>
          <c:xVal>
            <c:numRef>
              <c:f>Bubble!$A$45:$A$61</c:f>
              <c:numCache>
                <c:formatCode>General</c:formatCode>
                <c:ptCount val="17"/>
                <c:pt idx="0">
                  <c:v>10</c:v>
                </c:pt>
                <c:pt idx="1">
                  <c:v>1500</c:v>
                </c:pt>
                <c:pt idx="2">
                  <c:v>3000</c:v>
                </c:pt>
                <c:pt idx="3">
                  <c:v>4500</c:v>
                </c:pt>
                <c:pt idx="4">
                  <c:v>6000</c:v>
                </c:pt>
                <c:pt idx="5">
                  <c:v>7500</c:v>
                </c:pt>
                <c:pt idx="6">
                  <c:v>9000</c:v>
                </c:pt>
                <c:pt idx="7">
                  <c:v>10500</c:v>
                </c:pt>
                <c:pt idx="8">
                  <c:v>12000</c:v>
                </c:pt>
                <c:pt idx="9">
                  <c:v>13500</c:v>
                </c:pt>
                <c:pt idx="10">
                  <c:v>15000</c:v>
                </c:pt>
                <c:pt idx="11">
                  <c:v>16500</c:v>
                </c:pt>
                <c:pt idx="12">
                  <c:v>18000</c:v>
                </c:pt>
                <c:pt idx="13">
                  <c:v>19500</c:v>
                </c:pt>
                <c:pt idx="14">
                  <c:v>21000</c:v>
                </c:pt>
                <c:pt idx="15">
                  <c:v>22500</c:v>
                </c:pt>
                <c:pt idx="16">
                  <c:v>24000</c:v>
                </c:pt>
              </c:numCache>
            </c:numRef>
          </c:xVal>
          <c:yVal>
            <c:numRef>
              <c:f>Bubble!$B$45:$B$61</c:f>
              <c:numCache>
                <c:formatCode>General</c:formatCode>
                <c:ptCount val="17"/>
                <c:pt idx="0">
                  <c:v>44</c:v>
                </c:pt>
                <c:pt idx="1">
                  <c:v>1124249</c:v>
                </c:pt>
                <c:pt idx="2">
                  <c:v>4498499</c:v>
                </c:pt>
                <c:pt idx="3">
                  <c:v>10122749</c:v>
                </c:pt>
                <c:pt idx="4">
                  <c:v>17996999</c:v>
                </c:pt>
                <c:pt idx="5">
                  <c:v>28121249</c:v>
                </c:pt>
                <c:pt idx="6">
                  <c:v>40495499</c:v>
                </c:pt>
                <c:pt idx="7">
                  <c:v>55119749</c:v>
                </c:pt>
                <c:pt idx="8">
                  <c:v>71993999</c:v>
                </c:pt>
                <c:pt idx="9">
                  <c:v>91118249</c:v>
                </c:pt>
                <c:pt idx="10">
                  <c:v>112492499</c:v>
                </c:pt>
                <c:pt idx="11">
                  <c:v>136116749</c:v>
                </c:pt>
                <c:pt idx="12">
                  <c:v>161990999</c:v>
                </c:pt>
                <c:pt idx="13">
                  <c:v>190115249</c:v>
                </c:pt>
                <c:pt idx="14">
                  <c:v>220489499</c:v>
                </c:pt>
                <c:pt idx="15">
                  <c:v>253113749</c:v>
                </c:pt>
                <c:pt idx="16">
                  <c:v>287987999</c:v>
                </c:pt>
              </c:numCache>
            </c:numRef>
          </c:yVal>
          <c:smooth val="1"/>
        </c:ser>
        <c:axId val="130839296"/>
        <c:axId val="130943232"/>
      </c:scatterChart>
      <c:valAx>
        <c:axId val="130839296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Tamanho do Vetor</a:t>
                </a:r>
              </a:p>
            </c:rich>
          </c:tx>
        </c:title>
        <c:numFmt formatCode="General" sourceLinked="1"/>
        <c:tickLblPos val="nextTo"/>
        <c:crossAx val="130943232"/>
        <c:crosses val="autoZero"/>
        <c:crossBetween val="midCat"/>
      </c:valAx>
      <c:valAx>
        <c:axId val="130943232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Comparações</a:t>
                </a:r>
              </a:p>
            </c:rich>
          </c:tx>
        </c:title>
        <c:numFmt formatCode="General" sourceLinked="1"/>
        <c:tickLblPos val="nextTo"/>
        <c:crossAx val="130839296"/>
        <c:crosses val="autoZero"/>
        <c:crossBetween val="midCat"/>
      </c:valAx>
    </c:plotArea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style val="5"/>
  <c:chart>
    <c:title>
      <c:txPr>
        <a:bodyPr/>
        <a:lstStyle/>
        <a:p>
          <a:pPr>
            <a:defRPr sz="1400"/>
          </a:pPr>
          <a:endParaRPr lang="pt-BR"/>
        </a:p>
      </c:txPr>
    </c:title>
    <c:plotArea>
      <c:layout/>
      <c:scatterChart>
        <c:scatterStyle val="smoothMarker"/>
        <c:ser>
          <c:idx val="0"/>
          <c:order val="0"/>
          <c:tx>
            <c:strRef>
              <c:f>Bubble!$C$44</c:f>
              <c:strCache>
                <c:ptCount val="1"/>
                <c:pt idx="0">
                  <c:v>Movimentação de registros</c:v>
                </c:pt>
              </c:strCache>
            </c:strRef>
          </c:tx>
          <c:xVal>
            <c:numRef>
              <c:f>Bubble!$A$45:$A$61</c:f>
              <c:numCache>
                <c:formatCode>General</c:formatCode>
                <c:ptCount val="17"/>
                <c:pt idx="0">
                  <c:v>10</c:v>
                </c:pt>
                <c:pt idx="1">
                  <c:v>1500</c:v>
                </c:pt>
                <c:pt idx="2">
                  <c:v>3000</c:v>
                </c:pt>
                <c:pt idx="3">
                  <c:v>4500</c:v>
                </c:pt>
                <c:pt idx="4">
                  <c:v>6000</c:v>
                </c:pt>
                <c:pt idx="5">
                  <c:v>7500</c:v>
                </c:pt>
                <c:pt idx="6">
                  <c:v>9000</c:v>
                </c:pt>
                <c:pt idx="7">
                  <c:v>10500</c:v>
                </c:pt>
                <c:pt idx="8">
                  <c:v>12000</c:v>
                </c:pt>
                <c:pt idx="9">
                  <c:v>13500</c:v>
                </c:pt>
                <c:pt idx="10">
                  <c:v>15000</c:v>
                </c:pt>
                <c:pt idx="11">
                  <c:v>16500</c:v>
                </c:pt>
                <c:pt idx="12">
                  <c:v>18000</c:v>
                </c:pt>
                <c:pt idx="13">
                  <c:v>19500</c:v>
                </c:pt>
                <c:pt idx="14">
                  <c:v>21000</c:v>
                </c:pt>
                <c:pt idx="15">
                  <c:v>22500</c:v>
                </c:pt>
                <c:pt idx="16">
                  <c:v>24000</c:v>
                </c:pt>
              </c:numCache>
            </c:numRef>
          </c:xVal>
          <c:yVal>
            <c:numRef>
              <c:f>Bubble!$C$45:$C$61</c:f>
              <c:numCache>
                <c:formatCode>General</c:formatCode>
                <c:ptCount val="17"/>
                <c:pt idx="0">
                  <c:v>132</c:v>
                </c:pt>
                <c:pt idx="1">
                  <c:v>3372747</c:v>
                </c:pt>
                <c:pt idx="2">
                  <c:v>13495497</c:v>
                </c:pt>
                <c:pt idx="3">
                  <c:v>30368247</c:v>
                </c:pt>
                <c:pt idx="4">
                  <c:v>53990997</c:v>
                </c:pt>
                <c:pt idx="5">
                  <c:v>84363747</c:v>
                </c:pt>
                <c:pt idx="6">
                  <c:v>121486497</c:v>
                </c:pt>
                <c:pt idx="7">
                  <c:v>165359247</c:v>
                </c:pt>
                <c:pt idx="8">
                  <c:v>215981997</c:v>
                </c:pt>
                <c:pt idx="9">
                  <c:v>273354747</c:v>
                </c:pt>
                <c:pt idx="10">
                  <c:v>337477497</c:v>
                </c:pt>
                <c:pt idx="11">
                  <c:v>408350247</c:v>
                </c:pt>
                <c:pt idx="12">
                  <c:v>485972997</c:v>
                </c:pt>
                <c:pt idx="13">
                  <c:v>570345747</c:v>
                </c:pt>
                <c:pt idx="14">
                  <c:v>661468497</c:v>
                </c:pt>
                <c:pt idx="15">
                  <c:v>759341247</c:v>
                </c:pt>
                <c:pt idx="16">
                  <c:v>863963997</c:v>
                </c:pt>
              </c:numCache>
            </c:numRef>
          </c:yVal>
          <c:smooth val="1"/>
        </c:ser>
        <c:axId val="130998656"/>
        <c:axId val="131000576"/>
      </c:scatterChart>
      <c:valAx>
        <c:axId val="130998656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Tamanho do Vetor</a:t>
                </a:r>
              </a:p>
            </c:rich>
          </c:tx>
        </c:title>
        <c:numFmt formatCode="General" sourceLinked="1"/>
        <c:tickLblPos val="nextTo"/>
        <c:crossAx val="131000576"/>
        <c:crosses val="autoZero"/>
        <c:crossBetween val="midCat"/>
      </c:valAx>
      <c:valAx>
        <c:axId val="131000576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Movimentações</a:t>
                </a:r>
              </a:p>
            </c:rich>
          </c:tx>
        </c:title>
        <c:numFmt formatCode="General" sourceLinked="1"/>
        <c:tickLblPos val="nextTo"/>
        <c:crossAx val="130998656"/>
        <c:crosses val="autoZero"/>
        <c:crossBetween val="midCat"/>
      </c:valAx>
    </c:plotArea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style val="5"/>
  <c:chart>
    <c:autoTitleDeleted val="1"/>
    <c:plotArea>
      <c:layout/>
      <c:scatterChart>
        <c:scatterStyle val="smoothMarker"/>
        <c:ser>
          <c:idx val="1"/>
          <c:order val="0"/>
          <c:tx>
            <c:strRef>
              <c:f>Bubble!$C$4</c:f>
              <c:strCache>
                <c:ptCount val="1"/>
                <c:pt idx="0">
                  <c:v>Movimentação de registros</c:v>
                </c:pt>
              </c:strCache>
            </c:strRef>
          </c:tx>
          <c:yVal>
            <c:numRef>
              <c:f>Bubble!$C$5:$C$21</c:f>
              <c:numCache>
                <c:formatCode>General</c:formatCode>
                <c:ptCount val="17"/>
                <c:pt idx="0">
                  <c:v>45</c:v>
                </c:pt>
                <c:pt idx="1">
                  <c:v>1645902</c:v>
                </c:pt>
                <c:pt idx="2">
                  <c:v>6971121</c:v>
                </c:pt>
                <c:pt idx="3">
                  <c:v>15214809</c:v>
                </c:pt>
                <c:pt idx="4">
                  <c:v>27400806</c:v>
                </c:pt>
                <c:pt idx="5">
                  <c:v>42195357</c:v>
                </c:pt>
                <c:pt idx="6">
                  <c:v>60171375</c:v>
                </c:pt>
                <c:pt idx="7">
                  <c:v>81651858</c:v>
                </c:pt>
                <c:pt idx="8">
                  <c:v>107651571</c:v>
                </c:pt>
                <c:pt idx="9">
                  <c:v>136843791</c:v>
                </c:pt>
                <c:pt idx="10">
                  <c:v>168654954</c:v>
                </c:pt>
                <c:pt idx="11">
                  <c:v>203683086</c:v>
                </c:pt>
                <c:pt idx="12">
                  <c:v>244707963</c:v>
                </c:pt>
                <c:pt idx="13">
                  <c:v>285054813</c:v>
                </c:pt>
                <c:pt idx="14">
                  <c:v>333434022</c:v>
                </c:pt>
                <c:pt idx="15">
                  <c:v>381445044</c:v>
                </c:pt>
                <c:pt idx="16">
                  <c:v>429925569</c:v>
                </c:pt>
              </c:numCache>
            </c:numRef>
          </c:yVal>
          <c:smooth val="1"/>
        </c:ser>
        <c:ser>
          <c:idx val="2"/>
          <c:order val="1"/>
          <c:tx>
            <c:strRef>
              <c:f>Bubble!$C$44</c:f>
              <c:strCache>
                <c:ptCount val="1"/>
                <c:pt idx="0">
                  <c:v>Movimentação de registros</c:v>
                </c:pt>
              </c:strCache>
            </c:strRef>
          </c:tx>
          <c:yVal>
            <c:numRef>
              <c:f>Bubble!$C$45:$C$61</c:f>
              <c:numCache>
                <c:formatCode>General</c:formatCode>
                <c:ptCount val="17"/>
                <c:pt idx="0">
                  <c:v>132</c:v>
                </c:pt>
                <c:pt idx="1">
                  <c:v>3372747</c:v>
                </c:pt>
                <c:pt idx="2">
                  <c:v>13495497</c:v>
                </c:pt>
                <c:pt idx="3">
                  <c:v>30368247</c:v>
                </c:pt>
                <c:pt idx="4">
                  <c:v>53990997</c:v>
                </c:pt>
                <c:pt idx="5">
                  <c:v>84363747</c:v>
                </c:pt>
                <c:pt idx="6">
                  <c:v>121486497</c:v>
                </c:pt>
                <c:pt idx="7">
                  <c:v>165359247</c:v>
                </c:pt>
                <c:pt idx="8">
                  <c:v>215981997</c:v>
                </c:pt>
                <c:pt idx="9">
                  <c:v>273354747</c:v>
                </c:pt>
                <c:pt idx="10">
                  <c:v>337477497</c:v>
                </c:pt>
                <c:pt idx="11">
                  <c:v>408350247</c:v>
                </c:pt>
                <c:pt idx="12">
                  <c:v>485972997</c:v>
                </c:pt>
                <c:pt idx="13">
                  <c:v>570345747</c:v>
                </c:pt>
                <c:pt idx="14">
                  <c:v>661468497</c:v>
                </c:pt>
                <c:pt idx="15">
                  <c:v>759341247</c:v>
                </c:pt>
                <c:pt idx="16">
                  <c:v>863963997</c:v>
                </c:pt>
              </c:numCache>
            </c:numRef>
          </c:yVal>
          <c:smooth val="1"/>
        </c:ser>
        <c:axId val="136080384"/>
        <c:axId val="136278784"/>
      </c:scatterChart>
      <c:valAx>
        <c:axId val="136080384"/>
        <c:scaling>
          <c:orientation val="minMax"/>
        </c:scaling>
        <c:axPos val="b"/>
        <c:numFmt formatCode="General" sourceLinked="1"/>
        <c:majorTickMark val="none"/>
        <c:tickLblPos val="nextTo"/>
        <c:crossAx val="136278784"/>
        <c:crosses val="autoZero"/>
        <c:crossBetween val="midCat"/>
      </c:valAx>
      <c:valAx>
        <c:axId val="136278784"/>
        <c:scaling>
          <c:orientation val="minMax"/>
        </c:scaling>
        <c:axPos val="l"/>
        <c:numFmt formatCode="General" sourceLinked="1"/>
        <c:majorTickMark val="none"/>
        <c:tickLblPos val="nextTo"/>
        <c:crossAx val="136080384"/>
        <c:crosses val="autoZero"/>
        <c:crossBetween val="midCat"/>
      </c:valAx>
    </c:plotArea>
    <c:legend>
      <c:legendPos val="b"/>
    </c:legend>
    <c:plotVisOnly val="1"/>
  </c:chart>
  <c:externalData r:id="rId1"/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69C485-F0CE-44F5-8EE5-415B1A8CD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15</Pages>
  <Words>1660</Words>
  <Characters>8970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Thales Eduardo Adair Menato</dc:creator>
  <cp:lastModifiedBy>Thales Eduardo Adair Menato</cp:lastModifiedBy>
  <cp:revision>55</cp:revision>
  <dcterms:created xsi:type="dcterms:W3CDTF">2012-12-13T04:08:00Z</dcterms:created>
  <dcterms:modified xsi:type="dcterms:W3CDTF">2012-12-13T08:56:00Z</dcterms:modified>
</cp:coreProperties>
</file>