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28D" w:rsidRDefault="00ED5F69">
      <w:pPr>
        <w:spacing w:after="606" w:line="259" w:lineRule="auto"/>
        <w:ind w:right="199" w:firstLine="0"/>
        <w:jc w:val="center"/>
      </w:pPr>
      <w:bookmarkStart w:id="0" w:name="_GoBack"/>
      <w:bookmarkEnd w:id="0"/>
      <w:r>
        <w:rPr>
          <w:rFonts w:ascii="Calibri" w:eastAsia="Calibri" w:hAnsi="Calibri" w:cs="Calibri"/>
          <w:sz w:val="18"/>
        </w:rPr>
        <w:t xml:space="preserve"> </w:t>
      </w:r>
    </w:p>
    <w:p w:rsidR="000A028D" w:rsidRDefault="00ED5F69">
      <w:pPr>
        <w:spacing w:line="259" w:lineRule="auto"/>
        <w:ind w:firstLine="0"/>
      </w:pPr>
      <w:r>
        <w:rPr>
          <w:rFonts w:ascii="FangSong" w:eastAsia="FangSong" w:hAnsi="FangSong" w:cs="FangSong"/>
          <w:sz w:val="32"/>
        </w:rPr>
        <w:t xml:space="preserve">7.1 </w:t>
      </w:r>
      <w:r>
        <w:rPr>
          <w:rFonts w:ascii="FangSong" w:eastAsia="FangSong" w:hAnsi="FangSong" w:cs="FangSong"/>
          <w:sz w:val="32"/>
        </w:rPr>
        <w:t>专业特色、实施过程和效果</w:t>
      </w:r>
      <w:r>
        <w:rPr>
          <w:rFonts w:ascii="FangSong" w:eastAsia="FangSong" w:hAnsi="FangSong" w:cs="FangSong"/>
          <w:sz w:val="32"/>
        </w:rPr>
        <w:t xml:space="preserve"> </w:t>
      </w:r>
    </w:p>
    <w:p w:rsidR="000A028D" w:rsidRDefault="00ED5F69">
      <w:pPr>
        <w:spacing w:after="14" w:line="259" w:lineRule="auto"/>
        <w:ind w:firstLine="0"/>
      </w:pPr>
      <w:r>
        <w:rPr>
          <w:rFonts w:ascii="FangSong" w:eastAsia="FangSong" w:hAnsi="FangSong" w:cs="FangSong"/>
          <w:sz w:val="21"/>
        </w:rPr>
        <w:t>在实践中培育和凝练出的专业特色及其效果说明（</w:t>
      </w:r>
      <w:r>
        <w:rPr>
          <w:rFonts w:ascii="FangSong" w:eastAsia="FangSong" w:hAnsi="FangSong" w:cs="FangSong"/>
          <w:sz w:val="21"/>
        </w:rPr>
        <w:t>1000</w:t>
      </w:r>
      <w:r>
        <w:rPr>
          <w:rFonts w:ascii="FangSong" w:eastAsia="FangSong" w:hAnsi="FangSong" w:cs="FangSong"/>
          <w:sz w:val="21"/>
        </w:rPr>
        <w:t>字以内）。</w:t>
      </w:r>
      <w:r>
        <w:rPr>
          <w:rFonts w:ascii="FangSong" w:eastAsia="FangSong" w:hAnsi="FangSong" w:cs="FangSong"/>
          <w:sz w:val="21"/>
        </w:rPr>
        <w:t xml:space="preserve"> </w:t>
      </w:r>
    </w:p>
    <w:p w:rsidR="000A028D" w:rsidRDefault="00ED5F69">
      <w:pPr>
        <w:spacing w:after="128" w:line="259" w:lineRule="auto"/>
        <w:ind w:firstLine="0"/>
      </w:pPr>
      <w:r>
        <w:rPr>
          <w:rFonts w:ascii="Calibri" w:eastAsia="Calibri" w:hAnsi="Calibri" w:cs="Calibri"/>
          <w:sz w:val="21"/>
        </w:rPr>
        <w:t xml:space="preserve"> </w:t>
      </w:r>
    </w:p>
    <w:p w:rsidR="000A028D" w:rsidRDefault="00ED5F69">
      <w:pPr>
        <w:ind w:left="-13"/>
      </w:pPr>
      <w:r>
        <w:t>计算机科学与技术专业的发展遵循</w:t>
      </w:r>
      <w:r>
        <w:t>“</w:t>
      </w:r>
      <w:r>
        <w:t>优化专业结构，提高办学质量，拓宽专业方向，增强科研能力，逐步形成特色</w:t>
      </w:r>
      <w:r>
        <w:t>”</w:t>
      </w:r>
      <w:r>
        <w:t>的专业发展战略。</w:t>
      </w:r>
      <w:r>
        <w:t xml:space="preserve"> </w:t>
      </w:r>
    </w:p>
    <w:p w:rsidR="000A028D" w:rsidRDefault="00ED5F69">
      <w:pPr>
        <w:spacing w:after="131" w:line="259" w:lineRule="auto"/>
        <w:ind w:left="240" w:firstLine="0"/>
        <w:jc w:val="center"/>
      </w:pPr>
      <w:r>
        <w:t>自</w:t>
      </w:r>
      <w:r>
        <w:t>1994</w:t>
      </w:r>
      <w:r>
        <w:t>年计算机科学与技术专业招收本科生以来，制订了完整的专业培养</w:t>
      </w:r>
    </w:p>
    <w:p w:rsidR="000A028D" w:rsidRDefault="00ED5F69">
      <w:pPr>
        <w:ind w:left="-13" w:firstLine="0"/>
      </w:pPr>
      <w:r>
        <w:t>目标，专业培养方案不断更新，明确了专业发展方向。专业特色优势逐渐形成，在保证基础课和核心专业基础课教学课时、增加实践环节、面向应用的基本改革方向的前提下，根据我院在水利水电行业的优势，在教学计划中增加了水利水电方面的选修课程，加强了学科综合与交叉性，使学生们了解有关水利水电的基本知识和技术，为把计算机专业与水利水电事业结合起来奠定必要的基础。</w:t>
      </w:r>
      <w:r>
        <w:t xml:space="preserve"> </w:t>
      </w:r>
    </w:p>
    <w:p w:rsidR="000A028D" w:rsidRDefault="00ED5F69">
      <w:pPr>
        <w:ind w:left="-13"/>
      </w:pPr>
      <w:r>
        <w:t>由于计算机学科发展非常迅速，本专业培养方案必须及时更新，基本上每隔三到五年培养方案会做大规模调整，并且每年都会进行教学计划微调，把最新的</w:t>
      </w:r>
    </w:p>
    <w:p w:rsidR="000A028D" w:rsidRDefault="00ED5F69">
      <w:pPr>
        <w:spacing w:after="82" w:line="259" w:lineRule="auto"/>
        <w:ind w:left="-13" w:firstLine="0"/>
      </w:pPr>
      <w:r>
        <w:t>科研成果和市场上最新的技术</w:t>
      </w:r>
      <w:r>
        <w:t>及时引入到课堂中去。</w:t>
      </w:r>
      <w:r>
        <w:rPr>
          <w:rFonts w:ascii="Calibri" w:eastAsia="Calibri" w:hAnsi="Calibri" w:cs="Calibri"/>
        </w:rPr>
        <w:t xml:space="preserve"> </w:t>
      </w:r>
    </w:p>
    <w:p w:rsidR="000A028D" w:rsidRDefault="00ED5F69">
      <w:pPr>
        <w:spacing w:after="96"/>
        <w:ind w:left="-13"/>
      </w:pPr>
      <w:r>
        <w:t>在培养方案的实施过程中，遵循科学、合理指导方针，针对课程体系的特点，设计了模块化结构，注重全面提高学生实际的知识、能力、素质，符合培养目标。强调拓宽基础理论与课程结构的合理性，同时注重实践能力，在保证核心理论课时的前提下，适度压缩课内理论学时，增加实践环节，能满足知识、能力、素质协调发展的基本要求。并划分为两个专业方向：软件技术方向与计算机网络方向，学生可根据自身特点与兴趣选择不同方向，为学生全面发展和个性发展提供了必要的时间和空间，同时，加大了实验室设备的投入，为提高学生实践能力与</w:t>
      </w:r>
      <w:r>
        <w:t>创新精神创造有利条件。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0A028D" w:rsidRDefault="00ED5F69">
      <w:pPr>
        <w:ind w:left="-13"/>
      </w:pPr>
      <w:r>
        <w:t>与课程体系改革对应，教学手段与教学方法的改革也相应展开，由于精简了理论课时、优化了课程内容，为了跟随计算机科学快速发展的趋势，在有限的课时内如何使学生接触到更多、更新的知识就成为计算机专业教师面临的巨大挑战。为此，在教学过程中，鼓励教师探索新的教学手段与教学方法，利用先进技术、先进思想方法指导教学工作，提高了教学质量。</w:t>
      </w:r>
      <w:r>
        <w:t xml:space="preserve"> </w:t>
      </w:r>
    </w:p>
    <w:p w:rsidR="000A028D" w:rsidRDefault="00ED5F69">
      <w:pPr>
        <w:ind w:left="-13"/>
      </w:pPr>
      <w:r>
        <w:t>由于及时根据社会需求调整课程设置和授课内容，坚持教学研究、改革与实践相结合的原则，形成了</w:t>
      </w:r>
      <w:r>
        <w:t>“</w:t>
      </w:r>
      <w:r>
        <w:t>课堂教学、实践活动、科学研究</w:t>
      </w:r>
      <w:r>
        <w:t>”</w:t>
      </w:r>
      <w:r>
        <w:t>三结合的教学模式，构建了创新实践教学体系、</w:t>
      </w:r>
      <w:r>
        <w:t>教学实践与创新平台，并建立校企合作关系，坚</w:t>
      </w:r>
      <w:r>
        <w:lastRenderedPageBreak/>
        <w:t>持</w:t>
      </w:r>
      <w:proofErr w:type="gramStart"/>
      <w:r>
        <w:t>研</w:t>
      </w:r>
      <w:proofErr w:type="gramEnd"/>
      <w:r>
        <w:t>培结合，鼓励教师在完成教学任务的前提下，积极带领学生参加科研项目，提高学生的科研水平和动手能力。将课堂教学、</w:t>
      </w:r>
      <w:proofErr w:type="gramStart"/>
      <w:r>
        <w:t>外创新</w:t>
      </w:r>
      <w:proofErr w:type="gramEnd"/>
      <w:r>
        <w:t>实践、科技开发与服务等融为一体，使学生综合素质和创新能力得到显著提高。取得了积极的成效，在教师的指导下一些优秀学生先后参与完成了一批省部级、地市级科研项目，提高了学生的科研能力，部分学生在全国大学生挑战杯竞赛、全国软件人才设计与创业大赛获得了良好成绩，根据有关权威数据统计，近年来我校本专业毕业生就业率名列前茅。</w:t>
      </w:r>
      <w:r>
        <w:t xml:space="preserve"> </w:t>
      </w:r>
    </w:p>
    <w:p w:rsidR="000A028D" w:rsidRDefault="00ED5F69">
      <w:pPr>
        <w:spacing w:after="9826"/>
        <w:ind w:left="480" w:right="7946" w:firstLine="0"/>
      </w:pPr>
      <w:r>
        <w:t xml:space="preserve">  </w:t>
      </w:r>
    </w:p>
    <w:p w:rsidR="000A028D" w:rsidRDefault="00ED5F69">
      <w:pPr>
        <w:spacing w:line="259" w:lineRule="auto"/>
        <w:ind w:firstLine="0"/>
      </w:pPr>
      <w:r>
        <w:rPr>
          <w:rFonts w:ascii="Calibri" w:eastAsia="Calibri" w:hAnsi="Calibri" w:cs="Calibri"/>
          <w:sz w:val="18"/>
        </w:rPr>
        <w:t xml:space="preserve"> </w:t>
      </w:r>
    </w:p>
    <w:sectPr w:rsidR="000A028D">
      <w:pgSz w:w="11904" w:h="16840"/>
      <w:pgMar w:top="887" w:right="1558" w:bottom="99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angSong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28D"/>
    <w:rsid w:val="000A028D"/>
    <w:rsid w:val="00ED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D9B4F2-7856-4EB6-B48E-D72BB85C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470"/>
    </w:pPr>
    <w:rPr>
      <w:rFonts w:ascii="宋体" w:eastAsia="宋体" w:hAnsi="宋体" w:cs="宋体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&lt;4D6963726F736F667420576F7264202D20392E3120D7A8D2B5CCD8C9ABA1A2CAB5CAA9B9FDB3CCBACDD0A7B9FBCBB5C3F7&gt;</dc:title>
  <dc:subject/>
  <dc:creator>Administrator</dc:creator>
  <cp:keywords/>
  <cp:lastModifiedBy>USER</cp:lastModifiedBy>
  <cp:revision>2</cp:revision>
  <dcterms:created xsi:type="dcterms:W3CDTF">2019-04-11T11:21:00Z</dcterms:created>
  <dcterms:modified xsi:type="dcterms:W3CDTF">2019-04-11T11:21:00Z</dcterms:modified>
</cp:coreProperties>
</file>