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360F" w:rsidP="11E0CA1D" w:rsidRDefault="00F5360F" w14:paraId="29C206E0" w14:textId="1D6DF3C6">
      <w:pPr>
        <w:spacing w:before="240" w:beforeAutospacing="off" w:after="240" w:afterAutospacing="off"/>
      </w:pP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Moving from Senior Developer to Software Architect in the Angular ecosystem is a shift from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tactical implementation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(how do I build this feature?) to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strategic design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(how do I build a system that 10 teams can scale for 5 years?).</w:t>
      </w:r>
    </w:p>
    <w:p w:rsidR="00F5360F" w:rsidP="11E0CA1D" w:rsidRDefault="00F5360F" w14:paraId="213B9AF6" w14:textId="5F89120F">
      <w:pPr>
        <w:spacing w:before="240" w:beforeAutospacing="off" w:after="240" w:afterAutospacing="off"/>
      </w:pP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>The following 24-month roadmap focuses on the "AI-resistant" skills: the high-level orchestration, performance forensics, and structural governance that LLMs cannot yet replicate.</w:t>
      </w:r>
    </w:p>
    <w:p w:rsidR="00F5360F" w:rsidRDefault="00F5360F" w14:paraId="2C078E63" w14:textId="083A7ACE"/>
    <w:p w:rsidR="37BEA95D" w:rsidP="11E0CA1D" w:rsidRDefault="37BEA95D" w14:paraId="3D287AC9" w14:textId="5F429E95">
      <w:pPr>
        <w:pStyle w:val="Heading2"/>
        <w:spacing w:before="299" w:beforeAutospacing="off" w:after="299" w:afterAutospacing="off"/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1: Mastery of Modern Reactivity (Months 1–6)</w:t>
      </w:r>
    </w:p>
    <w:p w:rsidR="37BEA95D" w:rsidP="11E0CA1D" w:rsidRDefault="37BEA95D" w14:paraId="46D1C500" w14:textId="62FB2F92">
      <w:pPr>
        <w:spacing w:before="240" w:beforeAutospacing="off" w:after="240" w:afterAutospacing="off"/>
      </w:pPr>
      <w:r w:rsidRPr="11E0CA1D" w:rsidR="37BEA9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goal is to move beyond simple data binding to "Zoneless" architectural patterns.</w:t>
      </w:r>
    </w:p>
    <w:p w:rsidR="37BEA95D" w:rsidP="11E0CA1D" w:rsidRDefault="37BEA95D" w14:paraId="7C9FA014" w14:textId="121035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Skill: Signal-First Architecture</w:t>
      </w:r>
    </w:p>
    <w:p w:rsidR="37BEA95D" w:rsidP="11E0CA1D" w:rsidRDefault="37BEA95D" w14:paraId="79EBF53E" w14:textId="6F6BEDA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Transition entirely to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Angular Signals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state. Stop using BehaviorSubject for local component state.</w:t>
      </w:r>
    </w:p>
    <w:p w:rsidR="37BEA95D" w:rsidP="11E0CA1D" w:rsidRDefault="37BEA95D" w14:paraId="77093426" w14:textId="09775E6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Milestone: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Build/Refactor a complex feature using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Zoneless Angular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(introduced as stable in v20.2). This requires a deep understanding of how the browser and Angular coordinate updates without zone.js.</w:t>
      </w:r>
    </w:p>
    <w:p w:rsidR="37BEA95D" w:rsidP="11E0CA1D" w:rsidRDefault="37BEA95D" w14:paraId="2D065ECA" w14:textId="5BE1954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Skill: RxJS &amp; Signal Interoperability</w:t>
      </w:r>
    </w:p>
    <w:p w:rsidR="37BEA95D" w:rsidP="11E0CA1D" w:rsidRDefault="37BEA95D" w14:paraId="0BC66B7A" w14:textId="3616ECA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RxJS </w:t>
      </w:r>
      <w:r w:rsidRPr="11E0CA1D" w:rsidR="37BEA9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only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asynchronous orchestration (race conditions, debouncing, WebSocket streams) and pipe the results into Signals via toSignal().</w:t>
      </w:r>
    </w:p>
    <w:p w:rsidR="37BEA95D" w:rsidP="11E0CA1D" w:rsidRDefault="37BEA95D" w14:paraId="06BF601E" w14:textId="407C639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Learning Resource: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Study the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NgRx SignalStore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>. It is the current "architect-level" choice for lightweight, functional state management.</w:t>
      </w:r>
    </w:p>
    <w:p w:rsidR="11E0CA1D" w:rsidRDefault="11E0CA1D" w14:paraId="6FE117DE" w14:textId="46C4B782"/>
    <w:p w:rsidR="37BEA95D" w:rsidP="11E0CA1D" w:rsidRDefault="37BEA95D" w14:paraId="2552BB99" w14:textId="5B705DBE">
      <w:pPr>
        <w:pStyle w:val="Heading2"/>
        <w:spacing w:before="299" w:beforeAutospacing="off" w:after="299" w:afterAutospacing="off"/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2: Structural Engineering &amp; Governance (Months 7–12)</w:t>
      </w:r>
    </w:p>
    <w:p w:rsidR="37BEA95D" w:rsidP="11E0CA1D" w:rsidRDefault="37BEA95D" w14:paraId="3E6F9FC5" w14:textId="7748C970">
      <w:pPr>
        <w:spacing w:before="240" w:beforeAutospacing="off" w:after="240" w:afterAutospacing="off"/>
      </w:pPr>
      <w:r w:rsidRPr="11E0CA1D" w:rsidR="37BEA9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goal is to manage "The Monolith" using enterprise-grade constraints.</w:t>
      </w:r>
    </w:p>
    <w:p w:rsidR="37BEA95D" w:rsidP="11E0CA1D" w:rsidRDefault="37BEA95D" w14:paraId="4E10A1E3" w14:textId="5830E9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Skill: Nx Monorepo &amp; Strategic Design</w:t>
      </w:r>
    </w:p>
    <w:p w:rsidR="37BEA95D" w:rsidP="11E0CA1D" w:rsidRDefault="37BEA95D" w14:paraId="02A3EA1C" w14:textId="7C227D2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Implement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Domain-Driven Design (DDD)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monorepo. Use Nx "Tags" and "Lint Rules" to enforce strict boundaries (e.g., preventing the </w:t>
      </w:r>
      <w:r w:rsidRPr="11E0CA1D" w:rsidR="37BEA9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Payment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 from importing the </w:t>
      </w:r>
      <w:r w:rsidRPr="11E0CA1D" w:rsidR="37BEA9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Auth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lib).</w:t>
      </w:r>
    </w:p>
    <w:p w:rsidR="37BEA95D" w:rsidP="11E0CA1D" w:rsidRDefault="37BEA95D" w14:paraId="509566DB" w14:textId="7A36D23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Milestone: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Orchestrate a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Module Federation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Native Federation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(ESM-based) setup. This allows you to split a massive app into independent "micro-frontends" that load at runtime.</w:t>
      </w:r>
    </w:p>
    <w:p w:rsidR="37BEA95D" w:rsidP="11E0CA1D" w:rsidRDefault="37BEA95D" w14:paraId="6629F91A" w14:textId="20C0C0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Skill: Custom Schematics &amp; DX</w:t>
      </w:r>
    </w:p>
    <w:p w:rsidR="37BEA95D" w:rsidP="11E0CA1D" w:rsidRDefault="37BEA95D" w14:paraId="65C04C9E" w14:textId="2B6E105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Write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Angular Schematics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automate the creation of boilerplate (Services, DTOs, Tests) across your organization.</w:t>
      </w:r>
    </w:p>
    <w:p w:rsidR="37BEA95D" w:rsidP="11E0CA1D" w:rsidRDefault="37BEA95D" w14:paraId="19D38CF4" w14:textId="69BDF3E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architect’s job is to make the </w:t>
      </w:r>
      <w:r w:rsidRPr="11E0CA1D" w:rsidR="37BEA9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right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way the </w:t>
      </w:r>
      <w:r w:rsidRPr="11E0CA1D" w:rsidR="37BEA9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easy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way for other developers.</w:t>
      </w:r>
    </w:p>
    <w:p w:rsidR="11E0CA1D" w:rsidRDefault="11E0CA1D" w14:paraId="46E34BB9" w14:textId="6E958040"/>
    <w:p w:rsidR="37BEA95D" w:rsidP="11E0CA1D" w:rsidRDefault="37BEA95D" w14:paraId="50469E03" w14:textId="7CE214CD">
      <w:pPr>
        <w:pStyle w:val="Heading2"/>
        <w:spacing w:before="299" w:beforeAutospacing="off" w:after="299" w:afterAutospacing="off"/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3: Performance &amp; Forensic Engineering (Months 13–18)</w:t>
      </w:r>
    </w:p>
    <w:p w:rsidR="37BEA95D" w:rsidP="11E0CA1D" w:rsidRDefault="37BEA95D" w14:paraId="27D5C591" w14:textId="76D17EBB">
      <w:pPr>
        <w:spacing w:before="240" w:beforeAutospacing="off" w:after="240" w:afterAutospacing="off"/>
      </w:pPr>
      <w:r w:rsidRPr="11E0CA1D" w:rsidR="37BEA9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goal is to become the "Firefighter" who can solve problems AI can't even see.</w:t>
      </w:r>
    </w:p>
    <w:p w:rsidR="37BEA95D" w:rsidP="11E0CA1D" w:rsidRDefault="37BEA95D" w14:paraId="52FC1FE8" w14:textId="2771142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Skill: Advanced Profiling</w:t>
      </w:r>
    </w:p>
    <w:p w:rsidR="37BEA95D" w:rsidP="11E0CA1D" w:rsidRDefault="37BEA95D" w14:paraId="0237BF10" w14:textId="5FAFAB9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Master the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Chrome DevTools Performance Tab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Angular DevTools Profiler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>. Learn to identify "Long Tasks" (&gt;50ms) and memory leaks in the heap snapshot.</w:t>
      </w:r>
    </w:p>
    <w:p w:rsidR="37BEA95D" w:rsidP="11E0CA1D" w:rsidRDefault="37BEA95D" w14:paraId="262FB524" w14:textId="447E71F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Skill: Hybrid Rendering (SSR/SSG)</w:t>
      </w:r>
    </w:p>
    <w:p w:rsidR="37BEA95D" w:rsidP="11E0CA1D" w:rsidRDefault="37BEA95D" w14:paraId="095D3619" w14:textId="5387F34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Deep dive into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Incremental Hydration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(Stable in v21). Learn to use @defer blocks not just for lazy loading, but for "Hydration Triggers" (e.g., hydrate on hover or hydrate on viewport).</w:t>
      </w:r>
    </w:p>
    <w:p w:rsidR="37BEA95D" w:rsidP="11E0CA1D" w:rsidRDefault="37BEA95D" w14:paraId="768BA572" w14:textId="02A679F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Milestone: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Achieve a perfect Lighthouse score on a complex, data-heavy dashboard by balancing Server-Side Rendering (SSR) with client-side interactivity.</w:t>
      </w:r>
    </w:p>
    <w:p w:rsidR="11E0CA1D" w:rsidRDefault="11E0CA1D" w14:paraId="3CB88E34" w14:textId="017897FC"/>
    <w:p w:rsidR="37BEA95D" w:rsidP="11E0CA1D" w:rsidRDefault="37BEA95D" w14:paraId="3C11B829" w14:textId="650176C3">
      <w:pPr>
        <w:pStyle w:val="Heading2"/>
        <w:spacing w:before="299" w:beforeAutospacing="off" w:after="299" w:afterAutospacing="off"/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4: Leadership &amp; Strategic Decision-Making (Months 19–24)</w:t>
      </w:r>
    </w:p>
    <w:p w:rsidR="37BEA95D" w:rsidP="11E0CA1D" w:rsidRDefault="37BEA95D" w14:paraId="5DB0ED48" w14:textId="4BC40F8C">
      <w:pPr>
        <w:spacing w:before="240" w:beforeAutospacing="off" w:after="240" w:afterAutospacing="off"/>
      </w:pPr>
      <w:r w:rsidRPr="11E0CA1D" w:rsidR="37BEA9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final transition into a "System Architect" role.</w:t>
      </w:r>
    </w:p>
    <w:p w:rsidR="37BEA95D" w:rsidP="11E0CA1D" w:rsidRDefault="37BEA95D" w14:paraId="3B4796D3" w14:textId="168C22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Skill: Socio-Technical Architecture</w:t>
      </w:r>
    </w:p>
    <w:p w:rsidR="37BEA95D" w:rsidP="11E0CA1D" w:rsidRDefault="37BEA95D" w14:paraId="20B58532" w14:textId="5128CEFD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 to justify technical debt vs. speed to stakeholders. Develop "Request for Comments" (RFC) documents for major architectural shifts.</w:t>
      </w:r>
    </w:p>
    <w:p w:rsidR="37BEA95D" w:rsidP="11E0CA1D" w:rsidRDefault="37BEA95D" w14:paraId="1451BB8D" w14:textId="545FF67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Skill: AI Orchestration</w:t>
      </w:r>
    </w:p>
    <w:p w:rsidR="37BEA95D" w:rsidP="11E0CA1D" w:rsidRDefault="37BEA95D" w14:paraId="06282416" w14:textId="79301A2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Focus: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Learn to use the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Angular MCP (Model Context Protocol)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feed your architectural rules into AI agents so they can assist your team </w:t>
      </w:r>
      <w:r w:rsidRPr="11E0CA1D" w:rsidR="37BEA9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within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project’s constraints.</w:t>
      </w:r>
    </w:p>
    <w:p w:rsidR="37BEA95D" w:rsidP="11E0CA1D" w:rsidRDefault="37BEA95D" w14:paraId="4455F11F" w14:textId="70C42DC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Milestone: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Successfully lead a "Migration Strategy" (e.g., moving a legacy Webpack app to the new </w:t>
      </w: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Vite/Esbuild Application Builder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>) without stopping feature delivery.</w:t>
      </w:r>
    </w:p>
    <w:p w:rsidR="11E0CA1D" w:rsidRDefault="11E0CA1D" w14:paraId="3F73EF42" w14:textId="5CBECA68"/>
    <w:p w:rsidR="11E0CA1D" w:rsidRDefault="11E0CA1D" w14:paraId="6E4E3C67" w14:textId="438EC824"/>
    <w:p w:rsidR="37BEA95D" w:rsidP="11E0CA1D" w:rsidRDefault="37BEA95D" w14:paraId="559DB47C" w14:textId="2BEA80CD">
      <w:pPr>
        <w:pStyle w:val="Heading3"/>
        <w:spacing w:before="281" w:beforeAutospacing="off" w:after="281" w:afterAutospacing="off"/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 Recommended "Architect's Reading List" for 2026:</w:t>
      </w:r>
    </w:p>
    <w:p w:rsidR="37BEA95D" w:rsidP="11E0CA1D" w:rsidRDefault="37BEA95D" w14:paraId="57786C10" w14:textId="7D09F13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"Enterprise Angular Micro-Frontends"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Manfred Steyer (The authority on Native Federation).</w:t>
      </w:r>
    </w:p>
    <w:p w:rsidR="37BEA95D" w:rsidP="11E0CA1D" w:rsidRDefault="37BEA95D" w14:paraId="51B88DE4" w14:textId="040F334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"Clean Architecture"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Robert C. Martin (Apply these principles to the Angular Domain Layer).</w:t>
      </w:r>
    </w:p>
    <w:p w:rsidR="37BEA95D" w:rsidP="11E0CA1D" w:rsidRDefault="37BEA95D" w14:paraId="509E3F5E" w14:textId="1C4C7BA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E0CA1D" w:rsidR="37BEA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Official Angular Roadmap:</w:t>
      </w:r>
      <w:r w:rsidRPr="11E0CA1D" w:rsidR="37BEA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 the "Zoneless" and "Signal Forms" tracks on the official Angular blog.</w:t>
      </w:r>
    </w:p>
    <w:p w:rsidR="11E0CA1D" w:rsidRDefault="11E0CA1D" w14:paraId="24421395" w14:textId="767CFE59"/>
    <w:sectPr w:rsidR="00F5360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d90a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dfd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2ef71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2ee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4aa85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5D14BA"/>
    <w:rsid w:val="00212B87"/>
    <w:rsid w:val="00F5360F"/>
    <w:rsid w:val="11E0CA1D"/>
    <w:rsid w:val="1C73A636"/>
    <w:rsid w:val="349FD99F"/>
    <w:rsid w:val="37BEA95D"/>
    <w:rsid w:val="3C5D14BA"/>
    <w:rsid w:val="6A45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D14BA"/>
  <w15:chartTrackingRefBased/>
  <w15:docId w15:val="{4593C3D1-82D4-477F-B409-3FAAD3DDE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1E0CA1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6a6780466404fe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6df7e6-6751-4807-bdbe-32ad4cc545de}" enabled="1" method="Privileged" siteId="{a5ad4703-e954-4a1f-ab0b-d183997954c8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Keith Collins</dc:creator>
  <keywords/>
  <dc:description/>
  <lastModifiedBy>Keith Collins</lastModifiedBy>
  <revision>2</revision>
  <dcterms:created xsi:type="dcterms:W3CDTF">2025-12-26T16:17:00.0000000Z</dcterms:created>
  <dcterms:modified xsi:type="dcterms:W3CDTF">2025-12-26T16:19:34.3876411Z</dcterms:modified>
</coreProperties>
</file>