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911nzx98eki" w:id="0"/>
      <w:bookmarkEnd w:id="0"/>
      <w:r w:rsidDel="00000000" w:rsidR="00000000" w:rsidRPr="00000000">
        <w:rPr>
          <w:b w:val="1"/>
          <w:bCs w:val="1"/>
          <w:sz w:val="46"/>
          <w:szCs w:val="46"/>
          <w:rtl w:val="0"/>
        </w:rPr>
        <w:t xml:space="preserve">The Shared Path: A Historical Primer on Pilgrimage in Late Medieval England (1375–1425 AD)</w:t>
      </w:r>
    </w:p>
    <w:p w:rsidR="00000000" w:rsidDel="00000000" w:rsidP="00000000" w:rsidRDefault="00000000" w:rsidRPr="00000000" w14:paraId="00000002">
      <w:pPr>
        <w:spacing w:after="240" w:before="240" w:lineRule="auto"/>
        <w:rPr/>
      </w:pPr>
      <w:r w:rsidDel="00000000" w:rsidR="00000000" w:rsidRPr="00000000">
        <w:rPr>
          <w:rtl w:val="0"/>
        </w:rPr>
        <w:t xml:space="preserve">To truly understand our journey as </w:t>
      </w:r>
      <w:r w:rsidDel="00000000" w:rsidR="00000000" w:rsidRPr="00000000">
        <w:rPr>
          <w:b w:val="1"/>
          <w:bCs w:val="1"/>
          <w:rtl w:val="0"/>
        </w:rPr>
        <w:t xml:space="preserve">The Compaignye of the Pilgrim Souldiours</w:t>
      </w:r>
      <w:r w:rsidDel="00000000" w:rsidR="00000000" w:rsidRPr="00000000">
        <w:rPr>
          <w:rtl w:val="0"/>
        </w:rPr>
        <w:t xml:space="preserve"> (</w:t>
      </w:r>
      <w:r w:rsidDel="00000000" w:rsidR="00000000" w:rsidRPr="00000000">
        <w:rPr>
          <w:i w:val="1"/>
          <w:iCs w:val="1"/>
          <w:rtl w:val="0"/>
        </w:rPr>
        <w:t xml:space="preserve">Societas Militum Peregrinorum</w:t>
      </w:r>
      <w:r w:rsidDel="00000000" w:rsidR="00000000" w:rsidRPr="00000000">
        <w:rPr>
          <w:rtl w:val="0"/>
        </w:rPr>
        <w:t xml:space="preserve">), we must look beyond modern perceptions of tourism and walk in the shoes of the late-14th and early-15th-century English traveler. In the era of Ricardian and early Lancastrian England, pilgrimage was not merely a pious vacation; it was a profound physical, spiritual, and social phenomenon that touched every rank of society.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a2i0ef65pm4" w:id="1"/>
      <w:bookmarkEnd w:id="1"/>
      <w:r w:rsidDel="00000000" w:rsidR="00000000" w:rsidRPr="00000000">
        <w:rPr>
          <w:b w:val="1"/>
          <w:bCs w:val="1"/>
          <w:sz w:val="34"/>
          <w:szCs w:val="34"/>
          <w:rtl w:val="0"/>
        </w:rPr>
        <w:t xml:space="preserve">I. The Landscape of Devotion: Why People Walked</w:t>
      </w:r>
    </w:p>
    <w:p w:rsidR="00000000" w:rsidDel="00000000" w:rsidP="00000000" w:rsidRDefault="00000000" w:rsidRPr="00000000" w14:paraId="00000004">
      <w:pPr>
        <w:spacing w:after="240" w:before="240" w:lineRule="auto"/>
        <w:rPr/>
      </w:pPr>
      <w:r w:rsidDel="00000000" w:rsidR="00000000" w:rsidRPr="00000000">
        <w:rPr>
          <w:rtl w:val="0"/>
        </w:rPr>
        <w:t xml:space="preserve">Between 1375 and 1425, the English landscape was crisscrossed by roads of faith. People from all walks of life—from wealthy landowners and battle-hardened men-at-arms to humble laborers and domestic servants—hit the dirt tracks for a multitude of reasons: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Vows and Penance:</w:t>
      </w:r>
      <w:r w:rsidDel="00000000" w:rsidR="00000000" w:rsidRPr="00000000">
        <w:rPr>
          <w:rtl w:val="0"/>
        </w:rPr>
        <w:t xml:space="preserve"> Many undertook journeys to fulfill a promise made during times of severe illness, danger, or the perils of war (such as surviving a campaign in France). For others, pilgrimage was court-mandated penance for serious sins or legal infractions.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Healing and Miracles:</w:t>
      </w:r>
      <w:r w:rsidDel="00000000" w:rsidR="00000000" w:rsidRPr="00000000">
        <w:rPr>
          <w:rtl w:val="0"/>
        </w:rPr>
        <w:t xml:space="preserve"> Pilgrims sought physical salvation at shrines renowned for miraculous cures. Shrines offered hope for the blind, the lame, and those suffering from chronic afflictions like St. Anthony's Fire (ergotism).</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The Social Imperative:</w:t>
      </w:r>
      <w:r w:rsidDel="00000000" w:rsidR="00000000" w:rsidRPr="00000000">
        <w:rPr>
          <w:rtl w:val="0"/>
        </w:rPr>
        <w:t xml:space="preserve"> Beyond spiritual credit (</w:t>
      </w:r>
      <w:r w:rsidDel="00000000" w:rsidR="00000000" w:rsidRPr="00000000">
        <w:rPr>
          <w:i w:val="1"/>
          <w:iCs w:val="1"/>
          <w:rtl w:val="0"/>
        </w:rPr>
        <w:t xml:space="preserve">peregrinatio</w:t>
      </w:r>
      <w:r w:rsidDel="00000000" w:rsidR="00000000" w:rsidRPr="00000000">
        <w:rPr>
          <w:rtl w:val="0"/>
        </w:rPr>
        <w:t xml:space="preserve">), pilgrimage offered a socially acceptable break from rigid medieval hierarchy. On the road, master and servant, rich and poor, rubbed shoulders under a shared burden of weather, dust, and aching feet.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csoghkyjz9f" w:id="2"/>
      <w:bookmarkEnd w:id="2"/>
      <w:r w:rsidDel="00000000" w:rsidR="00000000" w:rsidRPr="00000000">
        <w:rPr>
          <w:b w:val="1"/>
          <w:bCs w:val="1"/>
          <w:sz w:val="34"/>
          <w:szCs w:val="34"/>
          <w:rtl w:val="0"/>
        </w:rPr>
        <w:t xml:space="preserve">II. Major Destinations of the English Pilgrim</w:t>
      </w:r>
    </w:p>
    <w:p w:rsidR="00000000" w:rsidDel="00000000" w:rsidP="00000000" w:rsidRDefault="00000000" w:rsidRPr="00000000" w14:paraId="00000009">
      <w:pPr>
        <w:spacing w:after="240" w:before="240" w:lineRule="auto"/>
        <w:rPr/>
      </w:pPr>
      <w:r w:rsidDel="00000000" w:rsidR="00000000" w:rsidRPr="00000000">
        <w:rPr>
          <w:rtl w:val="0"/>
        </w:rPr>
        <w:t xml:space="preserve">While Continental travelers journeyed across Europe to Rome, Jerusalem, or Santiago de Compostela, English pilgrims had a rich network of domestic shrines that drew thousands annually:</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Canterbury Cathedral (Kent):</w:t>
      </w:r>
      <w:r w:rsidDel="00000000" w:rsidR="00000000" w:rsidRPr="00000000">
        <w:rPr>
          <w:rtl w:val="0"/>
        </w:rPr>
        <w:t xml:space="preserve"> The shrine of </w:t>
      </w:r>
      <w:r w:rsidDel="00000000" w:rsidR="00000000" w:rsidRPr="00000000">
        <w:rPr>
          <w:b w:val="1"/>
          <w:bCs w:val="1"/>
          <w:rtl w:val="0"/>
        </w:rPr>
        <w:t xml:space="preserve">St. Thomas Becket</w:t>
      </w:r>
      <w:r w:rsidDel="00000000" w:rsidR="00000000" w:rsidRPr="00000000">
        <w:rPr>
          <w:rtl w:val="0"/>
        </w:rPr>
        <w:t xml:space="preserve"> was the premier destination in England. Immortalized by Geoffrey Chaucer’s </w:t>
      </w:r>
      <w:r w:rsidDel="00000000" w:rsidR="00000000" w:rsidRPr="00000000">
        <w:rPr>
          <w:i w:val="1"/>
          <w:iCs w:val="1"/>
          <w:rtl w:val="0"/>
        </w:rPr>
        <w:t xml:space="preserve">Canterbury Tales</w:t>
      </w:r>
      <w:r w:rsidDel="00000000" w:rsidR="00000000" w:rsidRPr="00000000">
        <w:rPr>
          <w:rtl w:val="0"/>
        </w:rPr>
        <w:t xml:space="preserve">, the route from London down the Pilgrims' Way was packed with inns, hospices, and diverse companies of travelers seeking the martyr's blessing.</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Walsingham Priory (Norfolk):</w:t>
      </w:r>
      <w:r w:rsidDel="00000000" w:rsidR="00000000" w:rsidRPr="00000000">
        <w:rPr>
          <w:rtl w:val="0"/>
        </w:rPr>
        <w:t xml:space="preserve"> Home to the holy shrine of Our Lady of Walsingham, this was northern Europe's equivalent of Nazareth. Kings, queens, and commoners walked the "Palmer's Way" across East Anglia to visit the replica of the Holy House.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Other Notable Sites:</w:t>
      </w:r>
      <w:r w:rsidDel="00000000" w:rsidR="00000000" w:rsidRPr="00000000">
        <w:rPr>
          <w:rtl w:val="0"/>
        </w:rPr>
        <w:t xml:space="preserve"> Bromholm (famous for its relic of the True Cross), the shrine of St. Edmund at Bury St. Edmunds, and the fluid network of local Marian and local saint shrines that dotted regional shires.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v8o5qx37gws" w:id="3"/>
      <w:bookmarkEnd w:id="3"/>
      <w:r w:rsidDel="00000000" w:rsidR="00000000" w:rsidRPr="00000000">
        <w:rPr>
          <w:b w:val="1"/>
          <w:bCs w:val="1"/>
          <w:sz w:val="34"/>
          <w:szCs w:val="34"/>
          <w:rtl w:val="0"/>
        </w:rPr>
        <w:t xml:space="preserve">III. Material Culture: The Accoutrements of the Road</w:t>
      </w:r>
    </w:p>
    <w:p w:rsidR="00000000" w:rsidDel="00000000" w:rsidP="00000000" w:rsidRDefault="00000000" w:rsidRPr="00000000" w14:paraId="0000000E">
      <w:pPr>
        <w:spacing w:after="240" w:before="240" w:lineRule="auto"/>
        <w:rPr/>
      </w:pPr>
      <w:r w:rsidDel="00000000" w:rsidR="00000000" w:rsidRPr="00000000">
        <w:rPr>
          <w:rtl w:val="0"/>
        </w:rPr>
        <w:t xml:space="preserve">A pilgrim was instantly recognizable by a distinct set of material goods. When we assemble our kits for living history displays, these optional items can help you to anchor your persona in authentic historical reality:</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The Bourdon (Staff):</w:t>
      </w:r>
      <w:r w:rsidDel="00000000" w:rsidR="00000000" w:rsidRPr="00000000">
        <w:rPr>
          <w:rtl w:val="0"/>
        </w:rPr>
        <w:t xml:space="preserve"> The traveler's staff was essential for balance on muddy roads, fending off aggressive dogs, and testing the depth of river crossings.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The Scrip (Bag):</w:t>
      </w:r>
      <w:r w:rsidDel="00000000" w:rsidR="00000000" w:rsidRPr="00000000">
        <w:rPr>
          <w:rtl w:val="0"/>
        </w:rPr>
        <w:t xml:space="preserve"> A small leather or heavy linen pouch slung across the body, used to carry simple rations, a eating knife, and a modest purse for alms.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Pilgrim Badges:</w:t>
      </w:r>
      <w:r w:rsidDel="00000000" w:rsidR="00000000" w:rsidRPr="00000000">
        <w:rPr>
          <w:rtl w:val="0"/>
        </w:rPr>
        <w:t xml:space="preserve"> Pewter and lead-alloy ampullae (containers for holy water) and badges stamped with the image of the saint (such as Canterbury bells or Thomas Becket’s head) were pinned to hats and hoods as proof of completion and spiritual protection.</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Paternoster Beads:</w:t>
      </w:r>
      <w:r w:rsidDel="00000000" w:rsidR="00000000" w:rsidRPr="00000000">
        <w:rPr>
          <w:rtl w:val="0"/>
        </w:rPr>
        <w:t xml:space="preserve"> Simple wooden or bone prayer beads carried by hand or tucked into a belt to keep count of devotions along the miles.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2y588ojkg09" w:id="4"/>
      <w:bookmarkEnd w:id="4"/>
      <w:r w:rsidDel="00000000" w:rsidR="00000000" w:rsidRPr="00000000">
        <w:rPr>
          <w:b w:val="1"/>
          <w:bCs w:val="1"/>
          <w:sz w:val="34"/>
          <w:szCs w:val="34"/>
          <w:rtl w:val="0"/>
        </w:rPr>
        <w:t xml:space="preserve">IV. Reenacting the Pilgrimage Today</w:t>
      </w:r>
    </w:p>
    <w:p w:rsidR="00000000" w:rsidDel="00000000" w:rsidP="00000000" w:rsidRDefault="00000000" w:rsidRPr="00000000" w14:paraId="00000014">
      <w:pPr>
        <w:spacing w:after="240" w:before="240" w:lineRule="auto"/>
        <w:rPr/>
      </w:pPr>
      <w:r w:rsidDel="00000000" w:rsidR="00000000" w:rsidRPr="00000000">
        <w:rPr>
          <w:rtl w:val="0"/>
        </w:rPr>
        <w:t xml:space="preserve">When we gather in our wedge and spoke tents under the banner of </w:t>
      </w:r>
      <w:r w:rsidDel="00000000" w:rsidR="00000000" w:rsidRPr="00000000">
        <w:rPr>
          <w:i w:val="1"/>
          <w:iCs w:val="1"/>
          <w:rtl w:val="0"/>
        </w:rPr>
        <w:t xml:space="preserve">“Peregrini in Via, Fratres in Armis,”</w:t>
      </w:r>
      <w:r w:rsidDel="00000000" w:rsidR="00000000" w:rsidRPr="00000000">
        <w:rPr>
          <w:rtl w:val="0"/>
        </w:rPr>
        <w:t xml:space="preserve"> we channel this rich cultural tradition. Our camp is an operational microcosm of Chaucer’s England—where the shared hardships of the hearth, the mutual respect of brothers-in-arms, and the rigorous standard of our 1375–1425 wool and linen clothing bring the medieval road vividly back to life.</w:t>
      </w:r>
    </w:p>
    <w:p w:rsidR="00000000" w:rsidDel="00000000" w:rsidP="00000000" w:rsidRDefault="00000000" w:rsidRPr="00000000" w14:paraId="00000015">
      <w:pPr>
        <w:spacing w:after="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