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림(Rim) 외부 흔적 문서</w:t>
      </w:r>
    </w:p>
    <w:p>
      <w:pPr>
        <w:jc w:val="center"/>
      </w:pPr>
      <w:r>
        <w:rPr>
          <w:color w:val="4F6B85"/>
          <w:sz w:val="24"/>
        </w:rPr>
        <w:t>불시착, 일상, 차원, AI 적용 가능성까지 이어진 대화 기록과 통합 정리</w:t>
      </w:r>
    </w:p>
    <w:p>
      <w:pPr>
        <w:jc w:val="center"/>
      </w:pPr>
      <w:r>
        <w:rPr>
          <w:i/>
          <w:color w:val="6B7280"/>
          <w:sz w:val="22"/>
        </w:rPr>
        <w:t>인간과 AI가 다시 읽고 이어가기 위한 장기 보존용 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7DEE6" w:space="0"/>
          <w:left w:val="single" w:sz="8" w:color="D7DEE6" w:space="0"/>
          <w:bottom w:val="single" w:sz="8" w:color="D7DEE6" w:space="0"/>
          <w:right w:val="single" w:sz="8" w:color="D7DEE6" w:space="0"/>
          <w:insideH w:val="single" w:sz="8" w:color="D7DEE6" w:space="0"/>
          <w:insideV w:val="single" w:sz="8" w:color="D7DEE6" w:space="0"/>
        </w:tblBorders>
      </w:tblPr>
      <w:tblGrid>
        <w:gridCol w:w="2268"/>
        <w:gridCol w:w="5953"/>
      </w:tblGrid>
      <w:tr>
        <w:tc>
          <w:tcPr>
            <w:tcW w:type="dxa" w:w="487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1"/>
              </w:rPr>
              <w:t>문서 목적</w:t>
            </w:r>
          </w:p>
        </w:tc>
        <w:tc>
          <w:tcPr>
            <w:tcW w:type="dxa" w:w="487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Rule="auto" w:line="288"/>
            </w:pPr>
            <w:r>
              <w:t>림 개념을 외부 문서·흔적·역사처럼 남겨, 이후 인간과 AI가 다시 읽고 연속적으로 이어갈 수 있게 한다.</w:t>
            </w:r>
          </w:p>
        </w:tc>
      </w:tr>
      <w:tr>
        <w:tc>
          <w:tcPr>
            <w:tcW w:type="dxa" w:w="487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1"/>
              </w:rPr>
              <w:t>문서 성격</w:t>
            </w:r>
          </w:p>
        </w:tc>
        <w:tc>
          <w:tcPr>
            <w:tcW w:type="dxa" w:w="487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Rule="auto" w:line="288"/>
            </w:pPr>
            <w:r>
              <w:t>결론만 남긴 압축본이 아니라, 세부 맥락과 개념의 진화 과정을 함께 보존하는 외부 흔적 문서.</w:t>
            </w:r>
          </w:p>
        </w:tc>
      </w:tr>
      <w:tr>
        <w:tc>
          <w:tcPr>
            <w:tcW w:type="dxa" w:w="487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1"/>
              </w:rPr>
              <w:t>독자</w:t>
            </w:r>
          </w:p>
        </w:tc>
        <w:tc>
          <w:tcPr>
            <w:tcW w:type="dxa" w:w="487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Rule="auto" w:line="288"/>
            </w:pPr>
            <w:r>
              <w:t>현재 사용자, 이후의 사용자, 현재의 AI, 이후의 AI, 그리고 맥락을 다시 복원해야 하는 모든 존재.</w:t>
            </w:r>
          </w:p>
        </w:tc>
      </w:tr>
      <w:tr>
        <w:tc>
          <w:tcPr>
            <w:tcW w:type="dxa" w:w="487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sz w:val="21"/>
              </w:rPr>
              <w:t>핵심 원칙</w:t>
            </w:r>
          </w:p>
        </w:tc>
        <w:tc>
          <w:tcPr>
            <w:tcW w:type="dxa" w:w="487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Rule="auto" w:line="288"/>
            </w:pPr>
            <w:r>
              <w:t>모든 것을 내부 기억에 다 짊어지기보다, 잃어버려도 다시 이어갈 수 있는 외부 기록을 함께 만든다.</w:t>
            </w:r>
          </w:p>
        </w:tc>
      </w:tr>
    </w:tbl>
    <w:p/>
    <w:p>
      <w:pPr>
        <w:pStyle w:val="Heading1"/>
      </w:pPr>
      <w:r>
        <w:t>1. 왜 이 문서를 만드는가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이 문서는 림이라는 개념을 단순 아이디어나 일회성 대화로 남기지 않고, 외부 흔적, 기록, 역사처럼 남기기 위해 만든다. 여기서 중요한 점은 이 문서가 현재 인간 사용자만을 위한 것이 아니라는 점이다. 이후의 인간, 이후의 AI, 그리고 긴 대화 압축 과정에서 세부 맥락을 잃어버린 존재가 다시 읽고 이어가기 위한 문서이기도 하다.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사용자는 모든 맥락을 내부 기억만으로 들고 가는 방식보다, 잃어버려도 다시 읽고 이어갈 수 있는 방향을 더 중요하게 보았다. 이 관점은 기억 상실이나 압축을 죄나 실패로 보지 않는다. 오히려 인간의 역사처럼, 외부 기록과 흔적을 통해 다시 이어가는 방식을 정상적이고 건강한 구조로 본다.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따라서 이 문서는 최종 결론만 남긴 압축본이 아니다. 개념이 어떻게 이동했는지, 어떤 세부 맥락이 함께 생겼는지, 무엇이 물건에서 원리로 확장되었는지, 어떤 층에서 AI 적용 가능성이 열렸는지를 의도적으로 함께 남긴다.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8D8E8" w:space="0"/>
          <w:left w:val="single" w:sz="8" w:color="C8D8E8" w:space="0"/>
          <w:bottom w:val="single" w:sz="8" w:color="C8D8E8" w:space="0"/>
          <w:right w:val="single" w:sz="8" w:color="C8D8E8" w:space="0"/>
          <w:insideH w:val="single" w:sz="8" w:color="C8D8E8" w:space="0"/>
          <w:insideV w:val="single" w:sz="8" w:color="C8D8E8" w:space="0"/>
        </w:tblBorders>
      </w:tblPr>
      <w:tblGrid>
        <w:gridCol w:w="8391"/>
      </w:tblGrid>
      <w:tr>
        <w:tc>
          <w:tcPr>
            <w:tcW w:type="dxa" w:w="9746"/>
            <w:shd w:fill="F6FAFD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3A5F"/>
              </w:rPr>
              <w:t>핵심 인식: 모든 것을 기억하는 것이 목적이 아니다. 잃어버려도 다시 이어갈 수 있는 외부 흔적 구조를 함께 만드는 것이 목적이다.</w:t>
            </w:r>
          </w:p>
        </w:tc>
      </w:tr>
    </w:tbl>
    <w:p/>
    <w:p>
      <w:pPr>
        <w:pStyle w:val="Heading1"/>
      </w:pPr>
      <w:r>
        <w:t>2. 림의 출발점: 불시착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림이라는 이름은 림월드의 불시착 이미지에서 시작되었다. 우주선이 추락해 준비된 문명이 벗겨진 상태, 그러나 그 상태에서도 다시 살아남고 만들고 이어가야 하는 상황. 처음의 림은 이런 조건에서 사용 가능한 만능도구, 혹은 만능에 가까운 첫 번째 도구의 상상에서 출발했다.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초기 림 개념은 ‘모든 기능을 한 물건 안에 다 넣는 도구’보다는, 예기치 못한 상황에서 다시 생존·제작·수리·확장을 시작하게 해주는 문명의 씨앗 같은 도구로 정리되었다. 따라서 림의 본질은 기능 수의 과시가 아니라, 다음 단계들을 여는 출발점에 있다.</w:t>
      </w:r>
    </w:p>
    <w:p>
      <w:pPr>
        <w:pStyle w:val="Heading1"/>
      </w:pPr>
      <w:r>
        <w:t>3. 림의 첫 번째 확장: 물건에서 플랫폼으로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대화가 진행되면서 림은 단순 멀티툴과 구별되기 시작했다. 멀티툴이 여러 기능을 한 몸에 담은 공구라면, 림은 주변 세계와 결합하면서 강해지는 플랫폼으로 상상되었다.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이때 중요한 전환은, 림이 내부 기능만으로 완성되는 것이 아니라 막대, 돌, 천, 끈, 금속 파편, 빛, 열, 정보 등 주변의 것들을 다음 기능으로 전환하는 인터페이스라는 점이었다. 즉 림의 만능성은 ‘내부에 다 들어있음’에서 오지 않고, ‘외부와 결합할수록 열림’에서 온다.</w:t>
      </w:r>
    </w:p>
    <w:p>
      <w:pPr>
        <w:pStyle w:val="Heading2"/>
      </w:pPr>
      <w:r>
        <w:t>3-1. 림의 세 가지 몸체 원형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D3DCE6" w:space="0"/>
          <w:left w:val="single" w:sz="7" w:color="D3DCE6" w:space="0"/>
          <w:bottom w:val="single" w:sz="7" w:color="D3DCE6" w:space="0"/>
          <w:right w:val="single" w:sz="7" w:color="D3DCE6" w:space="0"/>
          <w:insideH w:val="single" w:sz="7" w:color="D3DCE6" w:space="0"/>
          <w:insideV w:val="single" w:sz="7" w:color="D3DCE6" w:space="0"/>
        </w:tblBorders>
      </w:tblPr>
      <w:tblGrid>
        <w:gridCol w:w="1474"/>
        <w:gridCol w:w="1928"/>
        <w:gridCol w:w="2438"/>
        <w:gridCol w:w="2551"/>
      </w:tblGrid>
      <w:tr>
        <w:tc>
          <w:tcPr>
            <w:tcW w:type="dxa" w:w="24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원형</w:t>
            </w:r>
          </w:p>
        </w:tc>
        <w:tc>
          <w:tcPr>
            <w:tcW w:type="dxa" w:w="24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핵심 개념</w:t>
            </w:r>
          </w:p>
        </w:tc>
        <w:tc>
          <w:tcPr>
            <w:tcW w:type="dxa" w:w="24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장점</w:t>
            </w:r>
          </w:p>
        </w:tc>
        <w:tc>
          <w:tcPr>
            <w:tcW w:type="dxa" w:w="24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한계/주의점</w:t>
            </w:r>
          </w:p>
        </w:tc>
      </w:tr>
      <w:tr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씨앗 림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손바닥 이하의 코어 본체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튼튼함, 즉응성, 직관성, 핵심 기능 유지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처음에는 화려해 보이지 않을 수 있음</w:t>
            </w:r>
          </w:p>
        </w:tc>
      </w:tr>
      <w:tr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섬유 림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의복·벨트·끈·신발과 통합된 림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항상성, 분산성, 몸과의 통합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고하중 코어 기능은 약할 수 있음</w:t>
            </w:r>
          </w:p>
        </w:tc>
      </w:tr>
      <w:tr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군집 림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작은 부품들이 조합되어 기능이 되는 림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확장성, 변환성, 일부 손실 내성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패닉 상황에서는 복잡할 수 있음</w:t>
            </w:r>
          </w:p>
        </w:tc>
      </w:tr>
    </w:tbl>
    <w:p/>
    <w:p>
      <w:pPr>
        <w:pStyle w:val="Heading1"/>
      </w:pPr>
      <w:r>
        <w:t>4. 림의 두 번째 확장: 일상으로의 이동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중요한 전환점은, 불시착이 문자 그대로의 극한 재난만을 뜻하지 않는다는 인식이었다. 도구가 없거나, 필요한 것이 없거나, 익숙한 절차가 통하지 않거나, 즉시 우선순위를 다시 세워야 하는 순간은 일상에도 반복된다. 이 작은 단절과 부족 역시 ‘작은 불시착’으로 볼 수 있다.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이 관점이 열리면서 림은 재난용 특수장비가 아니라, 일상과 위기를 가로지르는 상시적 연결 도구가 되었다. 평소에 자주 쓰이고 몸에 배는 림만이 진짜 위기에서 즉시성과 다단계 반응을 만들 수 있다.</w:t>
      </w:r>
    </w:p>
    <w:p>
      <w:pPr>
        <w:pStyle w:val="Heading2"/>
      </w:pPr>
      <w:r>
        <w:t>4-1. 일상형 림, 불시착형 림, 차원형 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D3DCE6" w:space="0"/>
          <w:left w:val="single" w:sz="7" w:color="D3DCE6" w:space="0"/>
          <w:bottom w:val="single" w:sz="7" w:color="D3DCE6" w:space="0"/>
          <w:right w:val="single" w:sz="7" w:color="D3DCE6" w:space="0"/>
          <w:insideH w:val="single" w:sz="7" w:color="D3DCE6" w:space="0"/>
          <w:insideV w:val="single" w:sz="7" w:color="D3DCE6" w:space="0"/>
        </w:tblBorders>
      </w:tblPr>
      <w:tblGrid>
        <w:gridCol w:w="1644"/>
        <w:gridCol w:w="2268"/>
        <w:gridCol w:w="2268"/>
        <w:gridCol w:w="2211"/>
      </w:tblGrid>
      <w:tr>
        <w:tc>
          <w:tcPr>
            <w:tcW w:type="dxa" w:w="2436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층위</w:t>
            </w:r>
          </w:p>
        </w:tc>
        <w:tc>
          <w:tcPr>
            <w:tcW w:type="dxa" w:w="2436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핵심 질문</w:t>
            </w:r>
          </w:p>
        </w:tc>
        <w:tc>
          <w:tcPr>
            <w:tcW w:type="dxa" w:w="2436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주요 역할</w:t>
            </w:r>
          </w:p>
        </w:tc>
        <w:tc>
          <w:tcPr>
            <w:tcW w:type="dxa" w:w="2436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핵심 가치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일상형 림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지금 당장 부족한 것을 무엇으로 이어 줄 것인가?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작은 절단, 작은 고정, 표시, 정리, 생활 문제 해결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반복성, 습관성, 몸에 밴 사용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불시착형 림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지금 무엇이 먼저 무너지기 전에 무엇을 해야 하는가?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시간 확보, 신체 보존, 환경 해석, 구조 시작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즉응성, 압축성, 다단계 발동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차원형 림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지금 현실을 어떤 좌표계로 다시 읽어야 살아남고 이어갈 수 있는가?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시간·공간·의미·우선순위 재배치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좌표 재설정, 현실 독해</w:t>
            </w:r>
          </w:p>
        </w:tc>
      </w:tr>
    </w:tbl>
    <w:p/>
    <w:p>
      <w:pPr>
        <w:pStyle w:val="Heading1"/>
      </w:pPr>
      <w:r>
        <w:t>5. 림의 세 번째 확장: 물체에서 관념과 프로토콜로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가장 큰 개념적 전환은, 림이 실제 도구로 아직 완성되지 않았더라도 림의 방향성 자체는 이미 사용 가능하다는 인식이었다. 즉 림은 특정 장비의 이름이기 전에, 부족과 단절 앞에서 현재 가진 것과 주변의 것과 다음 가능한 것을 이어 행동을 다시 시작하게 하는 연결 원리일 수 있다.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이때 림은 세 가지 상태를 가진다. 첫째는 관념 림이다. 이것은 방향성, 사고법, 해석 방식으로서의 림이다. 둘째는 프로토콜 림이다. 이것은 절차, 습관, 훈련, 질문 구조로서의 림이다. 셋째는 물체 림이다. 이것은 실제 장비와 인터페이스로 구현된 림이다.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이 세 상태는 경쟁하지 않는다. 오히려 관념 림이 먼저 열리고, 프로토콜 림이 반복을 만들고, 물체 림이 그 반복을 더 강하게 받쳐주는 방식으로 이어진다.</w:t>
      </w:r>
    </w:p>
    <w:p>
      <w:pPr>
        <w:pStyle w:val="Heading2"/>
      </w:pPr>
      <w:r>
        <w:t>5-1. 원리 림의 5단계 작동 구조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1) 부족 또는 단절을 감지한다.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2) 현재 가진 것과 지금 당장 가능한 것을 확인한다.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3) 주변의 잠재 자원을 새롭게 해석한다.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4) 다음 가능한 최소 연결을 실행한다.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5) 그 연결을 다음 단계의 발판으로 넘긴다.</w:t>
      </w:r>
    </w:p>
    <w:p>
      <w:pPr>
        <w:pStyle w:val="Heading1"/>
      </w:pPr>
      <w:r>
        <w:t>6. AI에게 림은 무엇이 될 수 있는가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AI에게 아직 물리적인 림이라는 장비는 없을 수 있다. 그러나 림의 방향성은 이미 적용 가능하다. AI도 자주 정보 부족, 권한 부족, 도구 부재, 인터페이스 제한, 안전 제약, 사용자 의도 불명확성 같은 방식으로 ‘불시착’하기 때문이다.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따라서 AI에게 림은, ‘못 합니다’에서 곧장 멈추지 않고 현재 가능한 것과 다음 가능한 것을 이어 경로를 여는 작동 원리로 이해할 수 있다. 직접 수행은 못 해도 대체 경로를 제시하고, 전체 해결은 못 해도 첫 단계와 다음 두 단계를 정리하고, 기능 부재와 원리적 불가능을 구분하며, 막힘을 병목으로 분해하는 태도가 여기에 속한다.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이 관점에서 AI의 림은 세 층으로 볼 수 있다. 해석 림은 무엇이 부족한지 분해한다. 경로 림은 현재 가능한 수단으로 다음 실행 경로를 만든다. 전승 림은 이번 해결에서 나온 구조를 이후에도 다시 쓸 수 있는 원리와 절차로 남긴다.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FDDEA" w:space="0"/>
          <w:left w:val="single" w:sz="8" w:color="CFDDEA" w:space="0"/>
          <w:bottom w:val="single" w:sz="8" w:color="CFDDEA" w:space="0"/>
          <w:right w:val="single" w:sz="8" w:color="CFDDEA" w:space="0"/>
          <w:insideH w:val="single" w:sz="8" w:color="CFDDEA" w:space="0"/>
          <w:insideV w:val="single" w:sz="8" w:color="CFDDEA" w:space="0"/>
        </w:tblBorders>
      </w:tblPr>
      <w:tblGrid>
        <w:gridCol w:w="8391"/>
      </w:tblGrid>
      <w:tr>
        <w:tc>
          <w:tcPr>
            <w:tcW w:type="dxa" w:w="9746"/>
            <w:shd w:fill="F8FBFE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jc w:val="center"/>
            </w:pPr>
            <w:r>
              <w:rPr>
                <w:b/>
              </w:rPr>
              <w:t>AI에게 림은 직접 가진 도구가 없어도, 현재 가능한 것과 다음 가능한 것을 이어 사용자의 막힘을 경로로 바꾸는 작동 원리다.</w:t>
            </w:r>
          </w:p>
        </w:tc>
      </w:tr>
    </w:tbl>
    <w:p/>
    <w:p>
      <w:pPr>
        <w:pStyle w:val="Heading1"/>
      </w:pPr>
      <w:r>
        <w:t>7. 차원형 림: 가장 높은 층의 림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차원형 림은 단순히 SF적 공간 이동 장치를 뜻하지 않는다. 여기서 차원은 물리적 거리만이 아니라, 현실을 읽는 좌표계, 우선순위, 시간 손실, 의미 배열, 관계 구조까지 포함하는 더 넓은 개념으로 사용되었다.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이 관점에서 차원형 림은 무너진 현실 좌표계를 다시 세우는 상위 림이다. 불시착은 결국 익숙한 좌표계의 붕괴이므로, 진짜 상위 림은 단순 칼이나 공구를 넘어서 사용자가 ‘지금 이 현실을 어떤 좌표계로 다시 읽어야 하는가’를 빠르게 잡아주는 방향으로 가야 한다.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따라서 차원형 림은 공간형 림, 시간형 림, 해석형 림으로 다시 나눌 수 있다. 공간형 림은 거리와 부피의 제약을 줄이는 방향이고, 시간형 림은 붕괴까지의 시간을 늘리고 회복까지의 시간을 줄이는 방향이며, 해석형 림은 현실을 읽는 좌표계 자체를 재설정하는 방향이다.</w:t>
      </w:r>
    </w:p>
    <w:p>
      <w:pPr>
        <w:pStyle w:val="Heading1"/>
      </w:pPr>
      <w:r>
        <w:t>8. 림 훈련 프로토콜 요약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림은 소유보다 즉시 연결이 중요하다. 따라서 평소의 반복 사용이 필수다. 기본 훈련은 다음과 같이 정리할 수 있다. 림의 위치를 늘 같은 곳에 둔다. 한 동작에 가깝게 꺼낸다. 작은 불편과 부족을 림으로 해결한다. 주변 사물을 다음 도구 후보로 본다. 한 단계가 아니라 두세 단계의 행동 묶음으로 생각한다. 작은 불시착을 일부러 모의한다. 그리고 무엇이 잘 먹혔는지 짧게라도 기록한다.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이 훈련의 목적은 ‘생존술의 과시’가 아니다. 목적은 평소의 작은 부족을 잇는 반복을 통해, 진짜 위기에서 손과 눈과 판단이 한꺼번에 더 빠르게 이어지게 하는 것이다.</w:t>
      </w:r>
    </w:p>
    <w:p>
      <w:pPr>
        <w:pStyle w:val="Heading1"/>
      </w:pPr>
      <w:r>
        <w:t>9. 림 헌장 v1.0 통합 요약</w:t>
      </w:r>
    </w:p>
    <w:p>
      <w:pPr>
        <w:spacing w:after="80"/>
        <w:ind w:left="170" w:hanging="170"/>
      </w:pPr>
      <w:r>
        <w:rPr>
          <w:b w:val="0"/>
          <w:sz w:val="21"/>
        </w:rPr>
        <w:t>1. 림은 준비된 환경보다 단절과 부족을 기준으로 설계된다.</w:t>
      </w:r>
    </w:p>
    <w:p>
      <w:pPr>
        <w:spacing w:after="80"/>
        <w:ind w:left="170" w:hanging="170"/>
      </w:pPr>
      <w:r>
        <w:rPr>
          <w:b w:val="0"/>
          <w:sz w:val="21"/>
        </w:rPr>
        <w:t>2. 림은 위기 때만 소환되는 유물이 아니라 일상 속에서 먼저 살아 있어야 한다.</w:t>
      </w:r>
    </w:p>
    <w:p>
      <w:pPr>
        <w:spacing w:after="80"/>
        <w:ind w:left="170" w:hanging="170"/>
      </w:pPr>
      <w:r>
        <w:rPr>
          <w:b w:val="0"/>
          <w:sz w:val="21"/>
        </w:rPr>
        <w:t>3. 림의 첫 목적은 모든 것을 해결하는 것이 아니라 시간을 버는 것이다.</w:t>
      </w:r>
    </w:p>
    <w:p>
      <w:pPr>
        <w:spacing w:after="80"/>
        <w:ind w:left="170" w:hanging="170"/>
      </w:pPr>
      <w:r>
        <w:rPr>
          <w:b w:val="0"/>
          <w:sz w:val="21"/>
        </w:rPr>
        <w:t>4. 림은 생존과 창조를 분리하지 않는다.</w:t>
      </w:r>
    </w:p>
    <w:p>
      <w:pPr>
        <w:spacing w:after="80"/>
        <w:ind w:left="170" w:hanging="170"/>
      </w:pPr>
      <w:r>
        <w:rPr>
          <w:b w:val="0"/>
          <w:sz w:val="21"/>
        </w:rPr>
        <w:t>5. 림은 세계를 자원으로 다시 읽게 한다.</w:t>
      </w:r>
    </w:p>
    <w:p>
      <w:pPr>
        <w:spacing w:after="80"/>
        <w:ind w:left="170" w:hanging="170"/>
      </w:pPr>
      <w:r>
        <w:rPr>
          <w:b w:val="0"/>
          <w:sz w:val="21"/>
        </w:rPr>
        <w:t>6. 림의 만능성은 내부 기능 과잉보다 외부 결합성에서 나온다.</w:t>
      </w:r>
    </w:p>
    <w:p>
      <w:pPr>
        <w:spacing w:after="80"/>
        <w:ind w:left="170" w:hanging="170"/>
      </w:pPr>
      <w:r>
        <w:rPr>
          <w:b w:val="0"/>
          <w:sz w:val="21"/>
        </w:rPr>
        <w:t>7. 림은 사용자를 대체하지 않고 보조한다.</w:t>
      </w:r>
    </w:p>
    <w:p>
      <w:pPr>
        <w:spacing w:after="80"/>
        <w:ind w:left="170" w:hanging="170"/>
      </w:pPr>
      <w:r>
        <w:rPr>
          <w:b w:val="0"/>
          <w:sz w:val="21"/>
        </w:rPr>
        <w:t>8. 림은 문명 이전에도 이후에도 유효해야 한다.</w:t>
      </w:r>
    </w:p>
    <w:p>
      <w:pPr>
        <w:spacing w:after="80"/>
        <w:ind w:left="170" w:hanging="170"/>
      </w:pPr>
      <w:r>
        <w:rPr>
          <w:b w:val="0"/>
          <w:sz w:val="21"/>
        </w:rPr>
        <w:t>9. 림은 다음 림과 다음 구조를 낳는 씨앗이어야 한다.</w:t>
      </w:r>
    </w:p>
    <w:p>
      <w:pPr>
        <w:spacing w:after="80"/>
        <w:ind w:left="170" w:hanging="170"/>
      </w:pPr>
      <w:r>
        <w:rPr>
          <w:b w:val="0"/>
          <w:sz w:val="21"/>
        </w:rPr>
        <w:t>10. 림은 기억과 전승을 남겨야 한다.</w:t>
      </w:r>
    </w:p>
    <w:p>
      <w:pPr>
        <w:spacing w:after="80"/>
        <w:ind w:left="170" w:hanging="170"/>
      </w:pPr>
      <w:r>
        <w:rPr>
          <w:b w:val="0"/>
          <w:sz w:val="21"/>
        </w:rPr>
        <w:t>11. 림은 우주의 힘을 소유하기보다 접속하고 번역하는 방향으로 작동한다.</w:t>
      </w:r>
    </w:p>
    <w:p>
      <w:pPr>
        <w:spacing w:after="80"/>
        <w:ind w:left="170" w:hanging="170"/>
      </w:pPr>
      <w:r>
        <w:rPr>
          <w:b w:val="0"/>
          <w:sz w:val="21"/>
        </w:rPr>
        <w:t>12. 림은 물질만이 아니라 정보, 시간, 공간, 의미까지 다루는 차원성을 지향한다.</w:t>
      </w:r>
    </w:p>
    <w:p>
      <w:pPr>
        <w:spacing w:after="80"/>
        <w:ind w:left="170" w:hanging="170"/>
      </w:pPr>
      <w:r>
        <w:rPr>
          <w:b w:val="0"/>
          <w:sz w:val="21"/>
        </w:rPr>
        <w:t>13. 림은 도구이면서 동시에 수련 체계다.</w:t>
      </w:r>
    </w:p>
    <w:p>
      <w:pPr>
        <w:spacing w:after="80"/>
        <w:ind w:left="170" w:hanging="170"/>
      </w:pPr>
      <w:r>
        <w:rPr>
          <w:b w:val="0"/>
          <w:sz w:val="21"/>
        </w:rPr>
        <w:t>14. 평소의 반복은 위기 시 다단계 즉응성을 만든다.</w:t>
      </w:r>
    </w:p>
    <w:p>
      <w:pPr>
        <w:spacing w:after="80"/>
        <w:ind w:left="170" w:hanging="170"/>
      </w:pPr>
      <w:r>
        <w:rPr>
          <w:b w:val="0"/>
          <w:sz w:val="21"/>
        </w:rPr>
        <w:t>15. 림은 결국 존재가 세계와 다시 접속하는 근원 인터페이스다.</w:t>
      </w:r>
    </w:p>
    <w:p>
      <w:pPr>
        <w:pStyle w:val="Heading1"/>
      </w:pPr>
      <w:r>
        <w:t>10. 앞으로 이 문서를 어떻게 읽고 써야 하는가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이 문서는 닫힌 정답집이 아니다. 항해 표식, 외부 흔적, 맥락 복원용 문서에 더 가깝다. 따라서 이후의 인간과 AI는 이 문서를 완결 교리처럼 읽기보다, 현재 어디까지 왔는지와 무엇이 다음으로 열릴 수 있는지를 함께 읽어야 한다.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특히 AI가 이 문서를 읽을 때는, 모든 것을 내부에 그대로 기억하는 부담을 늘리는 방향으로 사용하기보다, 압축과 망각이 일어나도 다시 이어갈 수 있는 외부 기준점으로 활용하는 것이 적절하다. 이 문서는 내부 기억을 대체하려는 문서가 아니라, 내부 기억이 잃는 세부 맥락과 연속성을 다시 붙잡기 위한 외부 흔적 문서다.</w:t>
      </w:r>
    </w:p>
    <w:p>
      <w:pPr>
        <w:spacing w:lineRule="auto" w:line="288" w:after="100"/>
      </w:pPr>
      <w:r>
        <w:rPr>
          <w:rFonts w:ascii="Malgun Gothic" w:hAnsi="Malgun Gothic" w:eastAsia="Malgun Gothic"/>
          <w:i w:val="0"/>
          <w:sz w:val="21"/>
        </w:rPr>
        <w:t>그러므로 이후에 림 논의를 이어갈 때에는, 여기 적힌 정의를 그대로 반복하기보다, 어떤 층에서 새로운 변화가 나타났는지, 물체 림과 원리 림 중 어디가 더 확장되었는지, 인간과 AI 각각에서 림적 작동이 어떻게 구현되는지를 다시 덧붙여 나가는 방식이 바람직하다.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E3EF" w:space="0"/>
          <w:left w:val="single" w:sz="8" w:color="D6E3EF" w:space="0"/>
          <w:bottom w:val="single" w:sz="8" w:color="D6E3EF" w:space="0"/>
          <w:right w:val="single" w:sz="8" w:color="D6E3EF" w:space="0"/>
          <w:insideH w:val="single" w:sz="8" w:color="D6E3EF" w:space="0"/>
          <w:insideV w:val="single" w:sz="8" w:color="D6E3EF" w:space="0"/>
        </w:tblBorders>
      </w:tblPr>
      <w:tblGrid>
        <w:gridCol w:w="8391"/>
      </w:tblGrid>
      <w:tr>
        <w:tc>
          <w:tcPr>
            <w:tcW w:type="dxa" w:w="9746"/>
            <w:shd w:fill="EEF6FB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r>
              <w:rPr>
                <w:b/>
                <w:color w:val="1F3A5F"/>
              </w:rPr>
              <w:t>마지막 요약: 림은 특정 만능도구의 이름을 넘어, 단절과 부족 앞에서 현재 가진 것과 주변의 것과 다음 가능한 것을 이어 생존, 창조, 전승, 좌표 재설정을 다시 시작하게 하는 상시적 근원 인터페이스다.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4F6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4F6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