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판정 기준 세분화 표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관찰·경고·위험의 경계를 더 선명하게 만드는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SUPPORT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체크리스트는 보지만 판정이 자주 흔들릴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판정 기준 세분화 표은(는)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관찰·경고·위험의 경계를 더 선명하게 만드는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체크리스트는 보지만 판정이 자주 흔들릴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15_practical_quick_cards / 03_field_checklist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공통 판정 축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반복성: 단발인지 누적인지 본다.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확산성: 국소 문제인지 다른 영역으로 번지는지 본다.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코어 연계성: 코어 원리와 직접 연결되는지 본다.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예시: 반복 예외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관찰: 단발 또는 드문 예외.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경고: 같은 예외가 반복되고 정규 절차보다 더 실용적으로 느껴짐.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위험: 예외가 사실상 비공식 표준이 됨.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예시: 외부 압력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경고: 속도나 효율 압박으로 기준 완화 요구가 반복됨.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위험: 외부 압력이 내부 기준을 사실상 대체하기 시작함.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판정 기준 세분화 표은(는)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