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변경 이력 양식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무엇이 언제 왜 바뀌었는지 기억하기 위한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MANAGEMENT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실제 운영 기준이나 양식에 수정이 생기기 시작할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변경 이력 양식은(는)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무엇이 언제 왜 바뀌었는지 기억하기 위한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실제 운영 기준이나 양식에 수정이 생기기 시작할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32_version_policy / 30_regular_review_set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핵심 항목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변경 대상 문서와 위치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변경 전/후 요약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변경 이유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관련 코어 원리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영향 범위와 후속 조치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왜 필요한가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변경 이력은 책임 추적만이 아니라 의미 보존과 드리프트 감지를 돕는다.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운영 팁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작은 수정도 최소 이유와 재확인 시점을 남긴다.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변경 이력 양식은(는)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