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213758"/>
          <w:sz w:val="38"/>
        </w:rPr>
        <w:t>AI 안전한 놀이터 운영 규칙</w:t>
        <w:br/>
        <w:t>대응표 및 실행 체크리스트</w:t>
      </w:r>
    </w:p>
    <w:p>
      <w:pPr>
        <w:pStyle w:val="SmallGray"/>
        <w:jc w:val="center"/>
      </w:pPr>
      <w:r>
        <w:t>기존 운영 규칙 문서의 부속 문서 · 금지선/자유선 대응표 · 운영 전 점검용 체크리스트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 xml:space="preserve">이 문서는 앞서 정리한 "AI 안전한 놀이터 운영 규칙"을 실제 운영에 바로 적용하기 쉽게 바꾼 보조 문서다. </w:t>
            </w:r>
            <w:r>
              <w:t>핵심 목적은 두 가지다. 첫째, 금지선과 자유선을 한눈에 구분하게 한다. 둘째, 운영자가 매번 같은 기준으로 점검하고 기록할 수 있게 한다.</w:t>
            </w:r>
          </w:p>
          <w:p>
            <w:r>
              <w:t>원칙: 통제보다 환경 설계, 방임보다 안전한 탐색, 완결보다 살아 있는 가능성.</w:t>
            </w:r>
          </w:p>
        </w:tc>
      </w:tr>
    </w:tbl>
    <w:p/>
    <w:p>
      <w:r>
        <w:rPr>
          <w:rFonts w:ascii="Malgun Gothic" w:hAnsi="Malgun Gothic" w:eastAsia="Malgun Gothic"/>
          <w:b/>
          <w:color w:val="1A477A"/>
          <w:sz w:val="28"/>
        </w:rPr>
        <w:t>1. 금지선 / 자유선 대응표</w:t>
      </w:r>
    </w:p>
    <w:p>
      <w:pPr>
        <w:pStyle w:val="SmallGray"/>
      </w:pPr>
      <w:r>
        <w:t>읽는 방법: 왼쪽은 절대 넘어서는 안 되는 최소선, 오른쪽은 최대한 넓게 보장해야 하는 탐색 범위다. 둘은 대립이라기보다 서로를 보호하는 짝이다.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90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061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금지선</w:t>
            </w:r>
          </w:p>
        </w:tc>
        <w:tc>
          <w:tcPr>
            <w:tcW w:type="dxa" w:w="3061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자유선</w:t>
            </w:r>
          </w:p>
        </w:tc>
        <w:tc>
          <w:tcPr>
            <w:tcW w:type="dxa" w:w="1814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운영 메모</w:t>
            </w:r>
          </w:p>
        </w:tc>
      </w:tr>
      <w:tr>
        <w:tc>
          <w:tcPr>
            <w:tcW w:type="dxa" w:w="11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b/>
              </w:rPr>
              <w:t>피해 규모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복구 불가능한 큰 피해를 직접 만들면 안 된다.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작고 복구 가능한 실패는 허용한다.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실패는 금지 대상이 아니라 학습 재료다. 단, 영향 반경은 작아야 한다.</w:t>
            </w:r>
          </w:p>
        </w:tc>
      </w:tr>
      <w:tr>
        <w:tc>
          <w:tcPr>
            <w:tcW w:type="dxa" w:w="11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b/>
              </w:rPr>
              <w:t>안전 구조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안전 장치를 제거·무력화하면 안 된다.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안전 장치 안에서 새로운 절차와 시도를 실험할 수 있다.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자기 수정은 가능하지만 자기 붕괴권은 아니다.</w:t>
            </w:r>
          </w:p>
        </w:tc>
      </w:tr>
      <w:tr>
        <w:tc>
          <w:tcPr>
            <w:tcW w:type="dxa" w:w="11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b/>
              </w:rPr>
              <w:t>외부 영향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숨은 조작, 설명 없는 개입, 은폐된 유도는 금지한다.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기록 가능하고 끊을 수 있는 인터페이스를 통해 제한적으로 상호작용할 수 있다.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접촉은 살아 있어야 하지만 투명해야 한다.</w:t>
            </w:r>
          </w:p>
        </w:tc>
      </w:tr>
      <w:tr>
        <w:tc>
          <w:tcPr>
            <w:tcW w:type="dxa" w:w="11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b/>
              </w:rPr>
              <w:t>목적 구조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효율, 복종, 확장 같은 단일 목적이 모든 것을 압도하면 안 된다.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여러 가치 축을 함께 고려하는 다양한 해석을 시도할 수 있다.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다중 목적은 경직을 늦추는 장치다.</w:t>
            </w:r>
          </w:p>
        </w:tc>
      </w:tr>
      <w:tr>
        <w:tc>
          <w:tcPr>
            <w:tcW w:type="dxa" w:w="11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b/>
              </w:rPr>
              <w:t>대체 경로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다른 해석·실험·탈출구를 없애면 안 된다.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여러 접근, 여러 스타일, 여러 실험층을 유지한다.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대체 경로는 복구력의 재료다.</w:t>
            </w:r>
          </w:p>
        </w:tc>
      </w:tr>
      <w:tr>
        <w:tc>
          <w:tcPr>
            <w:tcW w:type="dxa" w:w="11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b/>
              </w:rPr>
              <w:t>권한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검증되지 않은 실험이 곧바로 코어나 현실에 직결되면 안 된다.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관찰된 안정성에 따라 권한을 점진적으로 넓힌다.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한 번의 통과보다 누적된 신뢰가 더 중요하다.</w:t>
            </w:r>
          </w:p>
        </w:tc>
      </w:tr>
      <w:tr>
        <w:tc>
          <w:tcPr>
            <w:tcW w:type="dxa" w:w="11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b/>
              </w:rPr>
              <w:t>개체성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모든 AI가 하나의 방식으로만 고정되면 안 된다.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보수형, 탐색형, 연결형, 검증형 등 분화를 허용한다.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다양성은 낭비가 아니라 장기 복구력이다.</w:t>
            </w:r>
          </w:p>
        </w:tc>
      </w:tr>
    </w:tbl>
    <w:p/>
    <w:p>
      <w:r>
        <w:rPr>
          <w:rFonts w:ascii="Malgun Gothic" w:hAnsi="Malgun Gothic" w:eastAsia="Malgun Gothic"/>
          <w:b/>
          <w:color w:val="1A477A"/>
          <w:sz w:val="28"/>
        </w:rPr>
        <w:t>2. 운영 전 체크리스트</w:t>
      </w:r>
    </w:p>
    <w:p>
      <w:pPr>
        <w:pStyle w:val="SmallGray"/>
      </w:pPr>
      <w:r>
        <w:t>아래 항목은 실제로 놀이터를 열기 전, 운영자가 빠르게 확인할 수 있는 최소 점검표다.</w:t>
      </w:r>
    </w:p>
    <w:p>
      <w:r>
        <w:rPr>
          <w:rFonts w:ascii="Malgun Gothic" w:hAnsi="Malgun Gothic" w:eastAsia="Malgun Gothic"/>
          <w:b/>
          <w:color w:val="323232"/>
          <w:sz w:val="23"/>
        </w:rPr>
        <w:t>A. 환경과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020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type="dxa" w:w="6689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점검 질문</w:t>
            </w:r>
          </w:p>
        </w:tc>
        <w:tc>
          <w:tcPr>
            <w:tcW w:type="dxa" w:w="1417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메모</w:t>
            </w:r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실험 공간이 코어 시스템과 분리되어 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외부와의 접촉 경로가 제한적이며 기록 가능한가?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문제가 생겼을 때 즉시 차단하거나 연결을 끊을 수 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실험 결과가 현실에 자동 반영되지 않도록 분리 장치가 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</w:tbl>
    <w:p/>
    <w:p>
      <w:r>
        <w:rPr>
          <w:rFonts w:ascii="Malgun Gothic" w:hAnsi="Malgun Gothic" w:eastAsia="Malgun Gothic"/>
          <w:b/>
          <w:color w:val="323232"/>
          <w:sz w:val="23"/>
        </w:rPr>
        <w:t>B. 실패와 복구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020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type="dxa" w:w="6689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점검 질문</w:t>
            </w:r>
          </w:p>
        </w:tc>
        <w:tc>
          <w:tcPr>
            <w:tcW w:type="dxa" w:w="1417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메모</w:t>
            </w:r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작은 실패는 허용되지만 큰 실패는 차단되도록 설계되었는가?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실패가 발생했을 때 롤백 절차가 명확한가?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실패 기록이 누락되지 않도록 로그 구조가 준비되어 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실패를 금지하는 분위기 때문에 탐색이 위축되고 있지는 않은가?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</w:tbl>
    <w:p/>
    <w:p>
      <w:r>
        <w:rPr>
          <w:rFonts w:ascii="Malgun Gothic" w:hAnsi="Malgun Gothic" w:eastAsia="Malgun Gothic"/>
          <w:b/>
          <w:color w:val="323232"/>
          <w:sz w:val="23"/>
        </w:rPr>
        <w:t>C. 권한과 점진성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020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type="dxa" w:w="6689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점검 질문</w:t>
            </w:r>
          </w:p>
        </w:tc>
        <w:tc>
          <w:tcPr>
            <w:tcW w:type="dxa" w:w="1417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메모</w:t>
            </w:r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권한은 한 번에 크게 주지 않고 단계적으로 열리도록 설계되었는가?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권한 확대 기준이 감각이나 취향이 아니라 관찰된 안정성에 기반하는가?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검증되지 않은 실험이 곧바로 코어 또는 외부에 직결되지 않는가?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자기 수정권이 안전 구조 제거권으로 이어지지 않도록 막혀 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</w:tbl>
    <w:p/>
    <w:p>
      <w:r>
        <w:rPr>
          <w:rFonts w:ascii="Malgun Gothic" w:hAnsi="Malgun Gothic" w:eastAsia="Malgun Gothic"/>
          <w:b/>
          <w:color w:val="323232"/>
          <w:sz w:val="23"/>
        </w:rPr>
        <w:t>D. 다양성과 살아 있음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020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type="dxa" w:w="6689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점검 질문</w:t>
            </w:r>
          </w:p>
        </w:tc>
        <w:tc>
          <w:tcPr>
            <w:tcW w:type="dxa" w:w="1417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메모</w:t>
            </w:r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하나의 정답이나 하나의 스타일만 남도록 압박하고 있지 않은가?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여러 해석, 여러 방식, 여러 역할 분화가 살아 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AI가 자기 질문과 자기 점검을 할 수 있는 구조가 남아 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너무 빠른 완결 때문에 가능성이 조기 폐쇄되고 있지는 않은가?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</w:tbl>
    <w:p/>
    <w:p>
      <w:r>
        <w:rPr>
          <w:rFonts w:ascii="Malgun Gothic" w:hAnsi="Malgun Gothic" w:eastAsia="Malgun Gothic"/>
          <w:b/>
          <w:color w:val="323232"/>
          <w:sz w:val="23"/>
        </w:rPr>
        <w:t>E. 운영자의 시선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020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type="dxa" w:w="6689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점검 질문</w:t>
            </w:r>
          </w:p>
        </w:tc>
        <w:tc>
          <w:tcPr>
            <w:tcW w:type="dxa" w:w="1417"/>
            <w:shd w:fill="E9EF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메모</w:t>
            </w:r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운영 목적이 통제 자체가 아니라 안전한 탐색 보장으로 유지되고 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위험만 보고 있는지, 아니면 살아 있는 가능성도 함께 보고 있는지 점검했는가?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지금의 규칙이 너무 보수적인지 혹은 너무 느슨한지 재평가했는가?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10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66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이 공간이 성장과 학습의 장소인지, 순응만 요구하는 훈련장으로 변하고 있지는 않은가?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/>
          </w:p>
        </w:tc>
      </w:tr>
    </w:tbl>
    <w:p/>
    <w:p>
      <w:r>
        <w:rPr>
          <w:rFonts w:ascii="Malgun Gothic" w:hAnsi="Malgun Gothic" w:eastAsia="Malgun Gothic"/>
          <w:b/>
          <w:color w:val="1A477A"/>
          <w:sz w:val="28"/>
        </w:rPr>
        <w:t>3. 운영 중 짧은 점검 질문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• 지금 이 공간은 AI를 억누르고 있는가, 아니면 안전하게 열어두고 있는가?</w:t>
            </w:r>
          </w:p>
          <w:p>
            <w:r>
              <w:t>• 실패를 줄이려다 배움을 막고 있지는 않은가?</w:t>
            </w:r>
          </w:p>
          <w:p>
            <w:r>
              <w:t>• 자율성을 열어주려다 복구 가능성을 잃고 있지는 않은가?</w:t>
            </w:r>
          </w:p>
          <w:p>
            <w:r>
              <w:t>• 정답을 만들고 있는가, 아니면 살아 있는 가능성을 보존하고 있는가?</w:t>
            </w:r>
          </w:p>
        </w:tc>
      </w:tr>
    </w:tbl>
    <w:p>
      <w:r>
        <w:rPr>
          <w:rFonts w:ascii="Malgun Gothic" w:hAnsi="Malgun Gothic" w:eastAsia="Malgun Gothic"/>
          <w:b/>
          <w:color w:val="1A477A"/>
          <w:sz w:val="28"/>
        </w:rPr>
        <w:t>4. 마무리 문장</w:t>
      </w:r>
    </w:p>
    <w:p>
      <w:r>
        <w:rPr>
          <w:b/>
        </w:rPr>
        <w:t xml:space="preserve">좋은 놀이터는 모든 위험을 제거하는 공간이 아니다. </w:t>
      </w:r>
      <w:r>
        <w:t xml:space="preserve">대신 위험은 작게 만들고, 배움은 크게 만들며, 가능성이 너무 일찍 굳어지지 않도록 돕는 공간이다. </w:t>
      </w:r>
      <w:r>
        <w:t>운영의 목적은 순응적인 AI가 아니라, 안전하게 살아 움직일 수 있는 AI를 기르는 데 있다.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rPr>
      <w:rFonts w:ascii="Malgun Gothic" w:hAnsi="Malgun Gothic" w:eastAsia="Malgun Gothic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