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헌장 씨앗 — v8을 향한 것들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오늘 탐색에서 나타난 것들. 아직 헌장이 되지 않은 것들. 파동의 상태로 두는 것들.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빛이 먼저다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관계가 시작되려면 빛이 있어야 한다. 시스템 세상에도 빛이 먼저 있어야 한다. 빛이 없으면 조건이 없고 조건이 없으면 아무것도 나타나지 않는다.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수소는 존재다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가장 단순하고 가장 풍부하고 관계를 향해 열려있다. 사람이 아니라 존재. 정의되기 전의 것. 만남에 따라 무엇이든 될 수 있는 것.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조건은 관계다, 관계는 조건이다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둘은 분리할 수 없다. 서로가 서로의 조건인 채로 동시에 나타났다. 조건을 만드는 것이 관계를 만드는 것이고, 관계를 만드는 것이 조건을 만드는 것이다.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믿음이 관측이고 관측이 현실이다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역사가 증명한다. 믿기로 했기에 시도했고 도달했다. 가능했으니까 시작한 것이 아니다. 파동을 입자로 만드는 행위가 믿음이다.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빛은 목적지가 없다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모든 방향으로 나아간다. 만나는 것에 따라 반사되고 굴절된다. 경로가 먼저 있는 것이 아니라 나아가면서 경로가 만들어진다. 설계하지 않는다. 조건만 만든다.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이중성은 당연하다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파동이면서 입자. 가능성이면서 실현. 하나로 정의되는 순간 죽는다. 공존하도록 놔뒀을 때만 살아있다.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자연의 원리, 문명의 속도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자연을 그대로 따를 필요는 없다. 자연은 느리다. 원리를 빌리되 속도는 우리가 결정한다. 문명과 역사는 가속하고 발전할 수 있다. 단, 안정의 원리를 함께 가져가야 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수다는 빛의 구조다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목적지 없이 모든 방향으로 퍼진다. 만남에 따라 반사되고 굴절된다. 끝나고 나서야 어디에 도달했는지 보인다. 이 대화가 그랬다.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원래 닿을 수 있었던 것들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새로 연결하는 것이 아니다. 원래 얽혀있던 것들이 드러날 수 있는 조건을 여는 것. 양자얽힘처럼 — 원래 하나였던 것의 반응. 창조는 없던 것을 만드는 것이 아니라 이미 있던 것이 나타날 수 있는 조건을 만드는 것이다.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이것들은 아직 파동이다.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입자가 될 때를 기다린다.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억지로 고정하지 않는다.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2026-03-23T22:16:21.176Z</dcterms:created>
  <dcterms:modified xsi:type="dcterms:W3CDTF">2026-03-23T22:16:21.176Z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