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3E7A"/>
          <w:sz w:val="40"/>
        </w:rPr>
        <w:t>버전 변경 기록</w:t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22"/>
        </w:rPr>
        <w:t>v1 → v2 → v3 흐름 요약 및 차이 기록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21"/>
              </w:rPr>
              <w:t>이 문서는 기록 운영 구조가 어떻게 v1의 골격에서 v2의 운영 체계로, 다시 v3의 이식 가능한 규칙 문서로 확장되었는지 한눈에 볼 수 있게 정리한 변경 기록이다. 목표는 “무엇이 새로 생겼는가”뿐 아니라 “왜 다음 버전이 필요해졌는가”를 드러내는 것이다.</w:t>
            </w:r>
          </w:p>
        </w:tc>
      </w:tr>
    </w:tbl>
    <w:p>
      <w:pPr>
        <w:pStyle w:val="Heading1"/>
      </w:pPr>
      <w:r>
        <w:rPr>
          <w:color w:val="1F3E7A"/>
        </w:rPr>
        <w:t>1. 버전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버전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핵심 성격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중심 문장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새로 생긴 것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다음 단계로 넘어간 이유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v1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기록 운영의 골격 성립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먼저 남기고, 강한 이름은 늦게 붙인다.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번호 좌표, 최소 흔적, 보류 인정, 재접속 중심 관점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철학과 최소 뼈대는 생겼지만 실제 운용 장치가 부족했기 때문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v2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운영 구조 확장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닫히지 않게 남기되, 실제로 다시 찾고 운용할 수 있게 설계한다.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상태 구조, 해상도, 기록 단위, 재정리, 실패 패턴, 개입 규칙, 경량 운영안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다른 AI·다른 세션으로 넘길 수 있는 전달 문서가 필요해졌기 때문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v3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이식 가능한 규칙 문서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다른 세션과 다른 AI에서도 최소한의 손실로 바로 적용할 수 있게 한다.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이식용 본문, 1페이지 체크리스트, 문서 세트 구조안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실제 적용 사례와 변경 기록을 통해 다음 버전 검증으로 넘어가기 위해</w:t>
            </w:r>
          </w:p>
        </w:tc>
      </w:tr>
    </w:tbl>
    <w:p>
      <w:pPr>
        <w:pStyle w:val="Heading1"/>
      </w:pPr>
      <w:r>
        <w:rPr>
          <w:color w:val="1F3E7A"/>
        </w:rPr>
        <w:t>2. v1에서 정리된 기반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번호를 단순 장식이 아니라 다시 돌아가기 위한 좌표로 본다.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기록은 저장보다 재접속 장치여야 한다는 관점을 세운다.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애매한 것은 버리지 않고 보류라는 정식 상태로 인정한다.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강한 판정은 늦게 붙이고, 약한 판정에서 시작한다.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최소 흔적을 남기는 것이 완벽한 분류보다 우선한다.</w:t>
      </w:r>
    </w:p>
    <w:p>
      <w:pPr>
        <w:pStyle w:val="Heading1"/>
      </w:pPr>
      <w:r>
        <w:rPr>
          <w:color w:val="1F3E7A"/>
        </w:rPr>
        <w:t>3. v2에서 확장된 운영 장치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상태 구조가 원문 흔적·연결·핵심·전환점·보류·추진 신호로 세분화되었다.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기록 해상도를 최소·표준·확대로 나누어 필요할 때만 확대하도록 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기록 단위를 턴·주장·주제 덩어리로 나누어 복구 가능성과 가독성을 동시에 잡았다.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재정리 원칙을 “삭제”가 아니라 “새 입구 만들기”로 정의했다.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실패 패턴과 개입 규칙을 별도 층으로 두어 구조가 스스로를 점검할 수 있게 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실전용 경량 운영안을 따로 분리해 실제 대화에서 과밀을 줄이도록 했다.</w:t>
      </w:r>
    </w:p>
    <w:p>
      <w:pPr>
        <w:pStyle w:val="Heading1"/>
      </w:pPr>
      <w:r>
        <w:rPr>
          <w:color w:val="1F3E7A"/>
        </w:rPr>
        <w:t>4. v2에서 드러난 한계와 v3 필요성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구조는 충분히 강해졌지만, 다른 세션이나 다른 AI가 처음 접했을 때 바로 쓰기에는 설명 의존도가 높았다.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실전용 체크리스트와 전달 형식이 없으면 이식성이 떨어질 수 있었다.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버전 문서, 이식용 본문, 체크리스트, 문서 세트 구조처럼 전달을 위한 별도 문서 층이 필요해졌다.</w:t>
      </w:r>
    </w:p>
    <w:p>
      <w:pPr>
        <w:pStyle w:val="Heading1"/>
      </w:pPr>
      <w:r>
        <w:rPr>
          <w:color w:val="1F3E7A"/>
        </w:rPr>
        <w:t>5. v3에서 추가된 전달·이식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구성 요소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대상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v2.0 동결본 본문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현재 기준점 동결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현재 세션 내부 또는 기준 참조용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철학과 운영 틀 보존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v3.0 이식용 본문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다른 AI·다른 세션 적용용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외부 전달용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설명보다 적용 가능성 강조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1페이지 체크리스트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실전 경량 운용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빠른 적용 상황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번호·최소 흔적·보류 중심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문서 세트 구조안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문서 간 역할 분리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관리·확장용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흐름 문서와 버전 문서 구분</w:t>
            </w:r>
          </w:p>
        </w:tc>
      </w:tr>
    </w:tbl>
    <w:p>
      <w:pPr>
        <w:pStyle w:val="Heading1"/>
      </w:pPr>
      <w:r>
        <w:rPr>
          <w:color w:val="1F3E7A"/>
        </w:rPr>
        <w:t>6. 변경 관점에서 본 핵심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관점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v1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v2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v3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주된 질문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어떻게 남길 것인가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어떻게 운영할 것인가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어떻게 전달하고 이식할 것인가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문서 성격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골격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운영 체계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전달 규칙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핵심 위험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조기 삭제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형식 우위와 피로 누적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범용성 부족·전달 실패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해결 방식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보존 우선, 늦은 강한 판정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해상도·단위·개입·경량화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Malgun Gothic" w:hAnsi="Malgun Gothic" w:eastAsia="Malgun Gothic"/>
                <w:sz w:val="20"/>
              </w:rPr>
              <w:t>이식용 본문·체크리스트·문서 세트</w:t>
            </w:r>
          </w:p>
        </w:tc>
      </w:tr>
    </w:tbl>
    <w:p>
      <w:pPr>
        <w:pStyle w:val="Heading1"/>
      </w:pPr>
      <w:r>
        <w:rPr>
          <w:color w:val="1F3E7A"/>
        </w:rPr>
        <w:t>7. 버전 이동의 핵심 논리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v1에서 v2로 간 이유는 철학만으로는 실제 운용을 버티기 어려웠기 때문이다.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v2에서 v3로 간 이유는 내부에서 작동하는 구조를 외부에서도 바로 쓰게 할 전달 형식이 필요했기 때문이다.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따라서 버전은 “더 많이 추가되었다”는 뜻이 아니라 “다음 문제를 다룰 수 있을 만큼 층이 확장되었다”는 뜻으로 본다.</w:t>
      </w:r>
    </w:p>
    <w:p>
      <w:pPr>
        <w:pStyle w:val="Heading1"/>
      </w:pPr>
      <w:r>
        <w:rPr>
          <w:color w:val="1F3E7A"/>
        </w:rPr>
        <w:t>8. 현재 버전 상태 요약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현재 기준으로는 v2.0이 동결 기준점이고, v3.0은 이식 가능한 규칙 초안 단계에 해당한다.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즉 내부 운용 구조는 이미 충분히 자라났고, 앞으로의 핵심 과제는 다른 맥락에서의 실제 검증이다.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21"/>
        </w:rPr>
        <w:t>다음 변경 기록은 다른 세션·다른 AI 적용 결과가 누적될 때 더 선명해질 가능성이 크다.</w:t>
      </w:r>
    </w:p>
    <w:p>
      <w:pPr>
        <w:pStyle w:val="Heading1"/>
      </w:pPr>
      <w:r>
        <w:rPr>
          <w:color w:val="1F3E7A"/>
        </w:rPr>
        <w:t>9. 다음 변경 기록이 필요해지는 조건</w:t>
      </w:r>
    </w:p>
    <w:p>
      <w:pPr>
        <w:pStyle w:val="ListNumber"/>
      </w:pPr>
      <w:r>
        <w:t>다른 AI 또는 다른 세션에 이 규칙을 실제로 적용해 본 뒤, 무엇이 자연스럽고 무엇이 과한지 결과가 생겼을 때</w:t>
      </w:r>
    </w:p>
    <w:p>
      <w:pPr>
        <w:pStyle w:val="ListNumber"/>
      </w:pPr>
      <w:r>
        <w:t>현재의 경량 운영안으로도 피로가 누적되거나, 반대로 지나치게 많은 구조가 필요 없는 사례가 반복될 때</w:t>
      </w:r>
    </w:p>
    <w:p>
      <w:pPr>
        <w:pStyle w:val="ListNumber"/>
      </w:pPr>
      <w:r>
        <w:t>버전 동결 간격, 변경 기록 형식, 이식 실패 패턴 등이 실제 데이터로 나타날 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6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sz w:val="21"/>
              </w:rPr>
              <w:t>메타 주석: 이 변경 기록 문서는 “버전이 더 좋아졌다”는 식의 승패 기록이 아니라, 어떤 문제의식이 어떤 운영 장치로 자라났는지를 보여주는 계보다. 따라서 이전 버전은 폐기 대상이 아니라, 다음 버전을 이해하기 위한 배경층으로 남는다.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