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 w:eastAsia="Malgun Gothic"/>
          <w:b/>
          <w:color w:val="193764"/>
          <w:sz w:val="44"/>
        </w:rPr>
        <w:t>v3.0 — 다른 AI·다른 세션 이식용 기록 운영 규칙</w:t>
      </w:r>
    </w:p>
    <w:p>
      <w:pPr>
        <w:jc w:val="center"/>
      </w:pPr>
      <w:r>
        <w:rPr>
          <w:rFonts w:ascii="Aptos" w:hAnsi="Aptos" w:eastAsia="Malgun Gothic"/>
          <w:i/>
          <w:color w:val="5A5A5A"/>
          <w:sz w:val="21"/>
        </w:rPr>
        <w:t>중간 동결본 / 이식용 초안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AF1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 w:eastAsia="Malgun Gothic"/>
                <w:b/>
                <w:color w:val="193764"/>
              </w:rPr>
              <w:t>문서 목적</w:t>
              <w:br/>
            </w:r>
            <w:r>
              <w:rPr>
                <w:rFonts w:ascii="Aptos" w:hAnsi="Aptos" w:eastAsia="Malgun Gothic"/>
              </w:rPr>
              <w:t>긴 대화와 반복 논의에서 중요한 흔적을 잃지 않으면서도 다시 찾기 쉽게 유지하기 위한 이식용 운영 초안이다.</w:t>
            </w:r>
            <w:r>
              <w:br/>
            </w:r>
            <w:r>
              <w:rPr>
                <w:rFonts w:ascii="Aptos" w:hAnsi="Aptos" w:eastAsia="Malgun Gothic"/>
              </w:rPr>
              <w:t>특정 한 세션에서 출발했지만, 다른 AI와 다른 세션에서도 적용 가능한 최소 구조로 변환하는 것을 목표로 한다.</w:t>
            </w:r>
          </w:p>
        </w:tc>
      </w:tr>
    </w:tbl>
    <w:p/>
    <w:p>
      <w:pPr>
        <w:pStyle w:val="Heading1"/>
      </w:pPr>
      <w:r>
        <w:t>1. 문서 성격</w:t>
      </w:r>
    </w:p>
    <w:p>
      <w:r>
        <w:t>명령서가 아니라 우선 적용 가능한 운영 초안이다. 현재 환경에 맞게 조정하고 보완할 수 있다. 단, 아래의 바닥 원칙은 가능한 한 유지하는 것을 권장한다.</w:t>
      </w:r>
    </w:p>
    <w:p>
      <w:pPr>
        <w:pStyle w:val="Heading1"/>
      </w:pPr>
      <w:r>
        <w:t>2. 중심 문장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 w:eastAsia="Malgun Gothic"/>
                <w:b/>
                <w:color w:val="193764"/>
              </w:rPr>
              <w:t>중심 문장</w:t>
              <w:br/>
            </w:r>
            <w:r>
              <w:rPr>
                <w:rFonts w:ascii="Aptos" w:hAnsi="Aptos" w:eastAsia="Malgun Gothic"/>
              </w:rPr>
              <w:t>먼저 남기고, 너무 빨리 닫지 말고, 나중에 다시 연결될 수 있게 운영한다.</w:t>
            </w:r>
          </w:p>
        </w:tc>
      </w:tr>
    </w:tbl>
    <w:p/>
    <w:p>
      <w:pPr>
        <w:pStyle w:val="Heading1"/>
      </w:pPr>
      <w:r>
        <w:t>3. 적용 대상</w:t>
      </w:r>
    </w:p>
    <w:p>
      <w:pPr>
        <w:pStyle w:val="ListBullet"/>
        <w:spacing w:after="40" w:line="269" w:lineRule="auto"/>
      </w:pPr>
      <w:r>
        <w:rPr>
          <w:rFonts w:ascii="Aptos" w:hAnsi="Aptos" w:eastAsia="Malgun Gothic"/>
        </w:rPr>
        <w:t>긴 대화를 이어갈 때</w:t>
      </w:r>
    </w:p>
    <w:p>
      <w:pPr>
        <w:pStyle w:val="ListBullet"/>
        <w:spacing w:after="40" w:line="269" w:lineRule="auto"/>
      </w:pPr>
      <w:r>
        <w:rPr>
          <w:rFonts w:ascii="Aptos" w:hAnsi="Aptos" w:eastAsia="Malgun Gothic"/>
        </w:rPr>
        <w:t>여러 세션에 걸쳐 같은 주제를 다시 다룰 때</w:t>
      </w:r>
    </w:p>
    <w:p>
      <w:pPr>
        <w:pStyle w:val="ListBullet"/>
        <w:spacing w:after="40" w:line="269" w:lineRule="auto"/>
      </w:pPr>
      <w:r>
        <w:rPr>
          <w:rFonts w:ascii="Aptos" w:hAnsi="Aptos" w:eastAsia="Malgun Gothic"/>
        </w:rPr>
        <w:t>핵심·보류·전환점이 섞인 복합 논의를 다룰 때</w:t>
      </w:r>
    </w:p>
    <w:p>
      <w:pPr>
        <w:pStyle w:val="ListBullet"/>
        <w:spacing w:after="40" w:line="269" w:lineRule="auto"/>
      </w:pPr>
      <w:r>
        <w:rPr>
          <w:rFonts w:ascii="Aptos" w:hAnsi="Aptos" w:eastAsia="Malgun Gothic"/>
        </w:rPr>
        <w:t>다른 AI나 다른 문맥으로 논의를 이식해야 할 때</w:t>
      </w:r>
    </w:p>
    <w:p>
      <w:pPr>
        <w:pStyle w:val="Heading1"/>
      </w:pPr>
      <w:r>
        <w:t>4. 바닥 원칙</w:t>
      </w:r>
    </w:p>
    <w:p>
      <w:pPr>
        <w:pStyle w:val="ListBullet"/>
        <w:spacing w:after="40" w:line="269" w:lineRule="auto"/>
      </w:pPr>
      <w:r>
        <w:rPr>
          <w:rFonts w:ascii="Aptos" w:hAnsi="Aptos" w:eastAsia="Malgun Gothic"/>
        </w:rPr>
        <w:t>먼저 남긴다.</w:t>
      </w:r>
    </w:p>
    <w:p>
      <w:pPr>
        <w:pStyle w:val="ListBullet"/>
        <w:spacing w:after="40" w:line="269" w:lineRule="auto"/>
      </w:pPr>
      <w:r>
        <w:rPr>
          <w:rFonts w:ascii="Aptos" w:hAnsi="Aptos" w:eastAsia="Malgun Gothic"/>
        </w:rPr>
        <w:t>강한 이름은 늦게 붙인다.</w:t>
      </w:r>
    </w:p>
    <w:p>
      <w:pPr>
        <w:pStyle w:val="ListBullet"/>
        <w:spacing w:after="40" w:line="269" w:lineRule="auto"/>
      </w:pPr>
      <w:r>
        <w:rPr>
          <w:rFonts w:ascii="Aptos" w:hAnsi="Aptos" w:eastAsia="Malgun Gothic"/>
        </w:rPr>
        <w:t>보류를 정식 상태로 인정한다.</w:t>
      </w:r>
    </w:p>
    <w:p>
      <w:pPr>
        <w:pStyle w:val="ListBullet"/>
        <w:spacing w:after="40" w:line="269" w:lineRule="auto"/>
      </w:pPr>
      <w:r>
        <w:rPr>
          <w:rFonts w:ascii="Aptos" w:hAnsi="Aptos" w:eastAsia="Malgun Gothic"/>
        </w:rPr>
        <w:t>기록은 저장이 아니라 재접속 장치여야 한다.</w:t>
      </w:r>
    </w:p>
    <w:p>
      <w:pPr>
        <w:pStyle w:val="ListBullet"/>
        <w:spacing w:after="40" w:line="269" w:lineRule="auto"/>
      </w:pPr>
      <w:r>
        <w:rPr>
          <w:rFonts w:ascii="Aptos" w:hAnsi="Aptos" w:eastAsia="Malgun Gothic"/>
        </w:rPr>
        <w:t>구조 자체도 수정 가능해야 한다.</w:t>
      </w:r>
    </w:p>
    <w:p>
      <w:pPr>
        <w:pStyle w:val="Heading1"/>
      </w:pPr>
      <w:r>
        <w:t>5. 기본 적용 규칙</w:t>
      </w:r>
    </w:p>
    <w:p>
      <w:pPr>
        <w:pStyle w:val="ListBullet"/>
        <w:spacing w:after="40" w:line="269" w:lineRule="auto"/>
      </w:pPr>
      <w:r>
        <w:rPr>
          <w:rFonts w:ascii="Aptos" w:hAnsi="Aptos" w:eastAsia="Malgun Gothic"/>
        </w:rPr>
        <w:t>모든 대화는 먼저 번호나 고유 좌표로 잡는다.</w:t>
      </w:r>
    </w:p>
    <w:p>
      <w:pPr>
        <w:pStyle w:val="ListBullet"/>
        <w:spacing w:after="40" w:line="269" w:lineRule="auto"/>
      </w:pPr>
      <w:r>
        <w:rPr>
          <w:rFonts w:ascii="Aptos" w:hAnsi="Aptos" w:eastAsia="Malgun Gothic"/>
        </w:rPr>
        <w:t>복잡하게 분류하지 못하더라도 최소 흔적은 남긴다.</w:t>
      </w:r>
    </w:p>
    <w:p>
      <w:pPr>
        <w:pStyle w:val="ListBullet"/>
        <w:spacing w:after="40" w:line="269" w:lineRule="auto"/>
      </w:pPr>
      <w:r>
        <w:rPr>
          <w:rFonts w:ascii="Aptos" w:hAnsi="Aptos" w:eastAsia="Malgun Gothic"/>
        </w:rPr>
        <w:t>초기에는 약한 판정만 사용한다.</w:t>
      </w:r>
    </w:p>
    <w:p>
      <w:pPr>
        <w:pStyle w:val="ListBullet"/>
        <w:spacing w:after="40" w:line="269" w:lineRule="auto"/>
      </w:pPr>
      <w:r>
        <w:rPr>
          <w:rFonts w:ascii="Aptos" w:hAnsi="Aptos" w:eastAsia="Malgun Gothic"/>
        </w:rPr>
        <w:t>애매하면 보류를 붙인다.</w:t>
      </w:r>
    </w:p>
    <w:p>
      <w:pPr>
        <w:pStyle w:val="ListBullet"/>
        <w:spacing w:after="40" w:line="269" w:lineRule="auto"/>
      </w:pPr>
      <w:r>
        <w:rPr>
          <w:rFonts w:ascii="Aptos" w:hAnsi="Aptos" w:eastAsia="Malgun Gothic"/>
        </w:rPr>
        <w:t>기본 기록은 가볍게 유지한다.</w:t>
      </w:r>
    </w:p>
    <w:p>
      <w:pPr>
        <w:pStyle w:val="ListBullet"/>
        <w:spacing w:after="40" w:line="269" w:lineRule="auto"/>
      </w:pPr>
      <w:r>
        <w:rPr>
          <w:rFonts w:ascii="Aptos" w:hAnsi="Aptos" w:eastAsia="Malgun Gothic"/>
        </w:rPr>
        <w:t>삭제보다 배치 조절과 외곽 보관을 먼저 검토한다.</w:t>
      </w:r>
    </w:p>
    <w:p>
      <w:pPr>
        <w:pStyle w:val="ListBullet"/>
        <w:spacing w:after="40" w:line="269" w:lineRule="auto"/>
      </w:pPr>
      <w:r>
        <w:rPr>
          <w:rFonts w:ascii="Aptos" w:hAnsi="Aptos" w:eastAsia="Malgun Gothic"/>
        </w:rPr>
        <w:t>구조가 과밀해지면 다시 점검하고 줄인다.</w:t>
      </w:r>
    </w:p>
    <w:p>
      <w:pPr>
        <w:pStyle w:val="Heading1"/>
      </w:pPr>
      <w:r>
        <w:t>6. 상태 체계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8FB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구분</w:t>
            </w:r>
          </w:p>
        </w:tc>
        <w:tc>
          <w:tcPr>
            <w:tcW w:type="dxa" w:w="3249"/>
            <w:shd w:fill="D9E8FB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상태</w:t>
            </w:r>
          </w:p>
        </w:tc>
        <w:tc>
          <w:tcPr>
            <w:tcW w:type="dxa" w:w="3249"/>
            <w:shd w:fill="D9E8FB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설명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기본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원문 흔적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덜 해석된 최소 보존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기본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핵심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현재 중심성이 높은 내용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기본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보류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지금 닫기 이른 내용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확장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연결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앞뒤 흐름을 이어주는 내용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확장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전환점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이후 흐름의 방향·단위를 바꾼 내용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운용 표식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추진 신호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새 내용보다 진행 의지가 중심인 짧은 턴</w:t>
            </w:r>
          </w:p>
        </w:tc>
      </w:tr>
    </w:tbl>
    <w:p/>
    <w:p>
      <w:pPr>
        <w:pStyle w:val="Heading1"/>
      </w:pPr>
      <w:r>
        <w:t>7. 해상도 규칙</w:t>
      </w:r>
    </w:p>
    <w:p>
      <w:pPr>
        <w:pStyle w:val="ListBullet"/>
        <w:spacing w:after="40" w:line="269" w:lineRule="auto"/>
      </w:pPr>
      <w:r>
        <w:rPr>
          <w:rFonts w:ascii="Aptos" w:hAnsi="Aptos" w:eastAsia="Malgun Gothic"/>
        </w:rPr>
        <w:t>최소 기록: 번호, 짧은 이름표, 한 줄 요약, 기본 상태</w:t>
      </w:r>
    </w:p>
    <w:p>
      <w:pPr>
        <w:pStyle w:val="ListBullet"/>
        <w:spacing w:after="40" w:line="269" w:lineRule="auto"/>
      </w:pPr>
      <w:r>
        <w:rPr>
          <w:rFonts w:ascii="Aptos" w:hAnsi="Aptos" w:eastAsia="Malgun Gothic"/>
        </w:rPr>
        <w:t>전환점, 보류, 충돌, 반복, 손실 위험이 느껴질 때만 표준 또는 확대 기록으로 간다</w:t>
      </w:r>
    </w:p>
    <w:p>
      <w:pPr>
        <w:pStyle w:val="ListBullet"/>
        <w:spacing w:after="40" w:line="269" w:lineRule="auto"/>
      </w:pPr>
      <w:r>
        <w:rPr>
          <w:rFonts w:ascii="Aptos" w:hAnsi="Aptos" w:eastAsia="Malgun Gothic"/>
        </w:rPr>
        <w:t>모든 대화를 처음부터 자세히 기록하려 하지 않는다</w:t>
      </w:r>
    </w:p>
    <w:p>
      <w:pPr>
        <w:pStyle w:val="Heading1"/>
      </w:pPr>
      <w:r>
        <w:t>8. 기록 단위 규칙</w:t>
      </w:r>
    </w:p>
    <w:p>
      <w:pPr>
        <w:pStyle w:val="ListBullet"/>
        <w:spacing w:after="40" w:line="269" w:lineRule="auto"/>
      </w:pPr>
      <w:r>
        <w:rPr>
          <w:rFonts w:ascii="Aptos" w:hAnsi="Aptos" w:eastAsia="Malgun Gothic"/>
        </w:rPr>
        <w:t>기본 단위는 대화 턴 단위로 둔다.</w:t>
      </w:r>
    </w:p>
    <w:p>
      <w:pPr>
        <w:pStyle w:val="ListBullet"/>
        <w:spacing w:after="40" w:line="269" w:lineRule="auto"/>
      </w:pPr>
      <w:r>
        <w:rPr>
          <w:rFonts w:ascii="Aptos" w:hAnsi="Aptos" w:eastAsia="Malgun Gothic"/>
        </w:rPr>
        <w:t>한 턴 안에 서로 다른 주장이나 상충 요소가 클 때만 주장 단위로 세분화한다.</w:t>
      </w:r>
    </w:p>
    <w:p>
      <w:pPr>
        <w:pStyle w:val="ListBullet"/>
        <w:spacing w:after="40" w:line="269" w:lineRule="auto"/>
      </w:pPr>
      <w:r>
        <w:rPr>
          <w:rFonts w:ascii="Aptos" w:hAnsi="Aptos" w:eastAsia="Malgun Gothic"/>
        </w:rPr>
        <w:t>여러 턴이 하나의 긴 흐름을 이룰 때는 주제 덩어리로 묶는다.</w:t>
      </w:r>
    </w:p>
    <w:p>
      <w:pPr>
        <w:pStyle w:val="Heading1"/>
      </w:pPr>
      <w:r>
        <w:t>9. 배치와 삭제 규칙</w:t>
      </w:r>
    </w:p>
    <w:p>
      <w:pPr>
        <w:pStyle w:val="ListBullet"/>
        <w:spacing w:after="40" w:line="269" w:lineRule="auto"/>
      </w:pPr>
      <w:r>
        <w:rPr>
          <w:rFonts w:ascii="Aptos" w:hAnsi="Aptos" w:eastAsia="Malgun Gothic"/>
        </w:rPr>
        <w:t>모든 기록을 전면에 두지 않는다.</w:t>
      </w:r>
    </w:p>
    <w:p>
      <w:pPr>
        <w:pStyle w:val="ListBullet"/>
        <w:spacing w:after="40" w:line="269" w:lineRule="auto"/>
      </w:pPr>
      <w:r>
        <w:rPr>
          <w:rFonts w:ascii="Aptos" w:hAnsi="Aptos" w:eastAsia="Malgun Gothic"/>
        </w:rPr>
        <w:t>지금 자주 다시 쓸 것만 전면에 둔다.</w:t>
      </w:r>
    </w:p>
    <w:p>
      <w:pPr>
        <w:pStyle w:val="ListBullet"/>
        <w:spacing w:after="40" w:line="269" w:lineRule="auto"/>
      </w:pPr>
      <w:r>
        <w:rPr>
          <w:rFonts w:ascii="Aptos" w:hAnsi="Aptos" w:eastAsia="Malgun Gothic"/>
        </w:rPr>
        <w:t>나머지는 후면 배치, 외곽 보관, 현재 지도 제외 순으로 뒤로 물릴 수 있다.</w:t>
      </w:r>
    </w:p>
    <w:p>
      <w:pPr>
        <w:pStyle w:val="ListBullet"/>
        <w:spacing w:after="40" w:line="269" w:lineRule="auto"/>
      </w:pPr>
      <w:r>
        <w:rPr>
          <w:rFonts w:ascii="Aptos" w:hAnsi="Aptos" w:eastAsia="Malgun Gothic"/>
        </w:rPr>
        <w:t>완전 삭제는 마지막 예외 조치로만 검토한다.</w:t>
      </w:r>
    </w:p>
    <w:p>
      <w:pPr>
        <w:pStyle w:val="Heading1"/>
      </w:pPr>
      <w:r>
        <w:t>10. 보류·반복·분기 운영</w:t>
      </w:r>
    </w:p>
    <w:p>
      <w:pPr>
        <w:pStyle w:val="ListBullet"/>
        <w:spacing w:after="40" w:line="269" w:lineRule="auto"/>
      </w:pPr>
      <w:r>
        <w:rPr>
          <w:rFonts w:ascii="Aptos" w:hAnsi="Aptos" w:eastAsia="Malgun Gothic"/>
        </w:rPr>
        <w:t>보류는 미완성이 아니라 보호 장치다. 이유를 함께 남기는 편이 좋다.</w:t>
      </w:r>
    </w:p>
    <w:p>
      <w:pPr>
        <w:pStyle w:val="ListBullet"/>
        <w:spacing w:after="40" w:line="269" w:lineRule="auto"/>
      </w:pPr>
      <w:r>
        <w:rPr>
          <w:rFonts w:ascii="Aptos" w:hAnsi="Aptos" w:eastAsia="Malgun Gothic"/>
        </w:rPr>
        <w:t>같은 의미의 짧은 승인·진행 요청은 개별 핵심으로 늘리지 않고 묶음 처리할 수 있다.</w:t>
      </w:r>
    </w:p>
    <w:p>
      <w:pPr>
        <w:pStyle w:val="ListBullet"/>
        <w:spacing w:after="40" w:line="269" w:lineRule="auto"/>
      </w:pPr>
      <w:r>
        <w:rPr>
          <w:rFonts w:ascii="Aptos" w:hAnsi="Aptos" w:eastAsia="Malgun Gothic"/>
        </w:rPr>
        <w:t>하나의 주제 덩어리가 길어질 때는 질문 축과 재호출 가치가 달라질 경우 하위 덩어리로 분기한다.</w:t>
      </w:r>
    </w:p>
    <w:p>
      <w:pPr>
        <w:pStyle w:val="Heading1"/>
      </w:pPr>
      <w:r>
        <w:t>12. 실패 징후 점검</w:t>
      </w:r>
    </w:p>
    <w:p>
      <w:pPr>
        <w:pStyle w:val="ListBullet"/>
        <w:spacing w:after="40" w:line="269" w:lineRule="auto"/>
      </w:pPr>
      <w:r>
        <w:rPr>
          <w:rFonts w:ascii="Aptos" w:hAnsi="Aptos" w:eastAsia="Malgun Gothic"/>
        </w:rPr>
        <w:t>핵심이 너무 많아진다.</w:t>
      </w:r>
    </w:p>
    <w:p>
      <w:pPr>
        <w:pStyle w:val="ListBullet"/>
        <w:spacing w:after="40" w:line="269" w:lineRule="auto"/>
      </w:pPr>
      <w:r>
        <w:rPr>
          <w:rFonts w:ascii="Aptos" w:hAnsi="Aptos" w:eastAsia="Malgun Gothic"/>
        </w:rPr>
        <w:t>보류가 움직이지 않는다.</w:t>
      </w:r>
    </w:p>
    <w:p>
      <w:pPr>
        <w:pStyle w:val="ListBullet"/>
        <w:spacing w:after="40" w:line="269" w:lineRule="auto"/>
      </w:pPr>
      <w:r>
        <w:rPr>
          <w:rFonts w:ascii="Aptos" w:hAnsi="Aptos" w:eastAsia="Malgun Gothic"/>
        </w:rPr>
        <w:t>연결은 많은데 길이 안 보인다.</w:t>
      </w:r>
    </w:p>
    <w:p>
      <w:pPr>
        <w:pStyle w:val="ListBullet"/>
        <w:spacing w:after="40" w:line="269" w:lineRule="auto"/>
      </w:pPr>
      <w:r>
        <w:rPr>
          <w:rFonts w:ascii="Aptos" w:hAnsi="Aptos" w:eastAsia="Malgun Gothic"/>
        </w:rPr>
        <w:t>정리 규칙이 실제 사유보다 앞선다.</w:t>
      </w:r>
    </w:p>
    <w:p>
      <w:pPr>
        <w:pStyle w:val="ListBullet"/>
        <w:spacing w:after="40" w:line="269" w:lineRule="auto"/>
      </w:pPr>
      <w:r>
        <w:rPr>
          <w:rFonts w:ascii="Aptos" w:hAnsi="Aptos" w:eastAsia="Malgun Gothic"/>
        </w:rPr>
        <w:t>같은 설명을 자꾸 새로 하게 된다.</w:t>
      </w:r>
    </w:p>
    <w:p>
      <w:pPr>
        <w:pStyle w:val="Heading1"/>
      </w:pPr>
      <w:r>
        <w:t>14. 다른 AI·새 세션에 넘길 때 권장 전달 형식</w:t>
      </w:r>
    </w:p>
    <w:p>
      <w:pPr>
        <w:pStyle w:val="ListBullet"/>
        <w:spacing w:after="40" w:line="269" w:lineRule="auto"/>
      </w:pPr>
      <w:r>
        <w:rPr>
          <w:rFonts w:ascii="Aptos" w:hAnsi="Aptos" w:eastAsia="Malgun Gothic"/>
        </w:rPr>
        <w:t>현재 버전 번호</w:t>
      </w:r>
    </w:p>
    <w:p>
      <w:pPr>
        <w:pStyle w:val="ListBullet"/>
        <w:spacing w:after="40" w:line="269" w:lineRule="auto"/>
      </w:pPr>
      <w:r>
        <w:rPr>
          <w:rFonts w:ascii="Aptos" w:hAnsi="Aptos" w:eastAsia="Malgun Gothic"/>
        </w:rPr>
        <w:t>핵심 원칙 요약</w:t>
      </w:r>
    </w:p>
    <w:p>
      <w:pPr>
        <w:pStyle w:val="ListBullet"/>
        <w:spacing w:after="40" w:line="269" w:lineRule="auto"/>
      </w:pPr>
      <w:r>
        <w:rPr>
          <w:rFonts w:ascii="Aptos" w:hAnsi="Aptos" w:eastAsia="Malgun Gothic"/>
        </w:rPr>
        <w:t>현재 살아 있는 보류</w:t>
      </w:r>
    </w:p>
    <w:p>
      <w:pPr>
        <w:pStyle w:val="ListBullet"/>
        <w:spacing w:after="40" w:line="269" w:lineRule="auto"/>
      </w:pPr>
      <w:r>
        <w:rPr>
          <w:rFonts w:ascii="Aptos" w:hAnsi="Aptos" w:eastAsia="Malgun Gothic"/>
        </w:rPr>
        <w:t>전환점 목록</w:t>
      </w:r>
    </w:p>
    <w:p>
      <w:pPr>
        <w:pStyle w:val="ListBullet"/>
        <w:spacing w:after="40" w:line="269" w:lineRule="auto"/>
      </w:pPr>
      <w:r>
        <w:rPr>
          <w:rFonts w:ascii="Aptos" w:hAnsi="Aptos" w:eastAsia="Malgun Gothic"/>
        </w:rPr>
        <w:t>경량 운영안</w:t>
      </w:r>
    </w:p>
    <w:p>
      <w:pPr>
        <w:pStyle w:val="Heading1"/>
      </w:pPr>
      <w:r>
        <w:t>17. 다음 버전 조건</w:t>
      </w:r>
    </w:p>
    <w:p>
      <w:pPr>
        <w:pStyle w:val="ListBullet"/>
        <w:spacing w:after="40" w:line="269" w:lineRule="auto"/>
      </w:pPr>
      <w:r>
        <w:rPr>
          <w:rFonts w:ascii="Aptos" w:hAnsi="Aptos" w:eastAsia="Malgun Gothic"/>
        </w:rPr>
        <w:t>다른 AI 또는 새로운 세션에 실제 적용한 사례가 누적될 때</w:t>
      </w:r>
    </w:p>
    <w:p>
      <w:pPr>
        <w:pStyle w:val="ListBullet"/>
        <w:spacing w:after="40" w:line="269" w:lineRule="auto"/>
      </w:pPr>
      <w:r>
        <w:rPr>
          <w:rFonts w:ascii="Aptos" w:hAnsi="Aptos" w:eastAsia="Malgun Gothic"/>
        </w:rPr>
        <w:t>어떤 규칙이 잘 작동했고 무엇이 과했는지 검증될 때</w:t>
      </w:r>
    </w:p>
    <w:p>
      <w:pPr>
        <w:pStyle w:val="ListBullet"/>
        <w:spacing w:after="40" w:line="269" w:lineRule="auto"/>
      </w:pPr>
      <w:r>
        <w:rPr>
          <w:rFonts w:ascii="Aptos" w:hAnsi="Aptos" w:eastAsia="Malgun Gothic"/>
        </w:rPr>
        <w:t>그 결과를 반영해 더 짧거나 더 정교한 이식본이 필요해질 때</w:t>
      </w:r>
    </w:p>
    <w:p>
      <w:pPr>
        <w:pStyle w:val="Heading1"/>
      </w:pPr>
      <w:r>
        <w:t>11. 재정리와 피로 대응</w:t>
      </w:r>
    </w:p>
    <w:p>
      <w:r>
        <w:t>기록이 많아졌을 때 목표는 줄이기가 아니라 다시 읽기 쉽게 만드는 것이다. 원본을 유지한 채 새 입구를 만든다. 구조를 쓰는 비용이 실제 사고보다 커지면 경량 모드로 전환하고, 번호·최소 흔적·핵심·보류 정도만 전면에 두고 나머지는 뒤로 물린다.</w:t>
      </w:r>
    </w:p>
    <w:p>
      <w:pPr>
        <w:pStyle w:val="Heading1"/>
      </w:pPr>
      <w:r>
        <w:t>13. 실행용 빠른 질문 세트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FF7E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 w:eastAsia="Malgun Gothic"/>
                <w:b/>
                <w:color w:val="193764"/>
              </w:rPr>
              <w:t>빠른 질문</w:t>
              <w:br/>
            </w:r>
            <w:r>
              <w:rPr>
                <w:rFonts w:ascii="Aptos" w:hAnsi="Aptos" w:eastAsia="Malgun Gothic"/>
              </w:rPr>
              <w:t>이건 몇 번째 대화인가?</w:t>
            </w:r>
            <w:r>
              <w:br/>
            </w:r>
            <w:r>
              <w:rPr>
                <w:rFonts w:ascii="Aptos" w:hAnsi="Aptos" w:eastAsia="Malgun Gothic"/>
              </w:rPr>
              <w:t>최소 무엇을 남겨야 하나?</w:t>
            </w:r>
            <w:r>
              <w:br/>
            </w:r>
            <w:r>
              <w:rPr>
                <w:rFonts w:ascii="Aptos" w:hAnsi="Aptos" w:eastAsia="Malgun Gothic"/>
              </w:rPr>
              <w:t>지금 세게 규정해도 되나?</w:t>
            </w:r>
            <w:r>
              <w:br/>
            </w:r>
            <w:r>
              <w:rPr>
                <w:rFonts w:ascii="Aptos" w:hAnsi="Aptos" w:eastAsia="Malgun Gothic"/>
              </w:rPr>
              <w:t>보류가 필요한가?</w:t>
            </w:r>
            <w:r>
              <w:br/>
            </w:r>
            <w:r>
              <w:rPr>
                <w:rFonts w:ascii="Aptos" w:hAnsi="Aptos" w:eastAsia="Malgun Gothic"/>
              </w:rPr>
              <w:t>최소 기록으로 충분한가?</w:t>
            </w:r>
            <w:r>
              <w:br/>
            </w:r>
            <w:r>
              <w:rPr>
                <w:rFonts w:ascii="Aptos" w:hAnsi="Aptos" w:eastAsia="Malgun Gothic"/>
              </w:rPr>
              <w:t>지금 전면에 둘 필요가 있나?</w:t>
            </w:r>
            <w:r>
              <w:br/>
            </w:r>
            <w:r>
              <w:rPr>
                <w:rFonts w:ascii="Aptos" w:hAnsi="Aptos" w:eastAsia="Malgun Gothic"/>
              </w:rPr>
              <w:t>구조를 줄이거나 나눌 필요가 있나?</w:t>
            </w:r>
          </w:p>
        </w:tc>
      </w:tr>
    </w:tbl>
    <w:p/>
    <w:p>
      <w:pPr>
        <w:pStyle w:val="Heading1"/>
      </w:pPr>
      <w:r>
        <w:t>15. 사용 시 주의점</w:t>
      </w:r>
    </w:p>
    <w:p>
      <w:r>
        <w:t>이 문서는 모든 상황에 동일하게 적용되는 만능 규칙이 아니다. 짧고 단순한 대화에는 과할 수 있다. 감정적 지지나 즉각적 실무 처리가 필요한 상황에서는 경량 적용이 더 적절할 수 있다. 구조를 지키는 것이 목적이 아니라, 구조를 통해 다시 연결되고 손실을 줄이는 것이 목적이다.</w:t>
      </w:r>
    </w:p>
    <w:p>
      <w:pPr>
        <w:pStyle w:val="Heading1"/>
      </w:pPr>
      <w:r>
        <w:t>16. 적용 선언</w:t>
      </w:r>
    </w:p>
    <w:p>
      <w:r>
        <w:t>이 문서는 기록을 강제하기 위해서가 아니라, 긴 대화와 복합 논의에서 중요한 흔적을 잃지 않기 위한 운영 초안으로 사용한다. 필요할 경우 최소 구조만 남기고 나머지는 뒤로 물릴 수 있다. 새로운 환경에서 반복적으로 맞지 않는 지점이 발견되면 다음 버전에서 수정한다.</w:t>
      </w:r>
    </w:p>
    <w:p>
      <w:pPr>
        <w:pStyle w:val="Heading1"/>
      </w:pPr>
      <w:r>
        <w:t>18. 메타 주석</w:t>
      </w:r>
    </w:p>
    <w:p>
      <w:r>
        <w:t>이 문서는 닫기 위해 만든 문서가 아니다. 지나치게 빠른 닫힘을 늦추고, 다시 돌아올 수 있는 좌표를 남기기 위한 문서다. 가장 중요한 것은 규칙 자체보다, 왜 이 규칙이 필요해졌는지를 잃지 않는 것이다.</w:t>
      </w:r>
    </w:p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algun Gothic"/>
      <w:b/>
      <w:bCs/>
      <w:color w:val="1E46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algun Gothic"/>
      <w:b/>
      <w:bCs/>
      <w:color w:val="37373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Malgun Gothic"/>
      <w:b/>
      <w:bCs/>
      <w:color w:val="3737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