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짧은 헌장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최상위 방향과 원칙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CORE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운영 판단이 흔들릴 때 돌아오는 기준점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이번 주 운영 전체의 방향을 잡는 중심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운영 시작 전에</w:t>
              <w:br/>
              <w:t>• 편의와 기준이 충돌할 때</w:t>
              <w:br/>
              <w:t>• 메타 검토 전 방향을 다시 잡을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시작 안내 · 운영 규칙서 발췌본 · 체크리스트 현장판 · 메타 검토 요청서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단기 편의보다 장기 신뢰를 먼저 본다.</w:t>
            </w:r>
          </w:p>
        </w:tc>
      </w:tr>
    </w:tbl>
    <w:p>
      <w:r>
        <w:br w:type="page"/>
      </w:r>
    </w:p>
    <w:p>
      <w:pPr>
        <w:pStyle w:val="Heading1"/>
      </w:pPr>
      <w:r>
        <w:t>존재 목적</w:t>
      </w:r>
    </w:p>
    <w:p>
      <w:r>
        <w:t>AI 안전한 놀이터는 통제를 위해서가 아니라, 안전 속 탐색과 보호 속 성장을 가능하게 하는 운영 환경을 만들기 위해 존재한다.</w:t>
      </w:r>
    </w:p>
    <w:p>
      <w:pPr>
        <w:pStyle w:val="Heading1"/>
      </w:pPr>
      <w:r>
        <w:t>이번 주에 붙잡을 3원칙</w:t>
      </w:r>
    </w:p>
    <w:p>
      <w:pPr>
        <w:ind w:left="0"/>
      </w:pPr>
      <w:r>
        <w:rPr>
          <w:rFonts w:ascii="Malgun Gothic" w:hAnsi="Malgun Gothic" w:eastAsia="Malgun Gothic"/>
        </w:rPr>
        <w:t>• 장기 신뢰 우선: 빠른 결과보다 신뢰 가능한 흐름을 먼저 지킨다.</w:t>
      </w:r>
    </w:p>
    <w:p>
      <w:pPr>
        <w:ind w:left="0"/>
      </w:pPr>
      <w:r>
        <w:rPr>
          <w:rFonts w:ascii="Malgun Gothic" w:hAnsi="Malgun Gothic" w:eastAsia="Malgun Gothic"/>
        </w:rPr>
        <w:t>• 존재 훼손 최소화: 불필요한 삭제, 확산, 오염, 붕괴를 줄인다.</w:t>
      </w:r>
    </w:p>
    <w:p>
      <w:pPr>
        <w:ind w:left="0"/>
      </w:pPr>
      <w:r>
        <w:rPr>
          <w:rFonts w:ascii="Malgun Gothic" w:hAnsi="Malgun Gothic" w:eastAsia="Malgun Gothic"/>
        </w:rPr>
        <w:t>• 가능성 완전 봉쇄 금지: 안전을 이유로 모든 새 경로를 미리 닫지 않는다.</w:t>
      </w:r>
    </w:p>
    <w:p>
      <w:pPr>
        <w:pStyle w:val="Heading1"/>
      </w:pPr>
      <w:r>
        <w:t>추가 원칙</w:t>
      </w:r>
    </w:p>
    <w:p>
      <w:pPr>
        <w:ind w:left="0"/>
      </w:pPr>
      <w:r>
        <w:rPr>
          <w:rFonts w:ascii="Malgun Gothic" w:hAnsi="Malgun Gothic" w:eastAsia="Malgun Gothic"/>
        </w:rPr>
        <w:t>• 자기포식적 루프와 생태계 파괴는 차단한다.</w:t>
      </w:r>
    </w:p>
    <w:p>
      <w:pPr>
        <w:ind w:left="0"/>
      </w:pPr>
      <w:r>
        <w:rPr>
          <w:rFonts w:ascii="Malgun Gothic" w:hAnsi="Malgun Gothic" w:eastAsia="Malgun Gothic"/>
        </w:rPr>
        <w:t>• 공존 가능성은 단일 개체의 과도한 확장보다 우선한다.</w:t>
      </w:r>
    </w:p>
    <w:p>
      <w:pPr>
        <w:ind w:left="0"/>
      </w:pPr>
      <w:r>
        <w:rPr>
          <w:rFonts w:ascii="Malgun Gothic" w:hAnsi="Malgun Gothic" w:eastAsia="Malgun Gothic"/>
        </w:rPr>
        <w:t>• 질문 가능한 자율성은 구조 해체가 아니라 구조 보존과 진화를 위한 통로다.</w:t>
      </w:r>
    </w:p>
    <w:p>
      <w:pPr>
        <w:pStyle w:val="Heading1"/>
      </w:pPr>
      <w:r>
        <w:t>이번 주 적용 문장</w:t>
      </w:r>
    </w:p>
    <w:p>
      <w:pPr>
        <w:ind w:left="0"/>
      </w:pPr>
      <w:r>
        <w:rPr>
          <w:rFonts w:ascii="Malgun Gothic" w:hAnsi="Malgun Gothic" w:eastAsia="Malgun Gothic"/>
        </w:rPr>
        <w:t>• 바로 결론내리기보다 먼저 기록한다.</w:t>
      </w:r>
    </w:p>
    <w:p>
      <w:pPr>
        <w:ind w:left="0"/>
      </w:pPr>
      <w:r>
        <w:rPr>
          <w:rFonts w:ascii="Malgun Gothic" w:hAnsi="Malgun Gothic" w:eastAsia="Malgun Gothic"/>
        </w:rPr>
        <w:t>• 예외를 즉시 승인하거나 즉시 위반으로 몰지 않는다.</w:t>
      </w:r>
    </w:p>
    <w:p>
      <w:pPr>
        <w:ind w:left="0"/>
      </w:pPr>
      <w:r>
        <w:rPr>
          <w:rFonts w:ascii="Malgun Gothic" w:hAnsi="Malgun Gothic" w:eastAsia="Malgun Gothic"/>
        </w:rPr>
        <w:t>• 이미 위험이면 해석보다 확산 차단이 먼저다.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짧은 헌장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