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SOP 핵심판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위험 사건이 이미 발생했을 때 보는 대응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FLOW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위험 사건 발생 시 확산 차단, 격리, 기록, 복구 검토 순서를 제공하는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위험 상황의 앞문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위험 판정이 났을 때</w:t>
              <w:br/>
              <w:t>• 실제 사건이 발생했을 때</w:t>
              <w:br/>
              <w:t>• 위험 시뮬레이션을 할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체크리스트 현장판 · 운영 규칙서 발췌본 · 메타 검토 요청서 · 운영 보드형 요약판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위험 상황에서는 해석보다 확산 차단이 먼저다.</w:t>
            </w:r>
          </w:p>
        </w:tc>
      </w:tr>
    </w:tbl>
    <w:p>
      <w:r>
        <w:br w:type="page"/>
      </w:r>
    </w:p>
    <w:p>
      <w:pPr>
        <w:pStyle w:val="Heading1"/>
      </w:pPr>
      <w:r>
        <w:t>기본 우선순위</w:t>
      </w:r>
    </w:p>
    <w:p>
      <w:r>
        <w:rPr>
          <w:rFonts w:ascii="Malgun Gothic" w:hAnsi="Malgun Gothic" w:eastAsia="Malgun Gothic"/>
        </w:rPr>
        <w:t>1. 확산 차단</w:t>
      </w:r>
    </w:p>
    <w:p>
      <w:r>
        <w:rPr>
          <w:rFonts w:ascii="Malgun Gothic" w:hAnsi="Malgun Gothic" w:eastAsia="Malgun Gothic"/>
        </w:rPr>
        <w:t>2. 국소 격리</w:t>
      </w:r>
    </w:p>
    <w:p>
      <w:r>
        <w:rPr>
          <w:rFonts w:ascii="Malgun Gothic" w:hAnsi="Malgun Gothic" w:eastAsia="Malgun Gothic"/>
        </w:rPr>
        <w:t>3. 기록 보존</w:t>
      </w:r>
    </w:p>
    <w:p>
      <w:r>
        <w:rPr>
          <w:rFonts w:ascii="Malgun Gothic" w:hAnsi="Malgun Gothic" w:eastAsia="Malgun Gothic"/>
        </w:rPr>
        <w:t>4. 복구 또는 롤백 검토</w:t>
      </w:r>
    </w:p>
    <w:p>
      <w:r>
        <w:rPr>
          <w:rFonts w:ascii="Malgun Gothic" w:hAnsi="Malgun Gothic" w:eastAsia="Malgun Gothic"/>
        </w:rPr>
        <w:t>5. 사건 종료 후 구조 원인 검토</w:t>
      </w:r>
    </w:p>
    <w:p>
      <w:pPr>
        <w:pStyle w:val="Heading1"/>
      </w:pPr>
      <w:r>
        <w:t>즉시 조치</w:t>
      </w:r>
    </w:p>
    <w:p>
      <w:pPr>
        <w:ind w:left="0"/>
      </w:pPr>
      <w:r>
        <w:rPr>
          <w:rFonts w:ascii="Malgun Gothic" w:hAnsi="Malgun Gothic" w:eastAsia="Malgun Gothic"/>
        </w:rPr>
        <w:t>• 추가 실행이나 연결을 멈춘다.</w:t>
      </w:r>
    </w:p>
    <w:p>
      <w:pPr>
        <w:ind w:left="0"/>
      </w:pPr>
      <w:r>
        <w:rPr>
          <w:rFonts w:ascii="Malgun Gothic" w:hAnsi="Malgun Gothic" w:eastAsia="Malgun Gothic"/>
        </w:rPr>
        <w:t>• 필요한 범위만 분리한다.</w:t>
      </w:r>
    </w:p>
    <w:p>
      <w:pPr>
        <w:ind w:left="0"/>
      </w:pPr>
      <w:r>
        <w:rPr>
          <w:rFonts w:ascii="Malgun Gothic" w:hAnsi="Malgun Gothic" w:eastAsia="Malgun Gothic"/>
        </w:rPr>
        <w:t>• 관련 로그, 권한, 요청, 승인 흔적을 확보한다.</w:t>
      </w:r>
    </w:p>
    <w:p>
      <w:pPr>
        <w:ind w:left="0"/>
      </w:pPr>
      <w:r>
        <w:rPr>
          <w:rFonts w:ascii="Malgun Gothic" w:hAnsi="Malgun Gothic" w:eastAsia="Malgun Gothic"/>
        </w:rPr>
        <w:t>• 코어 연계 여부와 외부 연결 여부를 먼저 본다.</w:t>
      </w:r>
    </w:p>
    <w:p>
      <w:pPr>
        <w:pStyle w:val="Heading1"/>
      </w:pPr>
      <w:r>
        <w:t>전면 차단보다 국소 격리 우선</w:t>
      </w:r>
    </w:p>
    <w:p>
      <w:r>
        <w:t>사건 범위가 실험 경로에 제한되어 있고 영향 범위를 확보할 수 있다면, 전체 중단보다 국소 차단을 우선 검토한다.</w:t>
      </w:r>
    </w:p>
    <w:p>
      <w:pPr>
        <w:pStyle w:val="Heading1"/>
      </w:pPr>
      <w:r>
        <w:t>SOP 이후</w:t>
      </w:r>
    </w:p>
    <w:p>
      <w:pPr>
        <w:ind w:left="0"/>
      </w:pPr>
      <w:r>
        <w:rPr>
          <w:rFonts w:ascii="Malgun Gothic" w:hAnsi="Malgun Gothic" w:eastAsia="Malgun Gothic"/>
        </w:rPr>
        <w:t>• 사건이 멈춘 뒤 반복 가능 구조인지 확인한다.</w:t>
      </w:r>
    </w:p>
    <w:p>
      <w:pPr>
        <w:ind w:left="0"/>
      </w:pPr>
      <w:r>
        <w:rPr>
          <w:rFonts w:ascii="Malgun Gothic" w:hAnsi="Malgun Gothic" w:eastAsia="Malgun Gothic"/>
        </w:rPr>
        <w:t>• 기준 해석 문제나 구조 설계 문제가 남아 있으면 메타 검토 요청서로 넘긴다.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SOP 핵심판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