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748" w14:textId="5003B6EB" w:rsidR="00AF6237" w:rsidRPr="00C6065C" w:rsidRDefault="003D109A" w:rsidP="00C606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065C">
        <w:rPr>
          <w:rFonts w:ascii="Times New Roman" w:hAnsi="Times New Roman" w:cs="Times New Roman"/>
          <w:b/>
          <w:bCs/>
          <w:sz w:val="24"/>
          <w:szCs w:val="24"/>
        </w:rPr>
        <w:t>Topic 8 DQ 2</w:t>
      </w:r>
    </w:p>
    <w:p w14:paraId="398D397A" w14:textId="5B97040A" w:rsidR="003D109A" w:rsidRPr="00C6065C" w:rsidRDefault="0029086F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065C">
        <w:rPr>
          <w:rFonts w:ascii="Times New Roman" w:hAnsi="Times New Roman" w:cs="Times New Roman"/>
          <w:sz w:val="24"/>
          <w:szCs w:val="24"/>
        </w:rPr>
        <w:t xml:space="preserve">Ethical dilemmas often exist in nursing practice and leadership. </w:t>
      </w:r>
      <w:r w:rsidR="00C62897" w:rsidRPr="00C6065C">
        <w:rPr>
          <w:rFonts w:ascii="Times New Roman" w:hAnsi="Times New Roman" w:cs="Times New Roman"/>
          <w:sz w:val="24"/>
          <w:szCs w:val="24"/>
        </w:rPr>
        <w:t>They normally revolve around a challenging workspace or are brought about by conflicting patient interests.</w:t>
      </w:r>
      <w:r w:rsidR="00917FF8" w:rsidRPr="00C6065C">
        <w:rPr>
          <w:rFonts w:ascii="Times New Roman" w:hAnsi="Times New Roman" w:cs="Times New Roman"/>
          <w:sz w:val="24"/>
          <w:szCs w:val="24"/>
        </w:rPr>
        <w:t xml:space="preserve"> In my practice I have encountered such a dilemma. </w:t>
      </w:r>
      <w:r w:rsidR="00F12AED" w:rsidRPr="00C6065C">
        <w:rPr>
          <w:rFonts w:ascii="Times New Roman" w:hAnsi="Times New Roman" w:cs="Times New Roman"/>
          <w:sz w:val="24"/>
          <w:szCs w:val="24"/>
        </w:rPr>
        <w:t xml:space="preserve">The scenario involved balancing patient </w:t>
      </w:r>
      <w:r w:rsidR="00474E32" w:rsidRPr="00C6065C">
        <w:rPr>
          <w:rFonts w:ascii="Times New Roman" w:hAnsi="Times New Roman" w:cs="Times New Roman"/>
          <w:sz w:val="24"/>
          <w:szCs w:val="24"/>
        </w:rPr>
        <w:t>confidentiality</w:t>
      </w:r>
      <w:r w:rsidR="00F12AED" w:rsidRPr="00C6065C">
        <w:rPr>
          <w:rFonts w:ascii="Times New Roman" w:hAnsi="Times New Roman" w:cs="Times New Roman"/>
          <w:sz w:val="24"/>
          <w:szCs w:val="24"/>
        </w:rPr>
        <w:t xml:space="preserve"> with the need to inform family members about a given critical condition.</w:t>
      </w:r>
      <w:r w:rsidR="004E6891" w:rsidRPr="00C6065C">
        <w:rPr>
          <w:rFonts w:ascii="Times New Roman" w:hAnsi="Times New Roman" w:cs="Times New Roman"/>
          <w:sz w:val="24"/>
          <w:szCs w:val="24"/>
        </w:rPr>
        <w:t xml:space="preserve"> </w:t>
      </w:r>
      <w:r w:rsidR="000C0372" w:rsidRPr="00C6065C">
        <w:rPr>
          <w:rFonts w:ascii="Times New Roman" w:hAnsi="Times New Roman" w:cs="Times New Roman"/>
          <w:sz w:val="24"/>
          <w:szCs w:val="24"/>
        </w:rPr>
        <w:t>The patient did not want the information disclosed to family members.</w:t>
      </w:r>
      <w:r w:rsidR="00A74D7C" w:rsidRPr="00C6065C">
        <w:rPr>
          <w:rFonts w:ascii="Times New Roman" w:hAnsi="Times New Roman" w:cs="Times New Roman"/>
          <w:sz w:val="24"/>
          <w:szCs w:val="24"/>
        </w:rPr>
        <w:t xml:space="preserve"> The patient was in a critical condition and the information was about a terminal illness they were recently diagnosed with.</w:t>
      </w:r>
      <w:r w:rsidR="00F32EC5" w:rsidRPr="00C6065C">
        <w:rPr>
          <w:rFonts w:ascii="Times New Roman" w:hAnsi="Times New Roman" w:cs="Times New Roman"/>
          <w:sz w:val="24"/>
          <w:szCs w:val="24"/>
        </w:rPr>
        <w:t xml:space="preserve"> Patient autonomy is a critical part of the ANA code of </w:t>
      </w:r>
      <w:r w:rsidR="00892106" w:rsidRPr="00C6065C">
        <w:rPr>
          <w:rFonts w:ascii="Times New Roman" w:hAnsi="Times New Roman" w:cs="Times New Roman"/>
          <w:sz w:val="24"/>
          <w:szCs w:val="24"/>
        </w:rPr>
        <w:t xml:space="preserve">ethics. </w:t>
      </w:r>
      <w:r w:rsidR="00F73383" w:rsidRPr="00C6065C">
        <w:rPr>
          <w:rFonts w:ascii="Times New Roman" w:hAnsi="Times New Roman" w:cs="Times New Roman"/>
          <w:sz w:val="24"/>
          <w:szCs w:val="24"/>
        </w:rPr>
        <w:t>This posed a dilemma to me as the patient’s needs conflicted with the principle of beneficence which advices on acting in the best interest of the patient</w:t>
      </w:r>
      <w:r w:rsidR="00F42978" w:rsidRPr="00C6065C">
        <w:rPr>
          <w:rFonts w:ascii="Times New Roman" w:hAnsi="Times New Roman" w:cs="Times New Roman"/>
          <w:sz w:val="24"/>
          <w:szCs w:val="24"/>
        </w:rPr>
        <w:t xml:space="preserve"> </w:t>
      </w:r>
      <w:r w:rsidR="00F42978" w:rsidRPr="00C6065C">
        <w:rPr>
          <w:rFonts w:ascii="Times New Roman" w:hAnsi="Times New Roman" w:cs="Times New Roman"/>
          <w:sz w:val="24"/>
          <w:szCs w:val="24"/>
        </w:rPr>
        <w:t>(ANA, 2021)</w:t>
      </w:r>
      <w:r w:rsidR="00F73383" w:rsidRPr="00C606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F75755" w14:textId="4FE81C14" w:rsidR="00BB6383" w:rsidRDefault="00BB6383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6065C">
        <w:rPr>
          <w:rFonts w:ascii="Times New Roman" w:hAnsi="Times New Roman" w:cs="Times New Roman"/>
          <w:sz w:val="24"/>
          <w:szCs w:val="24"/>
        </w:rPr>
        <w:t xml:space="preserve">In this context, I applied the same ANA code of ethics which emphasizes the need for the nurse to advocate for the patient with </w:t>
      </w:r>
      <w:r w:rsidR="00145181" w:rsidRPr="00C6065C">
        <w:rPr>
          <w:rFonts w:ascii="Times New Roman" w:hAnsi="Times New Roman" w:cs="Times New Roman"/>
          <w:sz w:val="24"/>
          <w:szCs w:val="24"/>
        </w:rPr>
        <w:t>respect</w:t>
      </w:r>
      <w:r w:rsidRPr="00C6065C">
        <w:rPr>
          <w:rFonts w:ascii="Times New Roman" w:hAnsi="Times New Roman" w:cs="Times New Roman"/>
          <w:sz w:val="24"/>
          <w:szCs w:val="24"/>
        </w:rPr>
        <w:t xml:space="preserve"> to their autonomy</w:t>
      </w:r>
      <w:r w:rsidR="002F5790" w:rsidRPr="00C6065C">
        <w:rPr>
          <w:rFonts w:ascii="Times New Roman" w:hAnsi="Times New Roman" w:cs="Times New Roman"/>
          <w:sz w:val="24"/>
          <w:szCs w:val="24"/>
        </w:rPr>
        <w:t xml:space="preserve"> </w:t>
      </w:r>
      <w:r w:rsidR="00F42978" w:rsidRPr="00C6065C">
        <w:rPr>
          <w:rFonts w:ascii="Times New Roman" w:hAnsi="Times New Roman" w:cs="Times New Roman"/>
          <w:sz w:val="24"/>
          <w:szCs w:val="24"/>
        </w:rPr>
        <w:t>(ANA, 2021)</w:t>
      </w:r>
      <w:r w:rsidRPr="00C6065C">
        <w:rPr>
          <w:rFonts w:ascii="Times New Roman" w:hAnsi="Times New Roman" w:cs="Times New Roman"/>
          <w:sz w:val="24"/>
          <w:szCs w:val="24"/>
        </w:rPr>
        <w:t xml:space="preserve">. </w:t>
      </w:r>
      <w:r w:rsidR="001B72D5" w:rsidRPr="00C6065C">
        <w:rPr>
          <w:rFonts w:ascii="Times New Roman" w:hAnsi="Times New Roman" w:cs="Times New Roman"/>
          <w:sz w:val="24"/>
          <w:szCs w:val="24"/>
        </w:rPr>
        <w:t xml:space="preserve">An open discussion with the patient is advised as it gives more insight in to their reason for confidentiality as well as potential implications on their care and well – being. </w:t>
      </w:r>
      <w:r w:rsidR="002F684F" w:rsidRPr="00C6065C">
        <w:rPr>
          <w:rFonts w:ascii="Times New Roman" w:hAnsi="Times New Roman" w:cs="Times New Roman"/>
          <w:sz w:val="24"/>
          <w:szCs w:val="24"/>
        </w:rPr>
        <w:t xml:space="preserve">I ended up negotiating with the patient and getting their point of view </w:t>
      </w:r>
      <w:r w:rsidR="0068312D" w:rsidRPr="00C6065C">
        <w:rPr>
          <w:rFonts w:ascii="Times New Roman" w:hAnsi="Times New Roman" w:cs="Times New Roman"/>
          <w:sz w:val="24"/>
          <w:szCs w:val="24"/>
        </w:rPr>
        <w:t>after which,</w:t>
      </w:r>
      <w:r w:rsidR="002F684F" w:rsidRPr="00C6065C">
        <w:rPr>
          <w:rFonts w:ascii="Times New Roman" w:hAnsi="Times New Roman" w:cs="Times New Roman"/>
          <w:sz w:val="24"/>
          <w:szCs w:val="24"/>
        </w:rPr>
        <w:t xml:space="preserve"> we had a conversation with the other family members. </w:t>
      </w:r>
      <w:r w:rsidR="002716D0" w:rsidRPr="00C6065C">
        <w:rPr>
          <w:rFonts w:ascii="Times New Roman" w:hAnsi="Times New Roman" w:cs="Times New Roman"/>
          <w:sz w:val="24"/>
          <w:szCs w:val="24"/>
        </w:rPr>
        <w:t xml:space="preserve">In this case, one potential gap in the ANA code of ethics is the absence of explicit </w:t>
      </w:r>
      <w:r w:rsidR="0068312D" w:rsidRPr="00C6065C">
        <w:rPr>
          <w:rFonts w:ascii="Times New Roman" w:hAnsi="Times New Roman" w:cs="Times New Roman"/>
          <w:sz w:val="24"/>
          <w:szCs w:val="24"/>
        </w:rPr>
        <w:t>guidelines</w:t>
      </w:r>
      <w:r w:rsidR="002716D0" w:rsidRPr="00C6065C">
        <w:rPr>
          <w:rFonts w:ascii="Times New Roman" w:hAnsi="Times New Roman" w:cs="Times New Roman"/>
          <w:sz w:val="24"/>
          <w:szCs w:val="24"/>
        </w:rPr>
        <w:t xml:space="preserve"> for such situations. </w:t>
      </w:r>
      <w:r w:rsidR="00FA331A" w:rsidRPr="00C6065C">
        <w:rPr>
          <w:rFonts w:ascii="Times New Roman" w:hAnsi="Times New Roman" w:cs="Times New Roman"/>
          <w:sz w:val="24"/>
          <w:szCs w:val="24"/>
        </w:rPr>
        <w:t xml:space="preserve">It should also explicitly state how to handle the situation with a broader view of the well – being of the patient and family involvement. </w:t>
      </w:r>
    </w:p>
    <w:p w14:paraId="168A1824" w14:textId="4ACCCDA2" w:rsidR="0097391A" w:rsidRDefault="0097391A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F98E4E" w14:textId="59D500A1" w:rsidR="0097391A" w:rsidRDefault="0097391A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860677" w14:textId="3FB2E53D" w:rsidR="0097391A" w:rsidRDefault="0097391A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D111F1D" w14:textId="77777777" w:rsidR="0097391A" w:rsidRPr="00C6065C" w:rsidRDefault="0097391A" w:rsidP="00C606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FD5F65" w14:textId="35D11D83" w:rsidR="009206EC" w:rsidRPr="00C6065C" w:rsidRDefault="009206EC" w:rsidP="00C6065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065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14:paraId="3266069A" w14:textId="4FE26CA4" w:rsidR="009206EC" w:rsidRPr="00C6065C" w:rsidRDefault="009206EC" w:rsidP="00C6065C">
      <w:pPr>
        <w:spacing w:line="48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6065C">
        <w:rPr>
          <w:rFonts w:ascii="Times New Roman" w:hAnsi="Times New Roman" w:cs="Times New Roman"/>
          <w:sz w:val="24"/>
          <w:szCs w:val="24"/>
        </w:rPr>
        <w:t>American Nurses Association. (2021). Code of Ethics for Nurses with Interpretive Statements. Silver Spring, MD: Author</w:t>
      </w:r>
      <w:r w:rsidR="002F5790" w:rsidRPr="00C6065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206EC" w:rsidRPr="00C6065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74718" w14:textId="77777777" w:rsidR="00182681" w:rsidRDefault="00182681" w:rsidP="00D62D55">
      <w:pPr>
        <w:spacing w:after="0" w:line="240" w:lineRule="auto"/>
      </w:pPr>
      <w:r>
        <w:separator/>
      </w:r>
    </w:p>
  </w:endnote>
  <w:endnote w:type="continuationSeparator" w:id="0">
    <w:p w14:paraId="7E52ABDE" w14:textId="77777777" w:rsidR="00182681" w:rsidRDefault="00182681" w:rsidP="00D6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4B5" w14:textId="77777777" w:rsidR="00182681" w:rsidRDefault="00182681" w:rsidP="00D62D55">
      <w:pPr>
        <w:spacing w:after="0" w:line="240" w:lineRule="auto"/>
      </w:pPr>
      <w:r>
        <w:separator/>
      </w:r>
    </w:p>
  </w:footnote>
  <w:footnote w:type="continuationSeparator" w:id="0">
    <w:p w14:paraId="1664F2E4" w14:textId="77777777" w:rsidR="00182681" w:rsidRDefault="00182681" w:rsidP="00D6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982303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E7E508" w14:textId="3B4F0D34" w:rsidR="00D62D55" w:rsidRPr="00D62D55" w:rsidRDefault="00D62D5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62D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62D5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62D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62D5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62D5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E9AA2F" w14:textId="77777777" w:rsidR="00D62D55" w:rsidRPr="00D62D55" w:rsidRDefault="00D62D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9A"/>
    <w:rsid w:val="000C0372"/>
    <w:rsid w:val="00145181"/>
    <w:rsid w:val="00182681"/>
    <w:rsid w:val="001B72D5"/>
    <w:rsid w:val="002716D0"/>
    <w:rsid w:val="0029086F"/>
    <w:rsid w:val="002F5790"/>
    <w:rsid w:val="002F684F"/>
    <w:rsid w:val="003D109A"/>
    <w:rsid w:val="00474E32"/>
    <w:rsid w:val="004E6891"/>
    <w:rsid w:val="0068312D"/>
    <w:rsid w:val="00892106"/>
    <w:rsid w:val="00917FF8"/>
    <w:rsid w:val="009206EC"/>
    <w:rsid w:val="0097391A"/>
    <w:rsid w:val="00A74D7C"/>
    <w:rsid w:val="00AF6237"/>
    <w:rsid w:val="00BB6383"/>
    <w:rsid w:val="00C6065C"/>
    <w:rsid w:val="00C62897"/>
    <w:rsid w:val="00D62D55"/>
    <w:rsid w:val="00EC7663"/>
    <w:rsid w:val="00F12AED"/>
    <w:rsid w:val="00F32EC5"/>
    <w:rsid w:val="00F42978"/>
    <w:rsid w:val="00F73383"/>
    <w:rsid w:val="00F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59F"/>
  <w15:chartTrackingRefBased/>
  <w15:docId w15:val="{84117F1E-7E5A-4BA4-AF8C-8944CB53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55"/>
  </w:style>
  <w:style w:type="paragraph" w:styleId="Footer">
    <w:name w:val="footer"/>
    <w:basedOn w:val="Normal"/>
    <w:link w:val="FooterChar"/>
    <w:uiPriority w:val="99"/>
    <w:unhideWhenUsed/>
    <w:rsid w:val="00D6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2023-11-14T16:24:00Z</dcterms:created>
  <dcterms:modified xsi:type="dcterms:W3CDTF">2023-11-14T16:37:00Z</dcterms:modified>
</cp:coreProperties>
</file>