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7018" w14:textId="77777777" w:rsidR="00D750BC" w:rsidRPr="00DD0538" w:rsidRDefault="00D750BC" w:rsidP="006C2F13">
      <w:pPr>
        <w:pStyle w:val="a7"/>
        <w:numPr>
          <w:ilvl w:val="0"/>
          <w:numId w:val="9"/>
        </w:numPr>
        <w:spacing w:line="360" w:lineRule="auto"/>
        <w:ind w:firstLineChars="0"/>
      </w:pPr>
      <w:r w:rsidRPr="006C2F13">
        <w:rPr>
          <w:rFonts w:hint="eastAsia"/>
          <w:b/>
        </w:rPr>
        <w:t>作业</w:t>
      </w:r>
    </w:p>
    <w:p w14:paraId="314151D7" w14:textId="77777777" w:rsidR="003C14CE" w:rsidRDefault="003C14CE" w:rsidP="003C14CE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编写或者下载代码实现</w:t>
      </w:r>
      <w:bookmarkStart w:id="0" w:name="OLE_LINK2"/>
      <w:r>
        <w:rPr>
          <w:rFonts w:hint="eastAsia"/>
          <w:sz w:val="24"/>
          <w:szCs w:val="24"/>
        </w:rPr>
        <w:t>智能图像彩色化</w:t>
      </w:r>
      <w:bookmarkEnd w:id="0"/>
      <w:r>
        <w:rPr>
          <w:rFonts w:hint="eastAsia"/>
          <w:sz w:val="24"/>
          <w:szCs w:val="24"/>
        </w:rPr>
        <w:t>功能，训练并预测结果</w:t>
      </w:r>
    </w:p>
    <w:p w14:paraId="31ED682B" w14:textId="77777777" w:rsidR="003A1A44" w:rsidRDefault="003A1A44" w:rsidP="003A1A44">
      <w:pPr>
        <w:pStyle w:val="a7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写出设计思想和训练方法</w:t>
      </w:r>
    </w:p>
    <w:p w14:paraId="7BC202E6" w14:textId="695EB353" w:rsidR="003A1A44" w:rsidRDefault="00071D70" w:rsidP="00071D70">
      <w:pPr>
        <w:pStyle w:val="a7"/>
        <w:spacing w:line="360" w:lineRule="auto"/>
        <w:ind w:left="720" w:firstLine="48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DeOldify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经典永流传</w:t>
      </w:r>
    </w:p>
    <w:p w14:paraId="71125F9A" w14:textId="386916E9" w:rsidR="00071D70" w:rsidRDefault="00071D70" w:rsidP="00071D70">
      <w:pPr>
        <w:pStyle w:val="a7"/>
        <w:spacing w:line="360" w:lineRule="auto"/>
        <w:ind w:left="72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>docker</w:t>
      </w:r>
      <w:r>
        <w:rPr>
          <w:rFonts w:hint="eastAsia"/>
          <w:sz w:val="24"/>
          <w:szCs w:val="24"/>
        </w:rPr>
        <w:t>部署</w:t>
      </w:r>
    </w:p>
    <w:p w14:paraId="612361A5" w14:textId="133A50E0" w:rsidR="005403CC" w:rsidRDefault="00D84ABE" w:rsidP="00071D70">
      <w:pPr>
        <w:pStyle w:val="a7"/>
        <w:spacing w:line="36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F3D56F3" wp14:editId="2F3D7D3F">
            <wp:extent cx="4371429" cy="6628571"/>
            <wp:effectExtent l="0" t="0" r="0" b="127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6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EC34" w14:textId="22622205" w:rsidR="00D84ABE" w:rsidRDefault="00D84ABE" w:rsidP="00071D70">
      <w:pPr>
        <w:pStyle w:val="a7"/>
        <w:spacing w:line="360" w:lineRule="auto"/>
        <w:ind w:left="72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ipynb</w:t>
      </w:r>
      <w:proofErr w:type="spellEnd"/>
      <w:r>
        <w:rPr>
          <w:rFonts w:hint="eastAsia"/>
          <w:sz w:val="24"/>
          <w:szCs w:val="24"/>
        </w:rPr>
        <w:t>即可</w:t>
      </w:r>
    </w:p>
    <w:p w14:paraId="32A0BF1D" w14:textId="782E8943" w:rsidR="00071D70" w:rsidRDefault="00071D70" w:rsidP="00071D70">
      <w:pPr>
        <w:pStyle w:val="a7"/>
        <w:spacing w:line="36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89D0C7" wp14:editId="1DCED4F4">
            <wp:extent cx="1466215" cy="828040"/>
            <wp:effectExtent l="0" t="0" r="635" b="0"/>
            <wp:docPr id="2" name="图片 2" descr="图片包含 照片, 猫, 雪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照片, 猫, 雪,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C14F" w14:textId="60BD7647" w:rsidR="005C780A" w:rsidRPr="00071D70" w:rsidRDefault="00112792" w:rsidP="00071D70">
      <w:pPr>
        <w:pStyle w:val="a7"/>
        <w:spacing w:line="36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C1E6B6A" wp14:editId="615AEE05">
            <wp:extent cx="5274310" cy="2968625"/>
            <wp:effectExtent l="0" t="0" r="2540" b="3175"/>
            <wp:docPr id="3" name="图片 3" descr="雪山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雪山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241E" w14:textId="77777777" w:rsidR="003C14CE" w:rsidRDefault="003C14CE" w:rsidP="003C14CE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编写或者下载代码实现智能图像风格化功能，训练并预测结果</w:t>
      </w:r>
    </w:p>
    <w:p w14:paraId="69D488C2" w14:textId="77777777" w:rsidR="003A1A44" w:rsidRDefault="003A1A44" w:rsidP="003A1A44">
      <w:pPr>
        <w:pStyle w:val="a7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写出设计思想和训练方法</w:t>
      </w:r>
    </w:p>
    <w:p w14:paraId="198F6FF7" w14:textId="77777777" w:rsidR="006779B5" w:rsidRPr="005F1C53" w:rsidRDefault="006779B5" w:rsidP="00577F31">
      <w:pPr>
        <w:pStyle w:val="a7"/>
        <w:spacing w:line="360" w:lineRule="auto"/>
        <w:ind w:left="360" w:firstLineChars="0" w:firstLine="0"/>
        <w:rPr>
          <w:sz w:val="24"/>
          <w:szCs w:val="24"/>
        </w:rPr>
      </w:pPr>
    </w:p>
    <w:p w14:paraId="2EC72961" w14:textId="40D22DC7" w:rsidR="00DB4ACD" w:rsidRPr="005F1C53" w:rsidRDefault="005F1C53" w:rsidP="00DB4ACD">
      <w:pPr>
        <w:spacing w:line="360" w:lineRule="auto"/>
        <w:rPr>
          <w:sz w:val="24"/>
          <w:szCs w:val="24"/>
        </w:rPr>
      </w:pPr>
      <w:r w:rsidRPr="005F1C53">
        <w:rPr>
          <w:sz w:val="24"/>
          <w:szCs w:val="24"/>
        </w:rPr>
        <w:t>[</w:t>
      </w:r>
      <w:proofErr w:type="spellStart"/>
      <w:r w:rsidRPr="005F1C53">
        <w:rPr>
          <w:sz w:val="24"/>
          <w:szCs w:val="24"/>
        </w:rPr>
        <w:t>CVPR</w:t>
      </w:r>
      <w:proofErr w:type="gramStart"/>
      <w:r w:rsidRPr="005F1C53">
        <w:rPr>
          <w:sz w:val="24"/>
          <w:szCs w:val="24"/>
        </w:rPr>
        <w:t>2020</w:t>
      </w:r>
      <w:proofErr w:type="spellEnd"/>
      <w:r w:rsidRPr="005F1C53">
        <w:rPr>
          <w:sz w:val="24"/>
          <w:szCs w:val="24"/>
        </w:rPr>
        <w:t>]Learning</w:t>
      </w:r>
      <w:proofErr w:type="gramEnd"/>
      <w:r w:rsidRPr="005F1C53">
        <w:rPr>
          <w:sz w:val="24"/>
          <w:szCs w:val="24"/>
        </w:rPr>
        <w:t xml:space="preserve"> to </w:t>
      </w:r>
      <w:proofErr w:type="spellStart"/>
      <w:r w:rsidRPr="005F1C53">
        <w:rPr>
          <w:sz w:val="24"/>
          <w:szCs w:val="24"/>
        </w:rPr>
        <w:t>Cartoonize</w:t>
      </w:r>
      <w:proofErr w:type="spellEnd"/>
      <w:r w:rsidRPr="005F1C53">
        <w:rPr>
          <w:sz w:val="24"/>
          <w:szCs w:val="24"/>
        </w:rPr>
        <w:t xml:space="preserve"> Using White-box Cartoon Representations</w:t>
      </w:r>
    </w:p>
    <w:p w14:paraId="298B2F21" w14:textId="3CD8883B" w:rsidR="0057043D" w:rsidRDefault="005F1C53" w:rsidP="0057043D">
      <w:pPr>
        <w:pStyle w:val="a7"/>
        <w:ind w:left="420" w:firstLineChars="0" w:firstLine="0"/>
      </w:pPr>
      <w:r>
        <w:rPr>
          <w:rFonts w:hint="eastAsia"/>
        </w:rPr>
        <w:t>这是</w:t>
      </w:r>
      <w:proofErr w:type="gramStart"/>
      <w:r>
        <w:rPr>
          <w:rFonts w:hint="eastAsia"/>
        </w:rPr>
        <w:t>个白盒的</w:t>
      </w:r>
      <w:proofErr w:type="gramEnd"/>
      <w:r>
        <w:rPr>
          <w:rFonts w:hint="eastAsia"/>
        </w:rPr>
        <w:t>卡通化方法</w:t>
      </w:r>
    </w:p>
    <w:p w14:paraId="59EF1D05" w14:textId="5105FE84" w:rsidR="008F19DC" w:rsidRDefault="008F19DC" w:rsidP="005704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8497CDA" wp14:editId="0D6E06C2">
            <wp:extent cx="5274310" cy="2397760"/>
            <wp:effectExtent l="0" t="0" r="2540" b="254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F713" w14:textId="4D834DDD" w:rsidR="008F19DC" w:rsidRDefault="008F19DC" w:rsidP="0057043D">
      <w:pPr>
        <w:pStyle w:val="a7"/>
        <w:ind w:left="420" w:firstLineChars="0" w:firstLine="0"/>
      </w:pPr>
      <w:r w:rsidRPr="008F19DC">
        <w:rPr>
          <w:rFonts w:hint="eastAsia"/>
        </w:rPr>
        <w:t>为了解决上述问题，</w:t>
      </w:r>
      <w:r w:rsidR="001D74F4">
        <w:rPr>
          <w:rFonts w:hint="eastAsia"/>
        </w:rPr>
        <w:t>此文章</w:t>
      </w:r>
      <w:r w:rsidRPr="008F19DC">
        <w:rPr>
          <w:rFonts w:hint="eastAsia"/>
        </w:rPr>
        <w:t>对人类的绘画行为和不同风格的卡通图像进行了广泛的观察，同时</w:t>
      </w:r>
      <w:proofErr w:type="gramStart"/>
      <w:r w:rsidRPr="008F19DC">
        <w:rPr>
          <w:rFonts w:hint="eastAsia"/>
        </w:rPr>
        <w:t>也咨询</w:t>
      </w:r>
      <w:proofErr w:type="gramEnd"/>
      <w:r w:rsidRPr="008F19DC">
        <w:rPr>
          <w:rFonts w:hint="eastAsia"/>
        </w:rPr>
        <w:t>了一些卡通艺术家。根据</w:t>
      </w:r>
      <w:r w:rsidR="001D74F4">
        <w:rPr>
          <w:rFonts w:hint="eastAsia"/>
        </w:rPr>
        <w:t>此文章</w:t>
      </w:r>
      <w:r w:rsidRPr="008F19DC">
        <w:rPr>
          <w:rFonts w:hint="eastAsia"/>
        </w:rPr>
        <w:t>的观察（如图</w:t>
      </w:r>
      <w:r w:rsidRPr="008F19DC">
        <w:rPr>
          <w:rFonts w:hint="eastAsia"/>
        </w:rPr>
        <w:t>2</w:t>
      </w:r>
      <w:r w:rsidRPr="008F19DC">
        <w:rPr>
          <w:rFonts w:hint="eastAsia"/>
        </w:rPr>
        <w:t>所示），</w:t>
      </w:r>
      <w:r w:rsidR="001D74F4">
        <w:rPr>
          <w:rFonts w:hint="eastAsia"/>
        </w:rPr>
        <w:t>此文章</w:t>
      </w:r>
      <w:r w:rsidRPr="008F19DC">
        <w:rPr>
          <w:rFonts w:hint="eastAsia"/>
        </w:rPr>
        <w:t>建议将图像分解为几种卡通表现形式，并将其列举如下。</w:t>
      </w:r>
    </w:p>
    <w:p w14:paraId="6F9B29B0" w14:textId="0ABEFEBC" w:rsidR="008F19DC" w:rsidRDefault="008F19DC" w:rsidP="0057043D">
      <w:pPr>
        <w:pStyle w:val="a7"/>
        <w:ind w:left="420" w:firstLineChars="0" w:firstLine="0"/>
      </w:pPr>
      <w:r w:rsidRPr="008F19DC">
        <w:rPr>
          <w:rFonts w:hint="eastAsia"/>
        </w:rPr>
        <w:lastRenderedPageBreak/>
        <w:t>首先，提取表面表示来表示图像的光滑表面。</w:t>
      </w:r>
      <w:r w:rsidRPr="008F19DC">
        <w:rPr>
          <w:rFonts w:hint="eastAsia"/>
        </w:rPr>
        <w:t xml:space="preserve"> </w:t>
      </w:r>
      <w:r w:rsidRPr="008F19DC">
        <w:rPr>
          <w:rFonts w:hint="eastAsia"/>
        </w:rPr>
        <w:t>对于</w:t>
      </w:r>
      <w:r w:rsidRPr="008F19DC">
        <w:rPr>
          <w:rFonts w:hint="eastAsia"/>
        </w:rPr>
        <w:t>I</w:t>
      </w:r>
      <w:r w:rsidRPr="008F19DC">
        <w:rPr>
          <w:rFonts w:hint="eastAsia"/>
        </w:rPr>
        <w:t>∈</w:t>
      </w:r>
      <w:r w:rsidRPr="008F19DC">
        <w:rPr>
          <w:rFonts w:hint="eastAsia"/>
        </w:rPr>
        <w:t>R</w:t>
      </w:r>
      <w:r>
        <w:rPr>
          <w:rFonts w:hint="eastAsia"/>
        </w:rPr>
        <w:t>^{}</w:t>
      </w:r>
      <w:r w:rsidRPr="008F19DC">
        <w:rPr>
          <w:rFonts w:hint="eastAsia"/>
        </w:rPr>
        <w:t>W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H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3</w:t>
      </w:r>
      <w:r>
        <w:rPr>
          <w:rFonts w:hint="eastAsia"/>
        </w:rPr>
        <w:t>}</w:t>
      </w:r>
      <w:r w:rsidRPr="008F19DC">
        <w:rPr>
          <w:rFonts w:hint="eastAsia"/>
        </w:rPr>
        <w:t>的图像，</w:t>
      </w:r>
      <w:r w:rsidR="001D74F4">
        <w:rPr>
          <w:rFonts w:hint="eastAsia"/>
        </w:rPr>
        <w:t>此文章</w:t>
      </w:r>
      <w:r w:rsidRPr="008F19DC">
        <w:rPr>
          <w:rFonts w:hint="eastAsia"/>
        </w:rPr>
        <w:t>提取了一个加权低频分量</w:t>
      </w:r>
      <w:bookmarkStart w:id="1" w:name="OLE_LINK1"/>
      <w:r w:rsidRPr="008F19DC">
        <w:rPr>
          <w:rFonts w:hint="eastAsia"/>
        </w:rPr>
        <w:t>I</w:t>
      </w:r>
      <w:r>
        <w:rPr>
          <w:rFonts w:hint="eastAsia"/>
        </w:rPr>
        <w:t>_{</w:t>
      </w:r>
      <w:r w:rsidRPr="008F19DC">
        <w:rPr>
          <w:rFonts w:hint="eastAsia"/>
        </w:rPr>
        <w:t>sf</w:t>
      </w:r>
      <w:r>
        <w:rPr>
          <w:rFonts w:hint="eastAsia"/>
        </w:rPr>
        <w:t>}</w:t>
      </w:r>
      <w:r w:rsidRPr="008F19DC">
        <w:rPr>
          <w:rFonts w:hint="eastAsia"/>
        </w:rPr>
        <w:t>∈</w:t>
      </w:r>
      <w:r w:rsidRPr="008F19DC">
        <w:rPr>
          <w:rFonts w:hint="eastAsia"/>
        </w:rPr>
        <w:t>R</w:t>
      </w:r>
      <w:r>
        <w:rPr>
          <w:rFonts w:hint="eastAsia"/>
        </w:rPr>
        <w:t>^{</w:t>
      </w:r>
      <w:r w:rsidRPr="008F19DC">
        <w:rPr>
          <w:rFonts w:hint="eastAsia"/>
        </w:rPr>
        <w:t>W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H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3</w:t>
      </w:r>
      <w:r>
        <w:rPr>
          <w:rFonts w:hint="eastAsia"/>
        </w:rPr>
        <w:t>}</w:t>
      </w:r>
      <w:bookmarkEnd w:id="1"/>
      <w:r w:rsidRPr="008F19DC">
        <w:rPr>
          <w:rFonts w:hint="eastAsia"/>
        </w:rPr>
        <w:t>，它保留了图像的颜色组成和表面纹理，忽略了边缘、纹理和细节。</w:t>
      </w:r>
      <w:r w:rsidRPr="008F19DC">
        <w:rPr>
          <w:rFonts w:hint="eastAsia"/>
        </w:rPr>
        <w:t xml:space="preserve"> </w:t>
      </w:r>
      <w:r w:rsidRPr="008F19DC">
        <w:rPr>
          <w:rFonts w:hint="eastAsia"/>
        </w:rPr>
        <w:t>这个设计的灵感来自卡通绘画行为，艺术家通常在细节修饰之前绘制构图草稿，并用于实现光滑表面的灵活和</w:t>
      </w:r>
      <w:proofErr w:type="gramStart"/>
      <w:r w:rsidRPr="008F19DC">
        <w:rPr>
          <w:rFonts w:hint="eastAsia"/>
        </w:rPr>
        <w:t>可</w:t>
      </w:r>
      <w:proofErr w:type="gramEnd"/>
      <w:r w:rsidRPr="008F19DC">
        <w:rPr>
          <w:rFonts w:hint="eastAsia"/>
        </w:rPr>
        <w:t>学习的特征表示。</w:t>
      </w:r>
      <w:r w:rsidRPr="008F19DC">
        <w:rPr>
          <w:rFonts w:hint="eastAsia"/>
        </w:rPr>
        <w:t xml:space="preserve">  </w:t>
      </w:r>
    </w:p>
    <w:p w14:paraId="79EFBB74" w14:textId="7D5F712F" w:rsidR="008F19DC" w:rsidRDefault="008F19DC" w:rsidP="0057043D">
      <w:pPr>
        <w:pStyle w:val="a7"/>
        <w:ind w:left="420" w:firstLineChars="0" w:firstLine="0"/>
      </w:pPr>
      <w:r w:rsidRPr="008F19DC">
        <w:rPr>
          <w:rFonts w:hint="eastAsia"/>
        </w:rPr>
        <w:t>其次，在赛璐珞动画风格中，提出了结构表示，有效地抓住全局结构信息和稀疏色块。</w:t>
      </w:r>
      <w:r w:rsidR="001D74F4">
        <w:rPr>
          <w:rFonts w:hint="eastAsia"/>
        </w:rPr>
        <w:t>此文章</w:t>
      </w:r>
      <w:r w:rsidRPr="008F19DC">
        <w:rPr>
          <w:rFonts w:hint="eastAsia"/>
        </w:rPr>
        <w:t>从输入图像</w:t>
      </w:r>
      <w:r w:rsidRPr="008F19DC">
        <w:rPr>
          <w:rFonts w:hint="eastAsia"/>
        </w:rPr>
        <w:t>I</w:t>
      </w:r>
      <w:r w:rsidRPr="008F19DC">
        <w:rPr>
          <w:rFonts w:hint="eastAsia"/>
        </w:rPr>
        <w:t>∈</w:t>
      </w:r>
      <w:r w:rsidRPr="008F19DC">
        <w:rPr>
          <w:rFonts w:hint="eastAsia"/>
        </w:rPr>
        <w:t>R</w:t>
      </w:r>
      <w:r>
        <w:rPr>
          <w:rFonts w:hint="eastAsia"/>
        </w:rPr>
        <w:t>^{}</w:t>
      </w:r>
      <w:r w:rsidRPr="008F19DC">
        <w:rPr>
          <w:rFonts w:hint="eastAsia"/>
        </w:rPr>
        <w:t>W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H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3</w:t>
      </w:r>
      <w:r>
        <w:rPr>
          <w:rFonts w:hint="eastAsia"/>
        </w:rPr>
        <w:t>}</w:t>
      </w:r>
      <w:r w:rsidRPr="008F19DC">
        <w:rPr>
          <w:rFonts w:hint="eastAsia"/>
        </w:rPr>
        <w:t>中提取分割映射，然后对每个分割区域</w:t>
      </w:r>
      <w:proofErr w:type="gramStart"/>
      <w:r w:rsidRPr="008F19DC">
        <w:rPr>
          <w:rFonts w:hint="eastAsia"/>
        </w:rPr>
        <w:t>应用自</w:t>
      </w:r>
      <w:proofErr w:type="gramEnd"/>
      <w:r w:rsidRPr="008F19DC">
        <w:rPr>
          <w:rFonts w:hint="eastAsia"/>
        </w:rPr>
        <w:t>适应着色算法生成结构表示</w:t>
      </w:r>
      <w:r w:rsidR="001D74F4" w:rsidRPr="008F19DC">
        <w:rPr>
          <w:rFonts w:hint="eastAsia"/>
        </w:rPr>
        <w:t>I</w:t>
      </w:r>
      <w:r w:rsidR="001D74F4">
        <w:rPr>
          <w:rFonts w:hint="eastAsia"/>
        </w:rPr>
        <w:t>_{</w:t>
      </w:r>
      <w:r w:rsidR="001D74F4" w:rsidRPr="008F19DC">
        <w:rPr>
          <w:rFonts w:hint="eastAsia"/>
        </w:rPr>
        <w:t>sf</w:t>
      </w:r>
      <w:r w:rsidR="001D74F4">
        <w:rPr>
          <w:rFonts w:hint="eastAsia"/>
        </w:rPr>
        <w:t>}</w:t>
      </w:r>
      <w:r w:rsidR="001D74F4" w:rsidRPr="008F19DC">
        <w:rPr>
          <w:rFonts w:hint="eastAsia"/>
        </w:rPr>
        <w:t>∈</w:t>
      </w:r>
      <w:r w:rsidR="001D74F4" w:rsidRPr="008F19DC">
        <w:rPr>
          <w:rFonts w:hint="eastAsia"/>
        </w:rPr>
        <w:t>R</w:t>
      </w:r>
      <w:r w:rsidR="001D74F4">
        <w:rPr>
          <w:rFonts w:hint="eastAsia"/>
        </w:rPr>
        <w:t>^{</w:t>
      </w:r>
      <w:r w:rsidR="001D74F4" w:rsidRPr="008F19DC">
        <w:rPr>
          <w:rFonts w:hint="eastAsia"/>
        </w:rPr>
        <w:t>W</w:t>
      </w:r>
      <w:r w:rsidR="001D74F4" w:rsidRPr="008F19DC">
        <w:rPr>
          <w:rFonts w:hint="eastAsia"/>
        </w:rPr>
        <w:t>×</w:t>
      </w:r>
      <w:r w:rsidR="001D74F4" w:rsidRPr="008F19DC">
        <w:rPr>
          <w:rFonts w:hint="eastAsia"/>
        </w:rPr>
        <w:t>H</w:t>
      </w:r>
      <w:r w:rsidR="001D74F4" w:rsidRPr="008F19DC">
        <w:rPr>
          <w:rFonts w:hint="eastAsia"/>
        </w:rPr>
        <w:t>×</w:t>
      </w:r>
      <w:r w:rsidR="001D74F4" w:rsidRPr="008F19DC">
        <w:rPr>
          <w:rFonts w:hint="eastAsia"/>
        </w:rPr>
        <w:t>3</w:t>
      </w:r>
      <w:r w:rsidR="001D74F4">
        <w:rPr>
          <w:rFonts w:hint="eastAsia"/>
        </w:rPr>
        <w:t>}</w:t>
      </w:r>
      <w:r w:rsidRPr="008F19DC">
        <w:rPr>
          <w:rFonts w:hint="eastAsia"/>
        </w:rPr>
        <w:t>。这种表现的动机是模仿赛璐珞卡通风格，其特点是清晰的边界和稀疏的色块。结构表示对于生成稀疏的视觉效果，以及将</w:t>
      </w:r>
      <w:r w:rsidR="001D74F4">
        <w:rPr>
          <w:rFonts w:hint="eastAsia"/>
        </w:rPr>
        <w:t>此文章</w:t>
      </w:r>
      <w:r w:rsidRPr="008F19DC">
        <w:rPr>
          <w:rFonts w:hint="eastAsia"/>
        </w:rPr>
        <w:t>的方法嵌入到赛璐珞风格的动画工作流中具有重要意义。</w:t>
      </w:r>
    </w:p>
    <w:p w14:paraId="2BEC27F2" w14:textId="068FF87E" w:rsidR="001D74F4" w:rsidRDefault="001D74F4" w:rsidP="0057043D">
      <w:pPr>
        <w:pStyle w:val="a7"/>
        <w:ind w:left="420" w:firstLineChars="0" w:firstLine="0"/>
      </w:pPr>
      <w:r w:rsidRPr="001D74F4">
        <w:rPr>
          <w:rFonts w:hint="eastAsia"/>
        </w:rPr>
        <w:t>第三，</w:t>
      </w:r>
      <w:r>
        <w:rPr>
          <w:rFonts w:hint="eastAsia"/>
        </w:rPr>
        <w:t>此文章</w:t>
      </w:r>
      <w:r w:rsidRPr="001D74F4">
        <w:rPr>
          <w:rFonts w:hint="eastAsia"/>
        </w:rPr>
        <w:t>使用纹理表示包含绘制的细节和边缘。输入图像</w:t>
      </w:r>
      <w:r w:rsidRPr="008F19DC">
        <w:rPr>
          <w:rFonts w:hint="eastAsia"/>
        </w:rPr>
        <w:t>I</w:t>
      </w:r>
      <w:r w:rsidRPr="008F19DC">
        <w:rPr>
          <w:rFonts w:hint="eastAsia"/>
        </w:rPr>
        <w:t>∈</w:t>
      </w:r>
      <w:r w:rsidRPr="008F19DC">
        <w:rPr>
          <w:rFonts w:hint="eastAsia"/>
        </w:rPr>
        <w:t>R</w:t>
      </w:r>
      <w:r>
        <w:rPr>
          <w:rFonts w:hint="eastAsia"/>
        </w:rPr>
        <w:t>^{}</w:t>
      </w:r>
      <w:r w:rsidRPr="008F19DC">
        <w:rPr>
          <w:rFonts w:hint="eastAsia"/>
        </w:rPr>
        <w:t>W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H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3</w:t>
      </w:r>
      <w:r>
        <w:rPr>
          <w:rFonts w:hint="eastAsia"/>
        </w:rPr>
        <w:t>}</w:t>
      </w:r>
      <w:r w:rsidRPr="001D74F4">
        <w:rPr>
          <w:rFonts w:hint="eastAsia"/>
        </w:rPr>
        <w:t>被转换为单通道强度图</w:t>
      </w:r>
      <w:proofErr w:type="spellStart"/>
      <w:r w:rsidRPr="008F19DC">
        <w:rPr>
          <w:rFonts w:hint="eastAsia"/>
        </w:rPr>
        <w:t>I</w:t>
      </w:r>
      <w:r>
        <w:rPr>
          <w:rFonts w:hint="eastAsia"/>
        </w:rPr>
        <w:t>_t</w:t>
      </w:r>
      <w:proofErr w:type="spellEnd"/>
      <w:r w:rsidRPr="008F19DC">
        <w:rPr>
          <w:rFonts w:hint="eastAsia"/>
        </w:rPr>
        <w:t>∈</w:t>
      </w:r>
      <w:r w:rsidRPr="008F19DC">
        <w:rPr>
          <w:rFonts w:hint="eastAsia"/>
        </w:rPr>
        <w:t>R</w:t>
      </w:r>
      <w:r>
        <w:rPr>
          <w:rFonts w:hint="eastAsia"/>
        </w:rPr>
        <w:t>^{</w:t>
      </w:r>
      <w:r w:rsidRPr="008F19DC">
        <w:rPr>
          <w:rFonts w:hint="eastAsia"/>
        </w:rPr>
        <w:t>W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H</w:t>
      </w:r>
      <w:r w:rsidRPr="008F19DC">
        <w:rPr>
          <w:rFonts w:hint="eastAsia"/>
        </w:rPr>
        <w:t>×</w:t>
      </w:r>
      <w:r w:rsidRPr="008F19DC">
        <w:rPr>
          <w:rFonts w:hint="eastAsia"/>
        </w:rPr>
        <w:t>3</w:t>
      </w:r>
      <w:r>
        <w:rPr>
          <w:rFonts w:hint="eastAsia"/>
        </w:rPr>
        <w:t>}</w:t>
      </w:r>
      <w:r w:rsidRPr="001D74F4">
        <w:rPr>
          <w:rFonts w:hint="eastAsia"/>
        </w:rPr>
        <w:t>，其中去除颜色和亮度，保留相对像素强度。这种特征表现的动机是卡通绘画的方法，艺术家首先画出轮廓和细节的线条草图，然后在上面涂上颜色。它引导网络独立学习高频纹理细节，排除颜色和亮度模式。</w:t>
      </w:r>
    </w:p>
    <w:p w14:paraId="5B9BC400" w14:textId="5A464E0A" w:rsidR="00DB4ACD" w:rsidRDefault="005F1C53" w:rsidP="00DB4AC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</w:p>
    <w:p w14:paraId="01BB2AFE" w14:textId="4EDC32B4" w:rsidR="00DB4ACD" w:rsidRDefault="005F1C53" w:rsidP="00DB4AC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原视频</w:t>
      </w:r>
    </w:p>
    <w:p w14:paraId="7091F356" w14:textId="3F244FE7" w:rsidR="005F1C53" w:rsidRDefault="005F1C53" w:rsidP="00DB4AC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object w:dxaOrig="1539" w:dyaOrig="1118" w14:anchorId="6F1A1B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55.7pt" o:ole="">
            <v:imagedata r:id="rId11" o:title=""/>
          </v:shape>
          <o:OLEObject Type="Embed" ProgID="Package" ShapeID="_x0000_i1025" DrawAspect="Icon" ObjectID="_1700253178" r:id="rId12"/>
        </w:object>
      </w:r>
    </w:p>
    <w:p w14:paraId="3AFCF958" w14:textId="2D9F2F09" w:rsidR="005F1C53" w:rsidRDefault="005F1C53" w:rsidP="00DB4AC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结果视频</w:t>
      </w:r>
    </w:p>
    <w:p w14:paraId="046CF079" w14:textId="366ADE22" w:rsidR="00DB4ACD" w:rsidRDefault="008F19DC" w:rsidP="00DB4ACD">
      <w:pPr>
        <w:spacing w:line="360" w:lineRule="auto"/>
        <w:rPr>
          <w:sz w:val="24"/>
          <w:szCs w:val="24"/>
        </w:rPr>
      </w:pPr>
      <w:r w:rsidRPr="008F19DC">
        <w:rPr>
          <w:sz w:val="24"/>
          <w:szCs w:val="24"/>
        </w:rPr>
        <w:object w:dxaOrig="1515" w:dyaOrig="841" w14:anchorId="288FF9B2">
          <v:shape id="_x0000_i1026" type="#_x0000_t75" style="width:76.1pt;height:42.1pt" o:ole="">
            <v:imagedata r:id="rId13" o:title=""/>
          </v:shape>
          <o:OLEObject Type="Embed" ProgID="Package" ShapeID="_x0000_i1026" DrawAspect="Content" ObjectID="_1700253179" r:id="rId14"/>
        </w:object>
      </w:r>
    </w:p>
    <w:p w14:paraId="62520D27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00CF6EAC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30D57B0D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08DE6EE7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58515657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436A3590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5C95B153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75C09916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78BDDC52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26BA3565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509F240E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0437080E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4E3CA1D4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07192A52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sectPr w:rsidR="004F13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ED779" w14:textId="77777777" w:rsidR="00C419BF" w:rsidRDefault="00C419BF" w:rsidP="00341331">
      <w:r>
        <w:separator/>
      </w:r>
    </w:p>
  </w:endnote>
  <w:endnote w:type="continuationSeparator" w:id="0">
    <w:p w14:paraId="532DF823" w14:textId="77777777" w:rsidR="00C419BF" w:rsidRDefault="00C419BF" w:rsidP="00341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93945" w14:textId="77777777" w:rsidR="00C419BF" w:rsidRDefault="00C419BF" w:rsidP="00341331">
      <w:r>
        <w:separator/>
      </w:r>
    </w:p>
  </w:footnote>
  <w:footnote w:type="continuationSeparator" w:id="0">
    <w:p w14:paraId="4D775629" w14:textId="77777777" w:rsidR="00C419BF" w:rsidRDefault="00C419BF" w:rsidP="00341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F6206"/>
    <w:multiLevelType w:val="hybridMultilevel"/>
    <w:tmpl w:val="03EA98B0"/>
    <w:lvl w:ilvl="0" w:tplc="8FC4F1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166DA8"/>
    <w:multiLevelType w:val="hybridMultilevel"/>
    <w:tmpl w:val="808040A6"/>
    <w:lvl w:ilvl="0" w:tplc="FBD01AD4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33F3127"/>
    <w:multiLevelType w:val="hybridMultilevel"/>
    <w:tmpl w:val="D6F4E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3541FC"/>
    <w:multiLevelType w:val="hybridMultilevel"/>
    <w:tmpl w:val="25C8D216"/>
    <w:lvl w:ilvl="0" w:tplc="80DA8E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E842EF"/>
    <w:multiLevelType w:val="hybridMultilevel"/>
    <w:tmpl w:val="25F0E730"/>
    <w:lvl w:ilvl="0" w:tplc="F35A6E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A82389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650E89"/>
    <w:multiLevelType w:val="hybridMultilevel"/>
    <w:tmpl w:val="CD8C33CC"/>
    <w:lvl w:ilvl="0" w:tplc="B7DC0D04">
      <w:start w:val="1"/>
      <w:numFmt w:val="japaneseCounting"/>
      <w:lvlText w:val="%1、"/>
      <w:lvlJc w:val="left"/>
      <w:pPr>
        <w:ind w:left="450" w:hanging="45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386A34"/>
    <w:multiLevelType w:val="hybridMultilevel"/>
    <w:tmpl w:val="25F0E730"/>
    <w:lvl w:ilvl="0" w:tplc="F35A6E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26021B7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5E21AB"/>
    <w:multiLevelType w:val="hybridMultilevel"/>
    <w:tmpl w:val="CE6EF7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9"/>
  </w:num>
  <w:num w:numId="8">
    <w:abstractNumId w:val="3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DF"/>
    <w:rsid w:val="00003FA2"/>
    <w:rsid w:val="000633C7"/>
    <w:rsid w:val="00063A51"/>
    <w:rsid w:val="00071D70"/>
    <w:rsid w:val="000C25CC"/>
    <w:rsid w:val="00112792"/>
    <w:rsid w:val="00151AB8"/>
    <w:rsid w:val="001817D6"/>
    <w:rsid w:val="001D42B8"/>
    <w:rsid w:val="001D74F4"/>
    <w:rsid w:val="001F0535"/>
    <w:rsid w:val="002425DD"/>
    <w:rsid w:val="002F775C"/>
    <w:rsid w:val="00322CAE"/>
    <w:rsid w:val="00341331"/>
    <w:rsid w:val="00354689"/>
    <w:rsid w:val="003A1A44"/>
    <w:rsid w:val="003C14CE"/>
    <w:rsid w:val="004445D2"/>
    <w:rsid w:val="004F13A9"/>
    <w:rsid w:val="004F34A6"/>
    <w:rsid w:val="00514339"/>
    <w:rsid w:val="005403CC"/>
    <w:rsid w:val="00551A8C"/>
    <w:rsid w:val="0057043D"/>
    <w:rsid w:val="0057415E"/>
    <w:rsid w:val="00577F31"/>
    <w:rsid w:val="005C780A"/>
    <w:rsid w:val="005D654E"/>
    <w:rsid w:val="005F1C53"/>
    <w:rsid w:val="00671163"/>
    <w:rsid w:val="006779B5"/>
    <w:rsid w:val="006B7C31"/>
    <w:rsid w:val="006C2F13"/>
    <w:rsid w:val="00723F5D"/>
    <w:rsid w:val="00736D7D"/>
    <w:rsid w:val="007718CC"/>
    <w:rsid w:val="007C0AB3"/>
    <w:rsid w:val="008672F6"/>
    <w:rsid w:val="008709F8"/>
    <w:rsid w:val="00884C01"/>
    <w:rsid w:val="008D1B17"/>
    <w:rsid w:val="008E1758"/>
    <w:rsid w:val="008E3593"/>
    <w:rsid w:val="008F19DC"/>
    <w:rsid w:val="008F78B3"/>
    <w:rsid w:val="00920770"/>
    <w:rsid w:val="009363E2"/>
    <w:rsid w:val="00937841"/>
    <w:rsid w:val="00990813"/>
    <w:rsid w:val="00A17318"/>
    <w:rsid w:val="00AA17C3"/>
    <w:rsid w:val="00AF4084"/>
    <w:rsid w:val="00BC1647"/>
    <w:rsid w:val="00BC4938"/>
    <w:rsid w:val="00C10056"/>
    <w:rsid w:val="00C22A7A"/>
    <w:rsid w:val="00C2378B"/>
    <w:rsid w:val="00C37C94"/>
    <w:rsid w:val="00C419BF"/>
    <w:rsid w:val="00C845DF"/>
    <w:rsid w:val="00C90363"/>
    <w:rsid w:val="00CD36CD"/>
    <w:rsid w:val="00CF6874"/>
    <w:rsid w:val="00D164D8"/>
    <w:rsid w:val="00D16AA6"/>
    <w:rsid w:val="00D52CBE"/>
    <w:rsid w:val="00D56D98"/>
    <w:rsid w:val="00D6247D"/>
    <w:rsid w:val="00D750BC"/>
    <w:rsid w:val="00D8067C"/>
    <w:rsid w:val="00D84ABE"/>
    <w:rsid w:val="00DB4ACD"/>
    <w:rsid w:val="00DB4E77"/>
    <w:rsid w:val="00DE3F20"/>
    <w:rsid w:val="00E41FF0"/>
    <w:rsid w:val="00E626E7"/>
    <w:rsid w:val="00E85CAB"/>
    <w:rsid w:val="00EA730B"/>
    <w:rsid w:val="00EB0C95"/>
    <w:rsid w:val="00EE2B20"/>
    <w:rsid w:val="00F70DAE"/>
    <w:rsid w:val="00FC4D96"/>
    <w:rsid w:val="00FC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DE007BC"/>
  <w15:chartTrackingRefBased/>
  <w15:docId w15:val="{09AB6AE9-C7C2-4AFF-A41F-8A563F7B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3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331"/>
    <w:rPr>
      <w:sz w:val="18"/>
      <w:szCs w:val="18"/>
    </w:rPr>
  </w:style>
  <w:style w:type="paragraph" w:styleId="a7">
    <w:name w:val="List Paragraph"/>
    <w:basedOn w:val="a"/>
    <w:uiPriority w:val="34"/>
    <w:qFormat/>
    <w:rsid w:val="003413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131</Words>
  <Characters>749</Characters>
  <Application>Microsoft Office Word</Application>
  <DocSecurity>0</DocSecurity>
  <Lines>6</Lines>
  <Paragraphs>1</Paragraphs>
  <ScaleCrop>false</ScaleCrop>
  <Company>Microsoft</Company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qhy</dc:creator>
  <cp:keywords/>
  <dc:description/>
  <cp:lastModifiedBy>liang ty</cp:lastModifiedBy>
  <cp:revision>2</cp:revision>
  <dcterms:created xsi:type="dcterms:W3CDTF">2021-12-05T15:46:00Z</dcterms:created>
  <dcterms:modified xsi:type="dcterms:W3CDTF">2021-12-05T15:46:00Z</dcterms:modified>
</cp:coreProperties>
</file>