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675" w:rsidRDefault="00B14675" w:rsidP="00B14675">
      <w:pPr>
        <w:pStyle w:val="Title"/>
      </w:pPr>
      <w:r>
        <w:t xml:space="preserve">Immune </w:t>
      </w:r>
      <w:proofErr w:type="spellStart"/>
      <w:r>
        <w:t>Deconvolution</w:t>
      </w:r>
      <w:proofErr w:type="spellEnd"/>
      <w:r>
        <w:t xml:space="preserve"> Benchmark</w:t>
      </w:r>
    </w:p>
    <w:p w:rsidR="00B14675" w:rsidRDefault="00B14675" w:rsidP="00B14675">
      <w:pPr>
        <w:pStyle w:val="Heading1"/>
      </w:pPr>
      <w:r>
        <w:t xml:space="preserve">3-tier </w:t>
      </w:r>
      <w:proofErr w:type="spellStart"/>
      <w:r>
        <w:t>analysis</w:t>
      </w:r>
      <w:proofErr w:type="spellEnd"/>
    </w:p>
    <w:p w:rsidR="00B14675" w:rsidRDefault="00B14675" w:rsidP="00B14675">
      <w:pPr>
        <w:pStyle w:val="Heading2"/>
        <w:numPr>
          <w:ilvl w:val="0"/>
          <w:numId w:val="3"/>
        </w:numPr>
      </w:pPr>
      <w:proofErr w:type="spellStart"/>
      <w:r>
        <w:t>Spillover</w:t>
      </w:r>
      <w:proofErr w:type="spellEnd"/>
      <w:r>
        <w:t xml:space="preserve"> </w:t>
      </w:r>
      <w:proofErr w:type="spellStart"/>
      <w:r>
        <w:t>Analsysis</w:t>
      </w:r>
      <w:proofErr w:type="spellEnd"/>
    </w:p>
    <w:p w:rsidR="00B14675" w:rsidRPr="00B14675" w:rsidRDefault="00B14675" w:rsidP="00B14675">
      <w:pPr>
        <w:pStyle w:val="ListParagraph"/>
        <w:numPr>
          <w:ilvl w:val="0"/>
          <w:numId w:val="4"/>
        </w:numPr>
        <w:rPr>
          <w:lang w:val="en-US"/>
        </w:rPr>
      </w:pPr>
      <w:r w:rsidRPr="00B14675">
        <w:rPr>
          <w:lang w:val="en-US"/>
        </w:rPr>
        <w:t xml:space="preserve">Pure samples </w:t>
      </w:r>
      <w:r>
        <w:rPr>
          <w:lang w:val="en-US"/>
        </w:rPr>
        <w:t>of t</w:t>
      </w:r>
      <w:r w:rsidRPr="00B14675">
        <w:rPr>
          <w:lang w:val="en-US"/>
        </w:rPr>
        <w:t>he given cell types</w:t>
      </w:r>
    </w:p>
    <w:p w:rsidR="00B14675" w:rsidRDefault="00B14675" w:rsidP="00B14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Ideally: </w:t>
      </w:r>
      <w:r w:rsidRPr="005526FB">
        <w:rPr>
          <w:lang w:val="en-US"/>
        </w:rPr>
        <w:t>microarray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RNAseq</w:t>
      </w:r>
      <w:proofErr w:type="spellEnd"/>
      <w:r>
        <w:rPr>
          <w:lang w:val="en-US"/>
        </w:rPr>
        <w:t xml:space="preserve"> on which the methods have not been trained</w:t>
      </w:r>
    </w:p>
    <w:p w:rsidR="00B14675" w:rsidRDefault="00B14675" w:rsidP="00B14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+ negative control</w:t>
      </w:r>
    </w:p>
    <w:p w:rsidR="00B14675" w:rsidRDefault="00B14675" w:rsidP="00B14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+ blood (should contain everything)</w:t>
      </w:r>
    </w:p>
    <w:p w:rsidR="00E73DEA" w:rsidRDefault="00E73DEA" w:rsidP="00B14675">
      <w:pPr>
        <w:pStyle w:val="ListParagraph"/>
        <w:ind w:left="1428"/>
        <w:rPr>
          <w:lang w:val="en-US"/>
        </w:rPr>
      </w:pPr>
    </w:p>
    <w:p w:rsidR="00E73DEA" w:rsidRDefault="00E73DEA" w:rsidP="00E73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Final Chart: </w:t>
      </w:r>
      <w:proofErr w:type="spellStart"/>
      <w:r>
        <w:rPr>
          <w:lang w:val="en-US"/>
        </w:rPr>
        <w:t>Barplot</w:t>
      </w:r>
      <w:proofErr w:type="spellEnd"/>
      <w:r>
        <w:rPr>
          <w:lang w:val="en-US"/>
        </w:rPr>
        <w:t xml:space="preserve"> of Signal2noise ratio for each method and </w:t>
      </w:r>
      <w:proofErr w:type="spellStart"/>
      <w:r>
        <w:rPr>
          <w:lang w:val="en-US"/>
        </w:rPr>
        <w:t>celltype</w:t>
      </w:r>
      <w:proofErr w:type="spellEnd"/>
    </w:p>
    <w:p w:rsidR="00E73DEA" w:rsidRDefault="00E73DEA" w:rsidP="00E73DEA">
      <w:pPr>
        <w:pStyle w:val="ListParagraph"/>
        <w:ind w:left="1428"/>
        <w:rPr>
          <w:lang w:val="en-US"/>
        </w:rPr>
      </w:pPr>
    </w:p>
    <w:p w:rsidR="00B14675" w:rsidRPr="00B14675" w:rsidRDefault="00E340F1" w:rsidP="00B14675">
      <w:pPr>
        <w:pStyle w:val="ListParagraph"/>
        <w:rPr>
          <w:i/>
          <w:lang w:val="en-US"/>
        </w:rPr>
      </w:pPr>
      <w:r>
        <w:rPr>
          <w:i/>
          <w:lang w:val="en-US"/>
        </w:rPr>
        <w:t>S</w:t>
      </w:r>
      <w:r w:rsidR="00B14675">
        <w:rPr>
          <w:i/>
          <w:lang w:val="en-US"/>
        </w:rPr>
        <w:t>ee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quanTIseq</w:t>
      </w:r>
      <w:proofErr w:type="spellEnd"/>
      <w:r>
        <w:rPr>
          <w:i/>
          <w:lang w:val="en-US"/>
        </w:rPr>
        <w:t xml:space="preserve"> Supplementary tables for a compendium of such datasets. </w:t>
      </w:r>
    </w:p>
    <w:p w:rsidR="00B14675" w:rsidRDefault="00B14675" w:rsidP="00B14675">
      <w:pPr>
        <w:pStyle w:val="ListParagraph"/>
        <w:ind w:left="1428"/>
        <w:rPr>
          <w:lang w:val="en-US"/>
        </w:rPr>
      </w:pPr>
    </w:p>
    <w:p w:rsidR="00B14675" w:rsidRDefault="00B14675" w:rsidP="00B14675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Deconvolution of in-silico mixtures</w:t>
      </w:r>
    </w:p>
    <w:p w:rsidR="00B14675" w:rsidRDefault="00B14675" w:rsidP="00B146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Accumulate classified single-cell data (from </w:t>
      </w:r>
      <w:proofErr w:type="spellStart"/>
      <w:r>
        <w:rPr>
          <w:lang w:val="en-US"/>
        </w:rPr>
        <w:t>Schelker</w:t>
      </w:r>
      <w:proofErr w:type="spellEnd"/>
      <w:r>
        <w:rPr>
          <w:lang w:val="en-US"/>
        </w:rPr>
        <w:t xml:space="preserve"> et al. 2017)</w:t>
      </w:r>
    </w:p>
    <w:p w:rsidR="00C8686E" w:rsidRDefault="00C8686E" w:rsidP="00C868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17 melanoma samples from </w:t>
      </w:r>
      <w:proofErr w:type="spellStart"/>
      <w:r>
        <w:rPr>
          <w:lang w:val="en-US"/>
        </w:rPr>
        <w:t>tirosh</w:t>
      </w:r>
      <w:proofErr w:type="spellEnd"/>
      <w:r>
        <w:rPr>
          <w:lang w:val="en-US"/>
        </w:rPr>
        <w:t xml:space="preserve"> (single cells but no bulk tissue) </w:t>
      </w:r>
    </w:p>
    <w:p w:rsidR="00567173" w:rsidRPr="00C8686E" w:rsidRDefault="00567173" w:rsidP="005671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6 matched bulk samples? </w:t>
      </w:r>
    </w:p>
    <w:p w:rsidR="00B14675" w:rsidRDefault="00B14675" w:rsidP="00B146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Known proportions</w:t>
      </w:r>
    </w:p>
    <w:p w:rsidR="00B14675" w:rsidRDefault="00B14675" w:rsidP="00B14675">
      <w:pPr>
        <w:rPr>
          <w:lang w:val="en-US"/>
        </w:rPr>
      </w:pPr>
    </w:p>
    <w:p w:rsidR="00B14675" w:rsidRDefault="00B14675" w:rsidP="00B14675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Deconvolution of bulk </w:t>
      </w:r>
      <w:proofErr w:type="spellStart"/>
      <w:r>
        <w:rPr>
          <w:lang w:val="en-US"/>
        </w:rPr>
        <w:t>RNAseq</w:t>
      </w:r>
      <w:proofErr w:type="spellEnd"/>
      <w:r>
        <w:rPr>
          <w:lang w:val="en-US"/>
        </w:rPr>
        <w:t xml:space="preserve"> data with known gold standard</w:t>
      </w:r>
    </w:p>
    <w:p w:rsidR="00B14675" w:rsidRDefault="00B14675" w:rsidP="00B146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derive from matched </w:t>
      </w:r>
      <w:proofErr w:type="spellStart"/>
      <w:r>
        <w:rPr>
          <w:lang w:val="en-US"/>
        </w:rPr>
        <w:t>scRNAseq</w:t>
      </w:r>
      <w:proofErr w:type="spellEnd"/>
      <w:r>
        <w:rPr>
          <w:lang w:val="en-US"/>
        </w:rPr>
        <w:t>, IHC or FACS</w:t>
      </w:r>
    </w:p>
    <w:p w:rsidR="00E340F1" w:rsidRDefault="00E340F1" w:rsidP="00B146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Datasets</w:t>
      </w:r>
    </w:p>
    <w:p w:rsidR="00E340F1" w:rsidRDefault="00E340F1" w:rsidP="00E340F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3 ovarian samples from </w:t>
      </w:r>
      <w:proofErr w:type="spellStart"/>
      <w:r>
        <w:rPr>
          <w:lang w:val="en-US"/>
        </w:rPr>
        <w:t>Schelker</w:t>
      </w:r>
      <w:proofErr w:type="spellEnd"/>
      <w:r>
        <w:rPr>
          <w:lang w:val="en-US"/>
        </w:rPr>
        <w:t xml:space="preserve"> et al. 2017</w:t>
      </w:r>
      <w:r w:rsidR="006B2F00">
        <w:rPr>
          <w:lang w:val="en-US"/>
        </w:rPr>
        <w:t xml:space="preserve"> + single cell</w:t>
      </w:r>
    </w:p>
    <w:p w:rsidR="00E73DEA" w:rsidRDefault="006B2F00" w:rsidP="00E340F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4 </w:t>
      </w:r>
      <w:r w:rsidR="00E73DEA">
        <w:rPr>
          <w:lang w:val="en-US"/>
        </w:rPr>
        <w:t>Melanoma samples from EPIC</w:t>
      </w:r>
      <w:r>
        <w:rPr>
          <w:lang w:val="en-US"/>
        </w:rPr>
        <w:t xml:space="preserve"> + FACS</w:t>
      </w:r>
    </w:p>
    <w:p w:rsidR="00682F46" w:rsidRDefault="005115E9" w:rsidP="00E340F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12 PBMC</w:t>
      </w:r>
      <w:r>
        <w:rPr>
          <w:lang w:val="en-US"/>
        </w:rPr>
        <w:t xml:space="preserve"> samples from </w:t>
      </w:r>
      <w:r w:rsidR="00682F46">
        <w:rPr>
          <w:lang w:val="en-US"/>
        </w:rPr>
        <w:t>Zimmermann et al 2016 + FACS</w:t>
      </w:r>
    </w:p>
    <w:p w:rsidR="000A376F" w:rsidRPr="00B14675" w:rsidRDefault="000A376F" w:rsidP="00E340F1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quanTIseq</w:t>
      </w:r>
      <w:proofErr w:type="spellEnd"/>
      <w:r>
        <w:rPr>
          <w:lang w:val="en-US"/>
        </w:rPr>
        <w:t xml:space="preserve"> IHC staining </w:t>
      </w:r>
      <w:bookmarkStart w:id="0" w:name="_GoBack"/>
      <w:bookmarkEnd w:id="0"/>
    </w:p>
    <w:p w:rsidR="00B14675" w:rsidRPr="00B14675" w:rsidRDefault="00B14675">
      <w:pPr>
        <w:rPr>
          <w:lang w:val="en-US"/>
        </w:rPr>
      </w:pPr>
    </w:p>
    <w:p w:rsidR="00270358" w:rsidRPr="00B14675" w:rsidRDefault="00B146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D25AC8" wp14:editId="3F8184FA">
            <wp:extent cx="5760720" cy="3361055"/>
            <wp:effectExtent l="152400" t="133350" r="144780" b="16319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4675" w:rsidRPr="00B14675" w:rsidRDefault="00B14675">
      <w:pPr>
        <w:rPr>
          <w:lang w:val="en-US"/>
        </w:rPr>
      </w:pPr>
    </w:p>
    <w:p w:rsidR="00B14675" w:rsidRPr="00B14675" w:rsidRDefault="00B14675">
      <w:pPr>
        <w:rPr>
          <w:lang w:val="en-US"/>
        </w:rPr>
      </w:pPr>
    </w:p>
    <w:p w:rsidR="00B14675" w:rsidRPr="00B14675" w:rsidRDefault="00B14675" w:rsidP="00B14675">
      <w:pPr>
        <w:pStyle w:val="Heading1"/>
        <w:rPr>
          <w:lang w:val="en-US"/>
        </w:rPr>
      </w:pPr>
      <w:r w:rsidRPr="00B14675">
        <w:rPr>
          <w:lang w:val="en-US"/>
        </w:rPr>
        <w:t>Discussion</w:t>
      </w:r>
    </w:p>
    <w:p w:rsidR="00B14675" w:rsidRPr="00B14675" w:rsidRDefault="00B14675" w:rsidP="00B14675">
      <w:pPr>
        <w:pStyle w:val="ListParagraph"/>
        <w:numPr>
          <w:ilvl w:val="0"/>
          <w:numId w:val="2"/>
        </w:numPr>
        <w:rPr>
          <w:lang w:val="en-US"/>
        </w:rPr>
      </w:pPr>
      <w:r w:rsidRPr="00B14675">
        <w:rPr>
          <w:lang w:val="en-US"/>
        </w:rPr>
        <w:t>Deconvolution vs GSEA</w:t>
      </w:r>
    </w:p>
    <w:p w:rsidR="00B14675" w:rsidRDefault="00B14675" w:rsidP="00E340F1">
      <w:pPr>
        <w:pStyle w:val="ListParagraph"/>
        <w:rPr>
          <w:lang w:val="en-US"/>
        </w:rPr>
      </w:pPr>
    </w:p>
    <w:p w:rsidR="00E340F1" w:rsidRDefault="00E340F1" w:rsidP="00E340F1">
      <w:pPr>
        <w:pStyle w:val="ListParagraph"/>
        <w:rPr>
          <w:lang w:val="en-US"/>
        </w:rPr>
      </w:pPr>
    </w:p>
    <w:p w:rsidR="00E340F1" w:rsidRDefault="00E340F1" w:rsidP="00E340F1">
      <w:pPr>
        <w:pStyle w:val="Heading1"/>
        <w:rPr>
          <w:lang w:val="en-US"/>
        </w:rPr>
      </w:pPr>
      <w:r>
        <w:rPr>
          <w:lang w:val="en-US"/>
        </w:rPr>
        <w:t>Ideas</w:t>
      </w:r>
    </w:p>
    <w:p w:rsidR="00E340F1" w:rsidRDefault="00E340F1" w:rsidP="00E340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Agreement score: David said that either the methods all agree or don’t work at all. </w:t>
      </w:r>
    </w:p>
    <w:p w:rsidR="00E73DEA" w:rsidRDefault="00E73DEA" w:rsidP="00E340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reproduceable pipeline that can easily be ran with new methods and new datasets</w:t>
      </w:r>
    </w:p>
    <w:p w:rsidR="00E73DEA" w:rsidRPr="00E340F1" w:rsidRDefault="00E73DEA" w:rsidP="00E340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the signatures or the methods the limiting factor? Run the signature of the best-performing method with a</w:t>
      </w:r>
      <w:r w:rsidR="00B027AC">
        <w:rPr>
          <w:lang w:val="en-US"/>
        </w:rPr>
        <w:t>n</w:t>
      </w:r>
      <w:r>
        <w:rPr>
          <w:lang w:val="en-US"/>
        </w:rPr>
        <w:t xml:space="preserve"> inferior methodology. </w:t>
      </w:r>
    </w:p>
    <w:sectPr w:rsidR="00E73DEA" w:rsidRPr="00E34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354BF"/>
    <w:multiLevelType w:val="hybridMultilevel"/>
    <w:tmpl w:val="C8F4C61A"/>
    <w:lvl w:ilvl="0" w:tplc="97CE30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42E65"/>
    <w:multiLevelType w:val="hybridMultilevel"/>
    <w:tmpl w:val="15EAF9E2"/>
    <w:lvl w:ilvl="0" w:tplc="97CE303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7113D6"/>
    <w:multiLevelType w:val="hybridMultilevel"/>
    <w:tmpl w:val="783E6358"/>
    <w:lvl w:ilvl="0" w:tplc="97CE30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BA2BEB"/>
    <w:multiLevelType w:val="hybridMultilevel"/>
    <w:tmpl w:val="312CEED4"/>
    <w:lvl w:ilvl="0" w:tplc="97CE30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295050"/>
    <w:multiLevelType w:val="hybridMultilevel"/>
    <w:tmpl w:val="A74C9946"/>
    <w:lvl w:ilvl="0" w:tplc="8182DD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891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C6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5CA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2D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26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0F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69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78AE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524A6"/>
    <w:multiLevelType w:val="hybridMultilevel"/>
    <w:tmpl w:val="148A5E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50D30"/>
    <w:multiLevelType w:val="hybridMultilevel"/>
    <w:tmpl w:val="BC8E299E"/>
    <w:lvl w:ilvl="0" w:tplc="97CE3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C3E3B"/>
    <w:multiLevelType w:val="hybridMultilevel"/>
    <w:tmpl w:val="25626B1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839787B"/>
    <w:multiLevelType w:val="hybridMultilevel"/>
    <w:tmpl w:val="A358EF0E"/>
    <w:lvl w:ilvl="0" w:tplc="97CE30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FE"/>
    <w:rsid w:val="000A376F"/>
    <w:rsid w:val="005115E9"/>
    <w:rsid w:val="005526FB"/>
    <w:rsid w:val="00567173"/>
    <w:rsid w:val="00682F46"/>
    <w:rsid w:val="006B2F00"/>
    <w:rsid w:val="00876A8F"/>
    <w:rsid w:val="009F77FE"/>
    <w:rsid w:val="00A9226D"/>
    <w:rsid w:val="00B027AC"/>
    <w:rsid w:val="00B14675"/>
    <w:rsid w:val="00C8686E"/>
    <w:rsid w:val="00E340F1"/>
    <w:rsid w:val="00E7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6249"/>
  <w15:chartTrackingRefBased/>
  <w15:docId w15:val="{C613DC89-9453-4151-9B3D-807968A1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6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B1467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B14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4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14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Sturm</dc:creator>
  <cp:keywords/>
  <dc:description/>
  <cp:lastModifiedBy>Gregor Sturm</cp:lastModifiedBy>
  <cp:revision>9</cp:revision>
  <dcterms:created xsi:type="dcterms:W3CDTF">2018-03-09T13:44:00Z</dcterms:created>
  <dcterms:modified xsi:type="dcterms:W3CDTF">2018-03-09T15:51:00Z</dcterms:modified>
</cp:coreProperties>
</file>