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                      Documentação do padrão de projeto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Mediator   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Matheus Carvalho Castro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, Rafaela Ferreira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, Lucas Aurélio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, Samuel Hipólito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4  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Tiago Nunes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5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,Kaique Icaro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6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8"/>
          <w:shd w:fill="auto" w:val="clear"/>
          <w:vertAlign w:val="superscript"/>
        </w:rPr>
        <w:t xml:space="preserve">Centro Universitário Una Contagem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br/>
        <w:t xml:space="preserve">Caixa Postal 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Contagem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MG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Brazil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Curso de análise e desenvolvimento de sistemas-Una Contagem</w:t>
      </w:r>
    </w:p>
    <w:p>
      <w:pPr>
        <w:tabs>
          <w:tab w:val="left" w:pos="720" w:leader="none"/>
        </w:tabs>
        <w:spacing w:before="120" w:after="120" w:line="240"/>
        <w:ind w:right="454" w:left="454" w:firstLine="0"/>
        <w:jc w:val="both"/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Abstract.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 This meta-article describes the mediator design pattern, with its functionalities, characteristics and its objectives within the subject of programming, being very specific in face of its descriptions.</w:t>
      </w:r>
    </w:p>
    <w:p>
      <w:pPr>
        <w:tabs>
          <w:tab w:val="left" w:pos="720" w:leader="none"/>
        </w:tabs>
        <w:spacing w:before="120" w:after="120" w:line="240"/>
        <w:ind w:right="454" w:left="454" w:firstLine="0"/>
        <w:jc w:val="both"/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Resumo.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 Este meta-artigo descreve o padrão de projeto mediator, com suas funcionalidades, características e seus objetivos dentro do assunto da programação, sendo bem específico diante de suas descrições.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1. Resumo da funcionalidade do Mediator</w:t>
      </w:r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padrão Mediator restringe a comunicação entre objetos usando um objeto mediator por onde ocorre a comunicação, evitando assim um número excessivo de acoplagem de  objetos em outros.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2. Construção do código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2.1. Início</w:t>
      </w:r>
    </w:p>
    <w:p>
      <w:pPr>
        <w:spacing w:before="24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Para dar início à criação do código do projeto, o iniciamos respeitando a seguinte ordem de criação: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do Pacote PadraoMediator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Participante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AbstractChatSala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ChatSala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Classe Membro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Classe NãoMembro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Classe Module1</w:t>
      </w:r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2.2. Meio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a criação das classes, inserimos os complementos necessários.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 Participante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package padraomediator;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public abstract class Participante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private Chatsala _chatsala;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private String _nome;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// Construtor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Participante(String nome)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this._nome = nome;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// Pega o nome do participante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final String getNome()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return _nome;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// Pega a sala de chat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final Chatsala getChatsala()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return _chatsala;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final void setChatsala(Chatsala value)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_chatsala = 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// Envia mensagem para um participante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final void Enviar(String para, String mensagem)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_chatsala.Enviar(_nome, para, mensagem);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// Recebe mensagem de um participante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void Receber(String de, String mensagem)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System.out.printf("%1$s para %2$s: '%3$s'" + "\r\n", de, getNome(), mensagem);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 Chatsala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package padraomediator;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public class Chatsala extends AbstractChatSala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private HashMap&lt;String, Participante&gt; _participantes = new HashMap&lt;String, Participante&gt;();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void Registro(Participante _participante)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if (!_participantes.containsValue(_participante))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_participantes.put(_participante.getNome(), _participante);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_participante.setChatsala(this);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void Enviar(String de, String para, String mensagem)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Participante _participante = _participantes.get(para);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if (_participante !=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_participante.Receber(de, mensagem);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AbstractChatSala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padraomediator;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//Classe abstrata responsável pela mediação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abstract class AbstractChatSala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abstract void Registro(Participante participante);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abstract void Enviar(String de, String para, String message);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 Membro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padraomediator;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class Membro extends Participante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Construtor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Membro(String nome)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super(nome);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//Sobrescreve o método Receber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Receber(String de, String mensagem)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System.out.print("para Membro :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super.Receber(de, mensagem);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Classe NaoMembro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padraomediator;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class NaoMembro extends Participante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Construtor da clasee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NaoMembro(String nome)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super(nome);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//Sobrescreve o método de recebimento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Receber(String de, String mensagem)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System.out.print("Para NaoMembro : ");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super.Receber(de, mensagem);</w:t>
      </w:r>
    </w:p>
    <w:p>
      <w:pPr>
        <w:spacing w:before="24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720" w:firstLine="0"/>
        <w:jc w:val="left"/>
        <w:rPr>
          <w:rFonts w:ascii="Times" w:hAnsi="Times" w:cs="Times" w:eastAsia="Times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2.3. Final</w:t>
      </w:r>
    </w:p>
    <w:p>
      <w:pPr>
        <w:numPr>
          <w:ilvl w:val="0"/>
          <w:numId w:val="24"/>
        </w:numPr>
        <w:spacing w:before="240" w:after="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Estruturação da Classe Module1.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pacote padraomediador;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aula final pública Módulo1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//Inicia um novo chat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 chatsala = new Chatsala();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//Cria os Participantes do chat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Participante Samuel = new Membro("Samuel");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Participante Rafaella = new Membro("Rafaella");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Participante Lucas = new Membro("Lucas");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Participante Kaique = new Membro("Kaique");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Participante Tiago = new NaoMembro("Tiago");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Participante Matheus = new NaoMembro("Matheus");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//registro de participantes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chatsala.Registro(Samuel);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chatsala.Registro(Rafaella);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chatsala.Registro(Lucas);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chatsala.Registro(Kaique);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chatsala.Registro(Tiago);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chatsala.Registro(Matheus);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// Inicia o chat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Rafaella.Enviar("Tiago", "Olá, Tiago!");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Tiago.Enviar("Rafaella", "Como vai você?");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Rafaella.Enviar("Tiago", "Tudo bem!");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Tiago.Enviar("Lucas", "Como você esta?");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Lucas.Enviar("Tiago", "Tudo tranquilo...");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 Vantagens e desvantagens do Mediator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3.1. Vantagens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  3.1.1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Pode inserir novos componentes sem alterar os já existentes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3.1.2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A comunicação pode ser alterada sem mudar os componentes, uma vez em que ela está centralizada.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3.1.1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Redução significativa de aclopamentos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3.2. Desvantagens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  3.2.1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O mediador tende a ser tornar mais complexo com a evolução do código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Referências</w:t>
      </w:r>
    </w:p>
    <w:p>
      <w:pPr>
        <w:tabs>
          <w:tab w:val="left" w:pos="720" w:leader="none"/>
        </w:tabs>
        <w:spacing w:before="120" w:after="0" w:line="240"/>
        <w:ind w:right="0" w:left="284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https://refactoring.guru/pt-br/design-patterns/mediator</w:t>
        </w:r>
      </w:hyperlink>
    </w:p>
    <w:p>
      <w:pPr>
        <w:tabs>
          <w:tab w:val="left" w:pos="720" w:leader="none"/>
        </w:tabs>
        <w:spacing w:before="120" w:after="0" w:line="240"/>
        <w:ind w:right="0" w:left="284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https://www.macoratti.net/11/06/pp_med1.htm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4">
    <w:abstractNumId w:val="24"/>
  </w:num>
  <w:num w:numId="17">
    <w:abstractNumId w:val="18"/>
  </w:num>
  <w:num w:numId="19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factoring.guru/pt-br/design-patterns/mediator" Id="docRId0" Type="http://schemas.openxmlformats.org/officeDocument/2006/relationships/hyperlink" /><Relationship TargetMode="External" Target="https://www.macoratti.net/11/06/pp_med1.ht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