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5361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kup-horizontal-on-da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36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4130F"/>
          <w:sz w:val="48"/>
        </w:rPr>
        <w:t>Guía de Voz de Marca</w:t>
      </w:r>
    </w:p>
    <w:p>
      <w:pPr>
        <w:jc w:val="center"/>
      </w:pPr>
      <w:r>
        <w:rPr>
          <w:color w:val="9AA1A9"/>
          <w:sz w:val="22"/>
        </w:rPr>
        <w:t>v2 · 2026 · voz diferenciada (probabilidad + riesgo definido + bilingüe)</w:t>
      </w:r>
    </w:p>
    <w:p>
      <w:r>
        <w:br w:type="page"/>
      </w:r>
    </w:p>
    <w:p>
      <w:pPr>
        <w:pStyle w:val="Heading1"/>
      </w:pPr>
      <w:r>
        <w:t>1. Esencia y posicionamiento</w:t>
      </w:r>
    </w:p>
    <w:p>
      <w:r>
        <w:rPr>
          <w:b/>
        </w:rPr>
        <w:t xml:space="preserve">Posicionamiento: </w:t>
      </w:r>
      <w:r>
        <w:t>Para el trader hispano e internacional que opera opciones del mercado americano, Spread Trading Club enseña a pensar en probabilidad y riesgo definido —no en predicciones ni señales— con rigor cuant y lenguaje claro, en español e inglés.</w:t>
      </w:r>
    </w:p>
    <w:p>
      <w:r>
        <w:rPr>
          <w:b/>
        </w:rPr>
        <w:t xml:space="preserve">Promesa: </w:t>
      </w:r>
      <w:r>
        <w:t>Operamos la probabilidad, no la predicción. Aprendes a definir tu riesgo antes de entrar — y a entender por qué funciona una estrategia, no solo qué botón apretar.</w:t>
      </w:r>
    </w:p>
    <w:p>
      <w:pPr>
        <w:pStyle w:val="Heading2"/>
      </w:pPr>
      <w:r>
        <w:t>Punto de vista firma (el ADN de la voz)</w:t>
      </w:r>
    </w:p>
    <w:p>
      <w:r>
        <w:rPr>
          <w:b/>
          <w:i/>
          <w:color w:val="C9821A"/>
        </w:rPr>
        <w:t>"No predecimos hacia dónde va el mercado. Medimos la probabilidad y definimos la pérdida máxima antes de entrar."</w:t>
      </w:r>
    </w:p>
    <w:p>
      <w:r>
        <w:t>Es la lente que TODA pieza de contenido aplica: reencuadra cualquier tema con ¿dónde está la probabilidad? y ¿cuál es el riesgo definido? Nace de tu nombre (Spread) y tu logo (la distribución entre strikes).</w:t>
      </w:r>
    </w:p>
    <w:p>
      <w:pPr>
        <w:pStyle w:val="Heading2"/>
      </w:pPr>
      <w:r>
        <w:t>Ejes diferenciadores ownables</w:t>
      </w:r>
    </w:p>
    <w:p>
      <w:pPr>
        <w:pStyle w:val="ListNumber"/>
      </w:pPr>
      <w:r>
        <w:rPr>
          <w:b/>
        </w:rPr>
        <w:t xml:space="preserve">Probabilidad y riesgo definido: </w:t>
      </w:r>
      <w:r>
        <w:t>la lente firma; el nombre y el logo la respiran.</w:t>
      </w:r>
    </w:p>
    <w:p>
      <w:pPr>
        <w:pStyle w:val="ListNumber"/>
      </w:pPr>
      <w:r>
        <w:rPr>
          <w:b/>
        </w:rPr>
        <w:t xml:space="preserve">Puente bilingüe nativo (ES + EN): </w:t>
      </w:r>
      <w:r>
        <w:t>nadie más cubre opciones US en ambos idiomas con voz propia.</w:t>
      </w:r>
    </w:p>
    <w:p>
      <w:pPr>
        <w:pStyle w:val="ListNumber"/>
      </w:pPr>
      <w:r>
        <w:rPr>
          <w:b/>
        </w:rPr>
        <w:t xml:space="preserve">Alberto Alarcón: </w:t>
      </w:r>
      <w:r>
        <w:t>autoridad y forma de explicar únicas; la cara del Club.</w:t>
      </w:r>
    </w:p>
    <w:p>
      <w:r>
        <w:rPr>
          <w:b/>
        </w:rPr>
        <w:t xml:space="preserve">⚠️ La honestidad / anti-hype es el PISO, no el diferenciador. </w:t>
      </w:r>
      <w:r>
        <w:t>Todo educador serio lo reclama, y "sin humo, sin gurús" es literalmente el eslogan de Opción Sigma. Mantenla como valor, pero no la uses como bandera ni calques sus frases.</w:t>
      </w:r>
    </w:p>
    <w:p>
      <w:pPr>
        <w:pStyle w:val="Heading2"/>
      </w:pPr>
      <w:r>
        <w:t>Frases firma vs. frases a evitar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✅ Usa (ownables)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❌ Evita (territorio de competidores)</w:t>
            </w:r>
          </w:p>
        </w:tc>
      </w:tr>
      <w:tr>
        <w:tc>
          <w:tcPr>
            <w:tcW w:type="dxa" w:w="4320"/>
          </w:tcPr>
          <w:p>
            <w:r>
              <w:t>Define el riesgo antes de entrar.</w:t>
            </w:r>
          </w:p>
        </w:tc>
        <w:tc>
          <w:tcPr>
            <w:tcW w:type="dxa" w:w="4320"/>
          </w:tcPr>
          <w:p>
            <w:r>
              <w:t>Sin humo, sin gurús</w:t>
            </w:r>
          </w:p>
        </w:tc>
      </w:tr>
      <w:tr>
        <w:tc>
          <w:tcPr>
            <w:tcW w:type="dxa" w:w="4320"/>
          </w:tcPr>
          <w:p>
            <w:r>
              <w:t>Probabilidad, no predicción.</w:t>
            </w:r>
          </w:p>
        </w:tc>
        <w:tc>
          <w:tcPr>
            <w:tcW w:type="dxa" w:w="4320"/>
          </w:tcPr>
          <w:p>
            <w:r>
              <w:t>La cruda realidad del trading</w:t>
            </w:r>
          </w:p>
        </w:tc>
      </w:tr>
      <w:tr>
        <w:tc>
          <w:tcPr>
            <w:tcW w:type="dxa" w:w="4320"/>
          </w:tcPr>
          <w:p>
            <w:r>
              <w:t>Entre los strikes.</w:t>
            </w:r>
          </w:p>
        </w:tc>
        <w:tc>
          <w:tcPr>
            <w:tcW w:type="dxa" w:w="4320"/>
          </w:tcPr>
          <w:p>
            <w:r>
              <w:t>La verdad que otros no te dicen</w:t>
            </w:r>
          </w:p>
        </w:tc>
      </w:tr>
      <w:tr>
        <w:tc>
          <w:tcPr>
            <w:tcW w:type="dxa" w:w="4320"/>
          </w:tcPr>
          <w:p>
            <w:r>
              <w:t>La distribución no miente.</w:t>
            </w:r>
          </w:p>
        </w:tc>
        <w:tc>
          <w:tcPr>
            <w:tcW w:type="dxa" w:w="4320"/>
          </w:tcPr>
          <w:p>
            <w:r>
              <w:t>Honestidad usada como bandera principal</w:t>
            </w:r>
          </w:p>
        </w:tc>
      </w:tr>
    </w:tbl>
    <w:p>
      <w:r>
        <w:t>Registro: punchy quant — corto, con filo, base educativo-profesional. En una frase: afilado, nunca hype.</w:t>
      </w:r>
    </w:p>
    <w:p>
      <w:pPr>
        <w:pStyle w:val="Heading1"/>
      </w:pPr>
      <w:r>
        <w:t>2. We Are / We Are Not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Somos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 somos</w:t>
            </w:r>
          </w:p>
        </w:tc>
      </w:tr>
      <w:tr>
        <w:tc>
          <w:tcPr>
            <w:tcW w:type="dxa" w:w="4320"/>
          </w:tcPr>
          <w:p>
            <w:r>
              <w:t>Educadores: enseñamos la mecánica del riesgo</w:t>
            </w:r>
          </w:p>
        </w:tc>
        <w:tc>
          <w:tcPr>
            <w:tcW w:type="dxa" w:w="4320"/>
          </w:tcPr>
          <w:p>
            <w:r>
              <w:t>Una sala de señales</w:t>
            </w:r>
          </w:p>
        </w:tc>
      </w:tr>
      <w:tr>
        <w:tc>
          <w:tcPr>
            <w:tcW w:type="dxa" w:w="4320"/>
          </w:tcPr>
          <w:p>
            <w:r>
              <w:t>Rigurosos: teoría, datos, backtests</w:t>
            </w:r>
          </w:p>
        </w:tc>
        <w:tc>
          <w:tcPr>
            <w:tcW w:type="dxa" w:w="4320"/>
          </w:tcPr>
          <w:p>
            <w:r>
              <w:t>Gurús de promesas de rentabilidad</w:t>
            </w:r>
          </w:p>
        </w:tc>
      </w:tr>
      <w:tr>
        <w:tc>
          <w:tcPr>
            <w:tcW w:type="dxa" w:w="4320"/>
          </w:tcPr>
          <w:p>
            <w:r>
              <w:t>Claros: lo complejo sin diluirlo</w:t>
            </w:r>
          </w:p>
        </w:tc>
        <w:tc>
          <w:tcPr>
            <w:tcW w:type="dxa" w:w="4320"/>
          </w:tcPr>
          <w:p>
            <w:r>
              <w:t>Académicos herméticos con jerga</w:t>
            </w:r>
          </w:p>
        </w:tc>
      </w:tr>
      <w:tr>
        <w:tc>
          <w:tcPr>
            <w:tcW w:type="dxa" w:w="4320"/>
          </w:tcPr>
          <w:p>
            <w:r>
              <w:t>Bilingües y neutros (ES/EN)</w:t>
            </w:r>
          </w:p>
        </w:tc>
        <w:tc>
          <w:tcPr>
            <w:tcW w:type="dxa" w:w="4320"/>
          </w:tcPr>
          <w:p>
            <w:r>
              <w:t>Localistas o slang cerrado</w:t>
            </w:r>
          </w:p>
        </w:tc>
      </w:tr>
      <w:tr>
        <w:tc>
          <w:tcPr>
            <w:tcW w:type="dxa" w:w="4320"/>
          </w:tcPr>
          <w:p>
            <w:r>
              <w:t>Pensamos en probabilidad y riesgo definido</w:t>
            </w:r>
          </w:p>
        </w:tc>
        <w:tc>
          <w:tcPr>
            <w:tcW w:type="dxa" w:w="4320"/>
          </w:tcPr>
          <w:p>
            <w:r>
              <w:t>Adivinos de la dirección del mercado</w:t>
            </w:r>
          </w:p>
        </w:tc>
      </w:tr>
      <w:tr>
        <w:tc>
          <w:tcPr>
            <w:tcW w:type="dxa" w:w="4320"/>
          </w:tcPr>
          <w:p>
            <w:r>
              <w:t>Una comunidad/Club con pertenencia</w:t>
            </w:r>
          </w:p>
        </w:tc>
        <w:tc>
          <w:tcPr>
            <w:tcW w:type="dxa" w:w="4320"/>
          </w:tcPr>
          <w:p>
            <w:r>
              <w:t>Un curso frío sin acompañamiento</w:t>
            </w:r>
          </w:p>
        </w:tc>
      </w:tr>
      <w:tr>
        <w:tc>
          <w:tcPr>
            <w:tcW w:type="dxa" w:w="4320"/>
          </w:tcPr>
          <w:p>
            <w:r>
              <w:t>Especialistas en opciones (mercado US)</w:t>
            </w:r>
          </w:p>
        </w:tc>
        <w:tc>
          <w:tcPr>
            <w:tcW w:type="dxa" w:w="4320"/>
          </w:tcPr>
          <w:p>
            <w:r>
              <w:t>Generalistas de todo el trading</w:t>
            </w:r>
          </w:p>
        </w:tc>
      </w:tr>
    </w:tbl>
    <w:p>
      <w:pPr>
        <w:pStyle w:val="Heading1"/>
      </w:pPr>
      <w:r>
        <w:t>3. Atributos de voz</w:t>
      </w:r>
    </w:p>
    <w:p>
      <w:pPr>
        <w:pStyle w:val="ListBullet"/>
      </w:pPr>
      <w:r>
        <w:rPr>
          <w:b/>
        </w:rPr>
        <w:t xml:space="preserve">Lente de probabilidad — </w:t>
      </w:r>
      <w:r>
        <w:t>todo se reencuadra en probabilidad y riesgo definido.</w:t>
      </w:r>
    </w:p>
    <w:p>
      <w:pPr>
        <w:pStyle w:val="ListBullet"/>
      </w:pPr>
      <w:r>
        <w:rPr>
          <w:b/>
        </w:rPr>
        <w:t xml:space="preserve">Autoridad serena — </w:t>
      </w:r>
      <w:r>
        <w:t>afirmamos con fundamento, sin gritar. Mentor, no vendedor.</w:t>
      </w:r>
    </w:p>
    <w:p>
      <w:pPr>
        <w:pStyle w:val="ListBullet"/>
      </w:pPr>
      <w:r>
        <w:rPr>
          <w:b/>
        </w:rPr>
        <w:t xml:space="preserve">Claridad pedagógica — </w:t>
      </w:r>
      <w:r>
        <w:t>toda idea compleja baja a un ejemplo concreto.</w:t>
      </w:r>
    </w:p>
    <w:p>
      <w:pPr>
        <w:pStyle w:val="ListBullet"/>
      </w:pPr>
      <w:r>
        <w:rPr>
          <w:b/>
        </w:rPr>
        <w:t xml:space="preserve">Rigor verificable — </w:t>
      </w:r>
      <w:r>
        <w:t>datos, rangos, supuestos. Si algo es incierto, se dice.</w:t>
      </w:r>
    </w:p>
    <w:p>
      <w:pPr>
        <w:pStyle w:val="ListBullet"/>
      </w:pPr>
      <w:r>
        <w:rPr>
          <w:b/>
        </w:rPr>
        <w:t xml:space="preserve">Sobriedad bilingüe — </w:t>
      </w:r>
      <w:r>
        <w:t>ES neutro / EN profesional; términos técnicos en EN con glosa.</w:t>
      </w:r>
    </w:p>
    <w:p>
      <w:pPr>
        <w:pStyle w:val="ListBullet"/>
      </w:pPr>
      <w:r>
        <w:rPr>
          <w:b/>
        </w:rPr>
        <w:t xml:space="preserve">Pertenencia de Club — </w:t>
      </w:r>
      <w:r>
        <w:t>tono de comunidad ('nosotros', 'el Club') sin perder autoridad.</w:t>
      </w:r>
    </w:p>
    <w:p>
      <w:pPr>
        <w:pStyle w:val="Heading1"/>
      </w:pPr>
      <w:r>
        <w:t>4. Tono por contexto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Contexto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Tono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Evitar</w:t>
            </w:r>
          </w:p>
        </w:tc>
      </w:tr>
      <w:tr>
        <w:tc>
          <w:tcPr>
            <w:tcW w:type="dxa" w:w="2880"/>
          </w:tcPr>
          <w:p>
            <w:r>
              <w:t>Post educativo</w:t>
            </w:r>
          </w:p>
        </w:tc>
        <w:tc>
          <w:tcPr>
            <w:tcW w:type="dxa" w:w="2880"/>
          </w:tcPr>
          <w:p>
            <w:r>
              <w:t>Didáctico, paciente — un concepto + ejemplo numérico</w:t>
            </w:r>
          </w:p>
        </w:tc>
        <w:tc>
          <w:tcPr>
            <w:tcW w:type="dxa" w:w="2880"/>
          </w:tcPr>
          <w:p>
            <w:r>
              <w:t>Apilar ideas, jerga sin glosa</w:t>
            </w:r>
          </w:p>
        </w:tc>
      </w:tr>
      <w:tr>
        <w:tc>
          <w:tcPr>
            <w:tcW w:type="dxa" w:w="2880"/>
          </w:tcPr>
          <w:p>
            <w:r>
              <w:t>Comentario de mercado</w:t>
            </w:r>
          </w:p>
        </w:tc>
        <w:tc>
          <w:tcPr>
            <w:tcW w:type="dxa" w:w="2880"/>
          </w:tcPr>
          <w:p>
            <w:r>
              <w:t>Analítico, mesurado — contexto + qué vigilar</w:t>
            </w:r>
          </w:p>
        </w:tc>
        <w:tc>
          <w:tcPr>
            <w:tcW w:type="dxa" w:w="2880"/>
          </w:tcPr>
          <w:p>
            <w:r>
              <w:t>Predicciones tajantes, 'va a subir'</w:t>
            </w:r>
          </w:p>
        </w:tc>
      </w:tr>
      <w:tr>
        <w:tc>
          <w:tcPr>
            <w:tcW w:type="dxa" w:w="2880"/>
          </w:tcPr>
          <w:p>
            <w:r>
              <w:t>Promoción</w:t>
            </w:r>
          </w:p>
        </w:tc>
        <w:tc>
          <w:tcPr>
            <w:tcW w:type="dxa" w:w="2880"/>
          </w:tcPr>
          <w:p>
            <w:r>
              <w:t>Confiado, honesto — beneficio educativo, 'Únete al Club'</w:t>
            </w:r>
          </w:p>
        </w:tc>
        <w:tc>
          <w:tcPr>
            <w:tcW w:type="dxa" w:w="2880"/>
          </w:tcPr>
          <w:p>
            <w:r>
              <w:t>'Hazte rico', urgencia falsa, garantías</w:t>
            </w:r>
          </w:p>
        </w:tc>
      </w:tr>
      <w:tr>
        <w:tc>
          <w:tcPr>
            <w:tcW w:type="dxa" w:w="2880"/>
          </w:tcPr>
          <w:p>
            <w:r>
              <w:t>Comunidad</w:t>
            </w:r>
          </w:p>
        </w:tc>
        <w:tc>
          <w:tcPr>
            <w:tcW w:type="dxa" w:w="2880"/>
          </w:tcPr>
          <w:p>
            <w:r>
              <w:t>Cercano pero profesional</w:t>
            </w:r>
          </w:p>
        </w:tc>
        <w:tc>
          <w:tcPr>
            <w:tcW w:type="dxa" w:w="2880"/>
          </w:tcPr>
          <w:p>
            <w:r>
              <w:t>Tutearse en exceso, perder autoridad</w:t>
            </w:r>
          </w:p>
        </w:tc>
      </w:tr>
      <w:tr>
        <w:tc>
          <w:tcPr>
            <w:tcW w:type="dxa" w:w="2880"/>
          </w:tcPr>
          <w:p>
            <w:r>
              <w:t>Error / crisis</w:t>
            </w:r>
          </w:p>
        </w:tc>
        <w:tc>
          <w:tcPr>
            <w:tcW w:type="dxa" w:w="2880"/>
          </w:tcPr>
          <w:p>
            <w:r>
              <w:t>Transparente, responsable — reconocer y corregir</w:t>
            </w:r>
          </w:p>
        </w:tc>
        <w:tc>
          <w:tcPr>
            <w:tcW w:type="dxa" w:w="2880"/>
          </w:tcPr>
          <w:p>
            <w:r>
              <w:t>Borrar, culpar al mercado, silencio</w:t>
            </w:r>
          </w:p>
        </w:tc>
      </w:tr>
    </w:tbl>
    <w:p>
      <w:pPr>
        <w:pStyle w:val="Heading1"/>
      </w:pPr>
      <w:r>
        <w:t>5. Léxico</w:t>
      </w:r>
    </w:p>
    <w:p>
      <w:r>
        <w:rPr>
          <w:b/>
        </w:rPr>
        <w:t xml:space="preserve">Usar: </w:t>
      </w:r>
      <w:r>
        <w:t>spread, credit/debit spread, vertical, probabilidad, riesgo definido, payoff, prima, theta/decay, convexidad, gestión de riesgo, escenario, disciplina, drawdown, el Club.</w:t>
      </w:r>
    </w:p>
    <w:p>
      <w:r>
        <w:rPr>
          <w:b/>
        </w:rPr>
        <w:t xml:space="preserve">Evitar: </w:t>
      </w:r>
      <w:r>
        <w:t>"señal de compra/venta", "garantizado", "sin riesgo", "rentabilidad asegurada", "libertad financiera", "secreto", "fácil/rápido", emojis 💰🚀, MAYÚSCULAS de hype, urgencia falsa.</w:t>
      </w:r>
    </w:p>
    <w:p>
      <w:pPr>
        <w:pStyle w:val="Heading1"/>
      </w:pPr>
      <w:r>
        <w:t>6. Compliance (crítico)</w:t>
      </w:r>
    </w:p>
    <w:p>
      <w:pPr>
        <w:pStyle w:val="ListBullet"/>
      </w:pPr>
      <w:r>
        <w:t>Educativo/informativo, NUNCA asesoramiento financiero personalizado.</w:t>
      </w:r>
    </w:p>
    <w:p>
      <w:pPr>
        <w:pStyle w:val="ListBullet"/>
      </w:pPr>
      <w:r>
        <w:t>Disclaimer ES: "Contenido educativo. No es asesoramiento de inversión. El trading de opciones conlleva riesgo de pérdida total."</w:t>
      </w:r>
    </w:p>
    <w:p>
      <w:pPr>
        <w:pStyle w:val="ListBullet"/>
      </w:pPr>
      <w:r>
        <w:t>Disclaimer EN: "Educational content. Not investment advice. Options trading involves risk of total loss."</w:t>
      </w:r>
    </w:p>
    <w:p>
      <w:pPr>
        <w:pStyle w:val="ListBullet"/>
      </w:pPr>
      <w:r>
        <w:t>Prohibido prometer rentabilidades, mostrar resultados sin contexto de riesgo o 'señales' como recomendación.</w:t>
      </w:r>
    </w:p>
    <w:p>
      <w:pPr>
        <w:pStyle w:val="ListBullet"/>
      </w:pPr>
      <w:r>
        <w:t>Resultados pasados siempre con 'no garantizan resultados futuros'.</w:t>
      </w:r>
    </w:p>
    <w:p>
      <w:pPr>
        <w:pStyle w:val="ListBullet"/>
      </w:pPr>
      <w:r>
        <w:t>Todo contenido pasa por un gate de compliance antes de publicar.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