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8BA7" w14:textId="24187309" w:rsidR="00943017" w:rsidRDefault="004718CE">
      <w:pPr>
        <w:rPr>
          <w:rFonts w:hint="eastAsia"/>
        </w:rPr>
      </w:pPr>
      <w:r w:rsidRPr="004718CE">
        <w:t>我</w:t>
      </w:r>
      <w:r>
        <w:rPr>
          <w:rFonts w:hint="eastAsia"/>
        </w:rPr>
        <w:t>们</w:t>
      </w:r>
      <w:r w:rsidRPr="004718CE">
        <w:t>正在开展一项科研实验，使用</w:t>
      </w:r>
      <w:proofErr w:type="spellStart"/>
      <w:r w:rsidRPr="004718CE">
        <w:t>autoresearch</w:t>
      </w:r>
      <w:proofErr w:type="spellEnd"/>
      <w:r w:rsidRPr="004718CE">
        <w:t>框架验证：任一对于LLM</w:t>
      </w:r>
      <w:r>
        <w:rPr>
          <w:rFonts w:hint="eastAsia"/>
        </w:rPr>
        <w:t>（</w:t>
      </w:r>
      <w:proofErr w:type="spellStart"/>
      <w:r>
        <w:t>nanochat</w:t>
      </w:r>
      <w:proofErr w:type="spellEnd"/>
      <w:r w:rsidR="000B5D75">
        <w:rPr>
          <w:rFonts w:hint="eastAsia"/>
        </w:rPr>
        <w:t>或</w:t>
      </w:r>
      <w:r w:rsidR="00630323" w:rsidRPr="00630323">
        <w:t>Qwen2.5-3B</w:t>
      </w:r>
      <w:r>
        <w:rPr>
          <w:rFonts w:hint="eastAsia"/>
        </w:rPr>
        <w:t>为例</w:t>
      </w:r>
      <w:r w:rsidR="00630323">
        <w:rPr>
          <w:rFonts w:hint="eastAsia"/>
        </w:rPr>
        <w:t>，或者你认为更合适的LLM</w:t>
      </w:r>
      <w:r>
        <w:rPr>
          <w:rFonts w:hint="eastAsia"/>
        </w:rPr>
        <w:t>）</w:t>
      </w:r>
      <w:r w:rsidRPr="004718CE">
        <w:t>的优化策略，只要是使用某一个静态的prompt在静态的benchmark （即下游任务中</w:t>
      </w:r>
      <w:r>
        <w:rPr>
          <w:rFonts w:hint="eastAsia"/>
        </w:rPr>
        <w:t>，以</w:t>
      </w:r>
      <w:proofErr w:type="spellStart"/>
      <w:r w:rsidRPr="004718CE">
        <w:t>MentalHealthBench</w:t>
      </w:r>
      <w:proofErr w:type="spellEnd"/>
      <w:r>
        <w:rPr>
          <w:rFonts w:hint="eastAsia"/>
        </w:rPr>
        <w:t>为例</w:t>
      </w:r>
      <w:r w:rsidRPr="004718CE">
        <w:t>）上测试其性能，都只是一个在 prompt 空间中未经搜索的初始采样点，而远非最优解</w:t>
      </w:r>
      <w:r>
        <w:rPr>
          <w:rFonts w:hint="eastAsia"/>
        </w:rPr>
        <w:t>：</w:t>
      </w:r>
    </w:p>
    <w:p w14:paraId="046BBA77" w14:textId="300D44E9" w:rsidR="004718CE" w:rsidRDefault="004718CE" w:rsidP="00094A51">
      <w:pPr>
        <w:pStyle w:val="a9"/>
        <w:numPr>
          <w:ilvl w:val="0"/>
          <w:numId w:val="1"/>
        </w:numPr>
        <w:rPr>
          <w:rFonts w:hint="eastAsia"/>
        </w:rPr>
      </w:pPr>
      <w:r>
        <w:rPr>
          <w:rFonts w:hint="eastAsia"/>
        </w:rPr>
        <w:t>理论依据：静态 prompt 为何只是一个“随机解”？当前主流的 LLM 评估框架普遍使用同一个静态 prompt 模板测试所有模型。这意味着基准分数实际上混合了“模型能力”和“该 prompt 与模型的匹配度”两个变量。同一 prompt 在不同模型上的表现可能存在数量级差异，静态 prompt 只是搜索空间中的一个采样点，而非经过优化的解。</w:t>
      </w:r>
      <w:r w:rsidR="00094A51" w:rsidRPr="00094A51">
        <w:t>进化算法视角下的自动 prompt 优化，正是将 prompt engineering 框架化为一个黑箱优化问题。静态 prompt 的得分，类似于在没有任何梯度或搜索信号的情况下随机抽取一个解所获得的适应度值——它可能不差，但没有任何保证它接近最优。</w:t>
      </w:r>
    </w:p>
    <w:p w14:paraId="20246A43" w14:textId="11545901" w:rsidR="00094A51" w:rsidRDefault="00094A51" w:rsidP="00094A51">
      <w:pPr>
        <w:pStyle w:val="a9"/>
        <w:numPr>
          <w:ilvl w:val="0"/>
          <w:numId w:val="1"/>
        </w:numPr>
        <w:rPr>
          <w:rFonts w:hint="eastAsia"/>
        </w:rPr>
      </w:pPr>
      <w:proofErr w:type="spellStart"/>
      <w:r>
        <w:rPr>
          <w:rFonts w:hint="eastAsia"/>
        </w:rPr>
        <w:t>Autoresearch</w:t>
      </w:r>
      <w:proofErr w:type="spellEnd"/>
      <w:r>
        <w:rPr>
          <w:rFonts w:hint="eastAsia"/>
        </w:rPr>
        <w:t xml:space="preserve"> 框架的迭代机制：如何从种子解到更优解？</w:t>
      </w:r>
      <w:proofErr w:type="spellStart"/>
      <w:r>
        <w:rPr>
          <w:rFonts w:hint="eastAsia"/>
        </w:rPr>
        <w:t>Autoresearch</w:t>
      </w:r>
      <w:proofErr w:type="spellEnd"/>
      <w:r>
        <w:rPr>
          <w:rFonts w:hint="eastAsia"/>
        </w:rPr>
        <w:t xml:space="preserve"> 的核心循环脱胎于 </w:t>
      </w:r>
      <w:proofErr w:type="spellStart"/>
      <w:r>
        <w:rPr>
          <w:rFonts w:hint="eastAsia"/>
        </w:rPr>
        <w:t>Karpathy</w:t>
      </w:r>
      <w:proofErr w:type="spellEnd"/>
      <w:r>
        <w:rPr>
          <w:rFonts w:hint="eastAsia"/>
        </w:rPr>
        <w:t xml:space="preserve"> 的自主研究模式：读当前</w:t>
      </w:r>
      <w:proofErr w:type="gramStart"/>
      <w:r>
        <w:rPr>
          <w:rFonts w:hint="eastAsia"/>
        </w:rPr>
        <w:t xml:space="preserve">状态 → </w:t>
      </w:r>
      <w:proofErr w:type="gramEnd"/>
      <w:r>
        <w:rPr>
          <w:rFonts w:hint="eastAsia"/>
        </w:rPr>
        <w:t>改一个</w:t>
      </w:r>
      <w:proofErr w:type="gramStart"/>
      <w:r>
        <w:rPr>
          <w:rFonts w:hint="eastAsia"/>
        </w:rPr>
        <w:t xml:space="preserve">东西 → </w:t>
      </w:r>
      <w:proofErr w:type="gramEnd"/>
      <w:r>
        <w:rPr>
          <w:rFonts w:hint="eastAsia"/>
        </w:rPr>
        <w:t>自动</w:t>
      </w:r>
      <w:proofErr w:type="gramStart"/>
      <w:r>
        <w:rPr>
          <w:rFonts w:hint="eastAsia"/>
        </w:rPr>
        <w:t xml:space="preserve">评测 → </w:t>
      </w:r>
      <w:proofErr w:type="gramEnd"/>
      <w:r>
        <w:rPr>
          <w:rFonts w:hint="eastAsia"/>
        </w:rPr>
        <w:t>保留或回</w:t>
      </w:r>
      <w:proofErr w:type="gramStart"/>
      <w:r>
        <w:rPr>
          <w:rFonts w:hint="eastAsia"/>
        </w:rPr>
        <w:t xml:space="preserve">滚 → </w:t>
      </w:r>
      <w:proofErr w:type="gramEnd"/>
      <w:r>
        <w:rPr>
          <w:rFonts w:hint="eastAsia"/>
        </w:rPr>
        <w:t>重复。应用于 prompt 优化时，它把 prompt 文件当作被优化的“训练脚本”，把评测集当作只读的“验证集”。</w:t>
      </w:r>
    </w:p>
    <w:p w14:paraId="1DB22EA7" w14:textId="07AF6DAF" w:rsidR="00094A51" w:rsidRDefault="00094A51" w:rsidP="00094A51">
      <w:pPr>
        <w:pStyle w:val="a9"/>
        <w:numPr>
          <w:ilvl w:val="0"/>
          <w:numId w:val="1"/>
        </w:numPr>
        <w:rPr>
          <w:rFonts w:hint="eastAsia"/>
        </w:rPr>
      </w:pPr>
      <w:r w:rsidRPr="00094A51">
        <w:t>关键设计约束包括：一次只改一个变量</w:t>
      </w:r>
      <w:r>
        <w:rPr>
          <w:rFonts w:hint="eastAsia"/>
        </w:rPr>
        <w:t>（我们这里是模拟用户使用的不同</w:t>
      </w:r>
      <w:r>
        <w:t>prompt</w:t>
      </w:r>
      <w:r>
        <w:rPr>
          <w:rFonts w:hint="eastAsia"/>
        </w:rPr>
        <w:t>）</w:t>
      </w:r>
      <w:r w:rsidRPr="00094A51">
        <w:t>以隔离因果、机械化的数值评测（不允许主观评分）、Git 作为实验记忆（commit 成功、reset 失败）。</w:t>
      </w:r>
    </w:p>
    <w:p w14:paraId="1C51CC85" w14:textId="35F68E06" w:rsidR="00094A51" w:rsidRDefault="00094A51" w:rsidP="00094A51">
      <w:pPr>
        <w:pStyle w:val="a9"/>
        <w:numPr>
          <w:ilvl w:val="0"/>
          <w:numId w:val="1"/>
        </w:numPr>
        <w:rPr>
          <w:rFonts w:hint="eastAsia"/>
        </w:rPr>
      </w:pPr>
      <w:r>
        <w:rPr>
          <w:rFonts w:hint="eastAsia"/>
        </w:rPr>
        <w:t>对你实验设计的几点具体</w:t>
      </w:r>
      <w:proofErr w:type="gramStart"/>
      <w:r>
        <w:rPr>
          <w:rFonts w:hint="eastAsia"/>
        </w:rPr>
        <w:t>建议</w:t>
      </w:r>
      <w:r>
        <w:t>:</w:t>
      </w:r>
      <w:proofErr w:type="gramEnd"/>
      <w:r>
        <w:t xml:space="preserve"> </w:t>
      </w:r>
      <w:r>
        <w:rPr>
          <w:rFonts w:hint="eastAsia"/>
        </w:rPr>
        <w:t xml:space="preserve">第一，明确“随机解”的操作化定义。 建议不要只跑一个静态 prompt，而是从同一任务描述出发，生成 N 个语义等价但措辞不同的静态 prompt，观察其得分分布。如果分布方差很大，就为“静态 prompt 是随机采样”提供了直接证据。第二，把 fallback 机制量化。 在你的实验叙述中，“无法存活的解被 fallback”对应的是 </w:t>
      </w:r>
      <w:proofErr w:type="spellStart"/>
      <w:r>
        <w:rPr>
          <w:rFonts w:hint="eastAsia"/>
        </w:rPr>
        <w:t>autoresearch</w:t>
      </w:r>
      <w:proofErr w:type="spellEnd"/>
      <w:r>
        <w:rPr>
          <w:rFonts w:hint="eastAsia"/>
        </w:rPr>
        <w:t xml:space="preserve"> 循环中的 git reset 或 discard 决策。建议记录每次 discard 的具体原因（过度指定、引入歧义、与目标模型指令遵循模式冲突等），这些失败模式本身可以作为论文的分析素材——它们揭示了 prompt 空间中哪些区域是“死亡谷”。第三，注意优化器模型与目标模型解耦。 在上述案例中，写 prompt 的优化器和执行 prompt 的目标模型是不同的（Claude Opus 写，Gemini Flash 跑）。你的实验也需要确保这一点：优化 agent 不应该“自评自答”，否则会陷入自我确认偏差，进化出的 prompt 可能只对优化器自己有效。第四，警惕局部最优。 进化式 prompt 优化存在陷入局部最优的风险。缓解手段包括：周期性 stochastic cold-start 重置、保持种群多样性而非单线贪婪搜索、以及在 plateau 时强制引入结构不连续的大变异。</w:t>
      </w:r>
    </w:p>
    <w:p w14:paraId="4D5FF8DF" w14:textId="0F6616AE" w:rsidR="00094A51" w:rsidRDefault="00094A51" w:rsidP="00094A51">
      <w:pPr>
        <w:pStyle w:val="a9"/>
        <w:numPr>
          <w:ilvl w:val="0"/>
          <w:numId w:val="1"/>
        </w:numPr>
        <w:rPr>
          <w:rFonts w:hint="eastAsia"/>
        </w:rPr>
      </w:pPr>
      <w:r>
        <w:rPr>
          <w:rFonts w:hint="eastAsia"/>
        </w:rPr>
        <w:t>通过</w:t>
      </w:r>
      <w:proofErr w:type="spellStart"/>
      <w:r w:rsidRPr="00094A51">
        <w:t>autoresearch</w:t>
      </w:r>
      <w:proofErr w:type="spellEnd"/>
      <w:r>
        <w:rPr>
          <w:rFonts w:hint="eastAsia"/>
        </w:rPr>
        <w:t>形成一个由爬山曲线（即存活解构成的存活曲线）构成的LANDSCAPE（包括</w:t>
      </w:r>
      <w:r>
        <w:t>fallback</w:t>
      </w:r>
      <w:r>
        <w:rPr>
          <w:rFonts w:hint="eastAsia"/>
        </w:rPr>
        <w:t>解形成的采样点）：</w:t>
      </w:r>
      <w:r w:rsidRPr="00094A51">
        <w:t>你的实验如果能同时展示静态 prompt 的得分分布和</w:t>
      </w:r>
      <w:proofErr w:type="spellStart"/>
      <w:r w:rsidRPr="00094A51">
        <w:t>autoresearch</w:t>
      </w:r>
      <w:proofErr w:type="spellEnd"/>
      <w:r w:rsidRPr="00094A51">
        <w:t xml:space="preserve"> 迭代轨迹的得分曲线，就能在实证层面有力地说明：静态 prompt 在 benchmark 上的表现，确实只是搜索空间中一个未经优化的随机参照点。</w:t>
      </w:r>
    </w:p>
    <w:p w14:paraId="758BBB48" w14:textId="77777777" w:rsidR="00094A51" w:rsidRDefault="00094A51" w:rsidP="00094A51">
      <w:pPr>
        <w:pStyle w:val="a9"/>
        <w:numPr>
          <w:ilvl w:val="0"/>
          <w:numId w:val="1"/>
        </w:numPr>
        <w:rPr>
          <w:rFonts w:hint="eastAsia"/>
        </w:rPr>
      </w:pPr>
      <w:r w:rsidRPr="00094A51">
        <w:lastRenderedPageBreak/>
        <w:t>建议把“效应”命名成可观测、可量化、描述现象的术语；把“洞察”命名成可证伪、解释机制、指导方法的命题。两者不要混用同一个词根，否则论文里容易混淆</w:t>
      </w:r>
      <w:r>
        <w:rPr>
          <w:rFonts w:hint="eastAsia"/>
        </w:rPr>
        <w:t>：</w:t>
      </w:r>
    </w:p>
    <w:p w14:paraId="7A27F45F" w14:textId="60DF6753" w:rsidR="00094A51" w:rsidRDefault="00094A51" w:rsidP="00094A51">
      <w:pPr>
        <w:pStyle w:val="a9"/>
        <w:numPr>
          <w:ilvl w:val="1"/>
          <w:numId w:val="1"/>
        </w:numPr>
        <w:rPr>
          <w:rFonts w:hint="eastAsia"/>
        </w:rPr>
      </w:pPr>
      <w:r>
        <w:rPr>
          <w:rFonts w:hint="eastAsia"/>
        </w:rPr>
        <w:t>提示-基准耦合效应（Prompt-Benchmark Coupling Effect, PBCE），含义：模型得分不是模型单独属性，而是 prompt、benchmark、目标模型三者耦合的产物。优点：强调交互作用，理论层次高。能解释为什么同一模型换 prompt 得分剧烈变化。缺点：“耦合效应”在物理、统计中已有含义，容易混淆。没有直接体现“搜索”和“非最优”。</w:t>
      </w:r>
    </w:p>
    <w:p w14:paraId="02410496" w14:textId="2D523591" w:rsidR="00240716" w:rsidRDefault="00240716" w:rsidP="00240716">
      <w:pPr>
        <w:pStyle w:val="a9"/>
        <w:numPr>
          <w:ilvl w:val="1"/>
          <w:numId w:val="1"/>
        </w:numPr>
        <w:rPr>
          <w:rFonts w:hint="eastAsia"/>
        </w:rPr>
      </w:pPr>
      <w:r>
        <w:rPr>
          <w:rFonts w:hint="eastAsia"/>
        </w:rPr>
        <w:t>启发式提示固化效应（Heuristic Prompt Fixation Effect, HPFE）。定义：大量 LLM 优化策略在论文中声称改进了推理、规划或对齐，但在实现与评估中最终被固化为一个启发式静态 prompt 模板；该模板只是提示空间中的一个手工采样点，却被当作该方法性能的代表。优点：直接命中你的批评：不是 benchmark 偏差，而是“优化策略→静态提示”的退化。“启发式”准确：静态 prompt 不是随机，而是人工启发式选择。可量化：统计某领域论文中静态 prompt 落地比例、同一策略换 prompt 后的方差、方法排名翻转率。可证伪：若多数策略换 prompt 后性能稳定，则效应弱。缺点：“固化”可能被误读为“prompt 永远不变”，实际是“评估与复现时固化为单点”。需要明确区分“方法本身”与“方法落地形态”。</w:t>
      </w:r>
    </w:p>
    <w:p w14:paraId="04B0646C" w14:textId="1E7A390B" w:rsidR="00094A51" w:rsidRDefault="00240716" w:rsidP="00240716">
      <w:pPr>
        <w:pStyle w:val="a9"/>
        <w:numPr>
          <w:ilvl w:val="1"/>
          <w:numId w:val="1"/>
        </w:numPr>
        <w:rPr>
          <w:rFonts w:hint="eastAsia"/>
        </w:rPr>
      </w:pPr>
      <w:r>
        <w:rPr>
          <w:rFonts w:hint="eastAsia"/>
        </w:rPr>
        <w:t>优化即搜索原则（Optimization-as-Search Principle, OASP）。定义：LLM 优化的评估与实现应被建模为搜索循环，而不是单点静态提示打分。优点：方法论冲击力强，适合做核心主张。简洁、好记、可引用。直接挑战“提出策略→写静态 prompt→测 benchmark”的范式。缺点：太宽泛，可能被批评为“所有优化都是搜索”的同义反复。“原则”比“假说”强，需要更多证据。</w:t>
      </w:r>
    </w:p>
    <w:p w14:paraId="24844711" w14:textId="77777777" w:rsidR="00240716" w:rsidRDefault="00240716" w:rsidP="00240716">
      <w:pPr>
        <w:pStyle w:val="a9"/>
        <w:numPr>
          <w:ilvl w:val="0"/>
          <w:numId w:val="1"/>
        </w:numPr>
        <w:rPr>
          <w:rFonts w:hint="eastAsia"/>
        </w:rPr>
      </w:pPr>
      <w:r>
        <w:rPr>
          <w:rFonts w:hint="eastAsia"/>
        </w:rPr>
        <w:t>你的批评对象不是 benchmark 本身，而是“所谓 LLM 优化策略”的落地形态：</w:t>
      </w:r>
      <w:proofErr w:type="spellStart"/>
      <w:r>
        <w:rPr>
          <w:rFonts w:hint="eastAsia"/>
        </w:rPr>
        <w:t>CoT</w:t>
      </w:r>
      <w:proofErr w:type="spellEnd"/>
      <w:r>
        <w:rPr>
          <w:rFonts w:hint="eastAsia"/>
        </w:rPr>
        <w:t>、self-consistency、</w:t>
      </w:r>
      <w:proofErr w:type="spellStart"/>
      <w:r>
        <w:rPr>
          <w:rFonts w:hint="eastAsia"/>
        </w:rPr>
        <w:t>ReAct</w:t>
      </w:r>
      <w:proofErr w:type="spellEnd"/>
      <w:r>
        <w:rPr>
          <w:rFonts w:hint="eastAsia"/>
        </w:rPr>
        <w:t>、</w:t>
      </w:r>
      <w:proofErr w:type="spellStart"/>
      <w:r>
        <w:rPr>
          <w:rFonts w:hint="eastAsia"/>
        </w:rPr>
        <w:t>ToT</w:t>
      </w:r>
      <w:proofErr w:type="spellEnd"/>
      <w:r>
        <w:rPr>
          <w:rFonts w:hint="eastAsia"/>
        </w:rPr>
        <w:t xml:space="preserve"> 等领域不断提出新策略，但最终往往都固化为一个启发式的静态 prompt 模板，再在静态 benchmark 上测一次。因此命名应围绕两个核心：</w:t>
      </w:r>
    </w:p>
    <w:p w14:paraId="32875860" w14:textId="757BAC0C" w:rsidR="00240716" w:rsidRDefault="00240716" w:rsidP="00240716">
      <w:pPr>
        <w:pStyle w:val="a9"/>
        <w:numPr>
          <w:ilvl w:val="1"/>
          <w:numId w:val="1"/>
        </w:numPr>
        <w:rPr>
          <w:rFonts w:hint="eastAsia"/>
        </w:rPr>
      </w:pPr>
      <w:r>
        <w:rPr>
          <w:rFonts w:hint="eastAsia"/>
        </w:rPr>
        <w:t>效应：描述“策略最终坍缩/固化为静态提示”的现象。</w:t>
      </w:r>
    </w:p>
    <w:p w14:paraId="4D766091" w14:textId="7B2DDD9D" w:rsidR="000B5D75" w:rsidRDefault="00240716" w:rsidP="000B5D75">
      <w:pPr>
        <w:pStyle w:val="a9"/>
        <w:numPr>
          <w:ilvl w:val="1"/>
          <w:numId w:val="1"/>
        </w:numPr>
      </w:pPr>
      <w:r>
        <w:rPr>
          <w:rFonts w:hint="eastAsia"/>
        </w:rPr>
        <w:t>洞察：提出“这些优化本质上是提示空间中的搜索，静态提示只是种子解/启发式单点”的命题。</w:t>
      </w:r>
    </w:p>
    <w:p w14:paraId="38F69799" w14:textId="22F49386" w:rsidR="00630323" w:rsidRDefault="00630323" w:rsidP="00630323">
      <w:pPr>
        <w:pStyle w:val="a9"/>
        <w:numPr>
          <w:ilvl w:val="0"/>
          <w:numId w:val="1"/>
        </w:numPr>
        <w:rPr>
          <w:rFonts w:hint="eastAsia"/>
        </w:rPr>
      </w:pPr>
      <w:r>
        <w:rPr>
          <w:rFonts w:hint="eastAsia"/>
        </w:rPr>
        <w:t>要求：适合全程在本机24/7部署，并全程免费</w:t>
      </w:r>
    </w:p>
    <w:p w14:paraId="01366FFF" w14:textId="3BB63E07" w:rsidR="00240716" w:rsidRDefault="00240716" w:rsidP="00240716">
      <w:pPr>
        <w:pStyle w:val="a9"/>
        <w:numPr>
          <w:ilvl w:val="0"/>
          <w:numId w:val="1"/>
        </w:numPr>
        <w:rPr>
          <w:rFonts w:hint="eastAsia"/>
        </w:rPr>
      </w:pPr>
      <w:r>
        <w:rPr>
          <w:rFonts w:hint="eastAsia"/>
        </w:rPr>
        <w:t>针对上述思考，撰写科学、严谨的科研方案。</w:t>
      </w:r>
    </w:p>
    <w:sectPr w:rsidR="002407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7281A"/>
    <w:multiLevelType w:val="hybridMultilevel"/>
    <w:tmpl w:val="9BFCC1A0"/>
    <w:lvl w:ilvl="0" w:tplc="CD06EAA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867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1FC"/>
    <w:rsid w:val="00006F8D"/>
    <w:rsid w:val="00094A51"/>
    <w:rsid w:val="000B5D75"/>
    <w:rsid w:val="00240716"/>
    <w:rsid w:val="002B1B9B"/>
    <w:rsid w:val="004718CE"/>
    <w:rsid w:val="00630323"/>
    <w:rsid w:val="00943017"/>
    <w:rsid w:val="00B771FC"/>
    <w:rsid w:val="00CA24C9"/>
    <w:rsid w:val="00F01002"/>
    <w:rsid w:val="00F41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F916E"/>
  <w15:chartTrackingRefBased/>
  <w15:docId w15:val="{0D39B529-A536-484A-A9D3-53FA097A8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71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71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71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71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71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71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71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71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71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1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71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71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71FC"/>
    <w:rPr>
      <w:rFonts w:cstheme="majorBidi"/>
      <w:color w:val="0F4761" w:themeColor="accent1" w:themeShade="BF"/>
      <w:sz w:val="28"/>
      <w:szCs w:val="28"/>
    </w:rPr>
  </w:style>
  <w:style w:type="character" w:customStyle="1" w:styleId="50">
    <w:name w:val="标题 5 字符"/>
    <w:basedOn w:val="a0"/>
    <w:link w:val="5"/>
    <w:uiPriority w:val="9"/>
    <w:semiHidden/>
    <w:rsid w:val="00B771FC"/>
    <w:rPr>
      <w:rFonts w:cstheme="majorBidi"/>
      <w:color w:val="0F4761" w:themeColor="accent1" w:themeShade="BF"/>
      <w:sz w:val="24"/>
    </w:rPr>
  </w:style>
  <w:style w:type="character" w:customStyle="1" w:styleId="60">
    <w:name w:val="标题 6 字符"/>
    <w:basedOn w:val="a0"/>
    <w:link w:val="6"/>
    <w:uiPriority w:val="9"/>
    <w:semiHidden/>
    <w:rsid w:val="00B771FC"/>
    <w:rPr>
      <w:rFonts w:cstheme="majorBidi"/>
      <w:b/>
      <w:bCs/>
      <w:color w:val="0F4761" w:themeColor="accent1" w:themeShade="BF"/>
    </w:rPr>
  </w:style>
  <w:style w:type="character" w:customStyle="1" w:styleId="70">
    <w:name w:val="标题 7 字符"/>
    <w:basedOn w:val="a0"/>
    <w:link w:val="7"/>
    <w:uiPriority w:val="9"/>
    <w:semiHidden/>
    <w:rsid w:val="00B771FC"/>
    <w:rPr>
      <w:rFonts w:cstheme="majorBidi"/>
      <w:b/>
      <w:bCs/>
      <w:color w:val="595959" w:themeColor="text1" w:themeTint="A6"/>
    </w:rPr>
  </w:style>
  <w:style w:type="character" w:customStyle="1" w:styleId="80">
    <w:name w:val="标题 8 字符"/>
    <w:basedOn w:val="a0"/>
    <w:link w:val="8"/>
    <w:uiPriority w:val="9"/>
    <w:semiHidden/>
    <w:rsid w:val="00B771FC"/>
    <w:rPr>
      <w:rFonts w:cstheme="majorBidi"/>
      <w:color w:val="595959" w:themeColor="text1" w:themeTint="A6"/>
    </w:rPr>
  </w:style>
  <w:style w:type="character" w:customStyle="1" w:styleId="90">
    <w:name w:val="标题 9 字符"/>
    <w:basedOn w:val="a0"/>
    <w:link w:val="9"/>
    <w:uiPriority w:val="9"/>
    <w:semiHidden/>
    <w:rsid w:val="00B771FC"/>
    <w:rPr>
      <w:rFonts w:eastAsiaTheme="majorEastAsia" w:cstheme="majorBidi"/>
      <w:color w:val="595959" w:themeColor="text1" w:themeTint="A6"/>
    </w:rPr>
  </w:style>
  <w:style w:type="paragraph" w:styleId="a3">
    <w:name w:val="Title"/>
    <w:basedOn w:val="a"/>
    <w:next w:val="a"/>
    <w:link w:val="a4"/>
    <w:uiPriority w:val="10"/>
    <w:qFormat/>
    <w:rsid w:val="00B771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1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1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71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71FC"/>
    <w:pPr>
      <w:spacing w:before="160"/>
      <w:jc w:val="center"/>
    </w:pPr>
    <w:rPr>
      <w:i/>
      <w:iCs/>
      <w:color w:val="404040" w:themeColor="text1" w:themeTint="BF"/>
    </w:rPr>
  </w:style>
  <w:style w:type="character" w:customStyle="1" w:styleId="a8">
    <w:name w:val="引用 字符"/>
    <w:basedOn w:val="a0"/>
    <w:link w:val="a7"/>
    <w:uiPriority w:val="29"/>
    <w:rsid w:val="00B771FC"/>
    <w:rPr>
      <w:i/>
      <w:iCs/>
      <w:color w:val="404040" w:themeColor="text1" w:themeTint="BF"/>
    </w:rPr>
  </w:style>
  <w:style w:type="paragraph" w:styleId="a9">
    <w:name w:val="List Paragraph"/>
    <w:basedOn w:val="a"/>
    <w:uiPriority w:val="34"/>
    <w:qFormat/>
    <w:rsid w:val="00B771FC"/>
    <w:pPr>
      <w:ind w:left="720"/>
      <w:contextualSpacing/>
    </w:pPr>
  </w:style>
  <w:style w:type="character" w:styleId="aa">
    <w:name w:val="Intense Emphasis"/>
    <w:basedOn w:val="a0"/>
    <w:uiPriority w:val="21"/>
    <w:qFormat/>
    <w:rsid w:val="00B771FC"/>
    <w:rPr>
      <w:i/>
      <w:iCs/>
      <w:color w:val="0F4761" w:themeColor="accent1" w:themeShade="BF"/>
    </w:rPr>
  </w:style>
  <w:style w:type="paragraph" w:styleId="ab">
    <w:name w:val="Intense Quote"/>
    <w:basedOn w:val="a"/>
    <w:next w:val="a"/>
    <w:link w:val="ac"/>
    <w:uiPriority w:val="30"/>
    <w:qFormat/>
    <w:rsid w:val="00B77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1FC"/>
    <w:rPr>
      <w:i/>
      <w:iCs/>
      <w:color w:val="0F4761" w:themeColor="accent1" w:themeShade="BF"/>
    </w:rPr>
  </w:style>
  <w:style w:type="character" w:styleId="ad">
    <w:name w:val="Intense Reference"/>
    <w:basedOn w:val="a0"/>
    <w:uiPriority w:val="32"/>
    <w:qFormat/>
    <w:rsid w:val="00B77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Zhiwen Hu</dc:creator>
  <cp:keywords/>
  <dc:description/>
  <cp:lastModifiedBy>Zhiwen Hu</cp:lastModifiedBy>
  <cp:revision>5</cp:revision>
  <dcterms:created xsi:type="dcterms:W3CDTF">2026-09-25T14:34:00Z</dcterms:created>
  <dcterms:modified xsi:type="dcterms:W3CDTF">2026-09-25T15:50:00Z</dcterms:modified>
</cp:coreProperties>
</file>