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554AFF49"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201</w:t>
      </w:r>
      <w:r w:rsidR="003522F7" w:rsidRPr="00C152A0">
        <w:rPr>
          <w:rFonts w:ascii="Courier New" w:hAnsi="Courier New" w:cs="Courier New"/>
          <w:color w:val="000000" w:themeColor="text1"/>
        </w:rPr>
        <w:t>5</w:t>
      </w:r>
    </w:p>
    <w:p w14:paraId="71BA78A8"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1.0</w:t>
      </w:r>
    </w:p>
    <w:p w14:paraId="19B3C6F6" w14:textId="0EBC4B7A" w:rsidR="000C3254" w:rsidRPr="00C152A0" w:rsidRDefault="00F75AA1" w:rsidP="000C3254">
      <w:pPr>
        <w:jc w:val="center"/>
        <w:rPr>
          <w:rFonts w:ascii="Courier New" w:hAnsi="Courier New" w:cs="Courier New"/>
          <w:color w:val="000000" w:themeColor="text1"/>
        </w:rPr>
      </w:pPr>
      <w:r>
        <w:rPr>
          <w:rFonts w:ascii="Courier New" w:hAnsi="Courier New" w:cs="Courier New"/>
          <w:color w:val="000000" w:themeColor="text1"/>
        </w:rPr>
        <w:t>Last Updated: 2016.01</w:t>
      </w:r>
      <w:r w:rsidR="009D0650" w:rsidRPr="00C152A0">
        <w:rPr>
          <w:rFonts w:ascii="Courier New" w:hAnsi="Courier New" w:cs="Courier New"/>
          <w:color w:val="000000" w:themeColor="text1"/>
        </w:rPr>
        <w:t>.</w:t>
      </w:r>
      <w:r>
        <w:rPr>
          <w:rFonts w:ascii="Courier New" w:hAnsi="Courier New" w:cs="Courier New"/>
          <w:color w:val="000000" w:themeColor="text1"/>
        </w:rPr>
        <w:t>19</w:t>
      </w:r>
      <w:r w:rsidR="00E1146C" w:rsidRPr="00C152A0">
        <w:rPr>
          <w:rFonts w:ascii="Courier New" w:hAnsi="Courier New" w:cs="Courier New"/>
          <w:color w:val="000000" w:themeColor="text1"/>
        </w:rPr>
        <w:t>(</w:t>
      </w:r>
      <w:r w:rsidR="000C3254" w:rsidRPr="00C152A0">
        <w:rPr>
          <w:rFonts w:ascii="Courier New" w:hAnsi="Courier New" w:cs="Courier New"/>
          <w:color w:val="000000" w:themeColor="text1"/>
        </w:rPr>
        <w:t>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7E5EEB1C" w:rsidR="000C3254" w:rsidRPr="00C152A0" w:rsidRDefault="00033231" w:rsidP="000C3254">
      <w:pPr>
        <w:jc w:val="center"/>
        <w:rPr>
          <w:rFonts w:ascii="Courier New" w:hAnsi="Courier New" w:cs="Courier New"/>
          <w:b/>
          <w:color w:val="000000" w:themeColor="text1"/>
          <w:sz w:val="28"/>
          <w:szCs w:val="28"/>
          <w:vertAlign w:val="superscript"/>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97945B9" w14:textId="77777777" w:rsidR="000C3254" w:rsidRPr="00C152A0" w:rsidRDefault="000C3254" w:rsidP="000C3254">
      <w:pPr>
        <w:rPr>
          <w:rFonts w:ascii="Courier New" w:hAnsi="Courier New" w:cs="Courier New"/>
          <w:color w:val="000000" w:themeColor="text1"/>
        </w:rPr>
      </w:pP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3C2EBC44" w14:textId="77777777" w:rsidR="00033231" w:rsidRPr="00C152A0" w:rsidRDefault="00033231" w:rsidP="000C3254">
      <w:pPr>
        <w:rPr>
          <w:rFonts w:ascii="Courier New" w:hAnsi="Courier New" w:cs="Courier New"/>
          <w:color w:val="000000" w:themeColor="text1"/>
        </w:rPr>
      </w:pP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3D255BA5" w14:textId="77777777" w:rsidR="003B2AC3" w:rsidRPr="00C152A0" w:rsidRDefault="003B2AC3" w:rsidP="000C3254">
      <w:pPr>
        <w:rPr>
          <w:rFonts w:ascii="Courier New" w:hAnsi="Courier New" w:cs="Courier New"/>
          <w:color w:val="000000" w:themeColor="text1"/>
        </w:rPr>
      </w:pPr>
    </w:p>
    <w:p w14:paraId="7315279C" w14:textId="60DFA886" w:rsidR="003B2AC3" w:rsidRPr="00C152A0" w:rsidRDefault="003B2AC3" w:rsidP="000C3254">
      <w:pPr>
        <w:rPr>
          <w:rFonts w:ascii="Courier New" w:hAnsi="Courier New" w:cs="Courier New"/>
          <w:color w:val="000000" w:themeColor="text1"/>
        </w:rPr>
      </w:pPr>
      <w:r w:rsidRPr="00C152A0">
        <w:rPr>
          <w:rFonts w:ascii="Courier New" w:hAnsi="Courier New" w:cs="Courier New"/>
          <w:color w:val="000000" w:themeColor="text1"/>
        </w:rPr>
        <w:t xml:space="preserve">4 – USGS, Corvalis, Oregon, USA. </w:t>
      </w:r>
    </w:p>
    <w:p w14:paraId="1A6E92A7" w14:textId="77777777" w:rsidR="003B2AC3" w:rsidRPr="00C152A0" w:rsidRDefault="003B2AC3" w:rsidP="000C3254">
      <w:pPr>
        <w:rPr>
          <w:rFonts w:ascii="Courier New" w:hAnsi="Courier New" w:cs="Courier New"/>
          <w:color w:val="000000" w:themeColor="text1"/>
        </w:rPr>
      </w:pP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p>
        <w:p w14:paraId="4BDE5F4B" w14:textId="77777777" w:rsidR="00187D83" w:rsidRPr="00C152A0" w:rsidRDefault="000C3254">
          <w:pPr>
            <w:pStyle w:val="TOC1"/>
            <w:tabs>
              <w:tab w:val="left" w:pos="660"/>
              <w:tab w:val="right" w:leader="dot" w:pos="9350"/>
            </w:tabs>
            <w:rPr>
              <w:rFonts w:eastAsiaTheme="minorEastAsia"/>
              <w:noProof/>
              <w:color w:val="000000" w:themeColor="text1"/>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37511422" w:history="1">
            <w:r w:rsidR="00187D83" w:rsidRPr="00C152A0">
              <w:rPr>
                <w:rStyle w:val="Hyperlink"/>
                <w:rFonts w:ascii="Courier New" w:hAnsi="Courier New" w:cs="Courier New"/>
                <w:b/>
                <w:noProof/>
                <w:color w:val="000000" w:themeColor="text1"/>
              </w:rPr>
              <w:t>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Introduction</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_Toc437511422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4</w:t>
            </w:r>
            <w:r w:rsidR="00187D83" w:rsidRPr="00C152A0">
              <w:rPr>
                <w:noProof/>
                <w:webHidden/>
                <w:color w:val="000000" w:themeColor="text1"/>
              </w:rPr>
              <w:fldChar w:fldCharType="end"/>
            </w:r>
          </w:hyperlink>
        </w:p>
        <w:p w14:paraId="2CFAAEEB"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23" w:history="1">
            <w:r w:rsidR="00187D83" w:rsidRPr="00C152A0">
              <w:rPr>
                <w:rStyle w:val="Hyperlink"/>
                <w:rFonts w:ascii="Courier New" w:hAnsi="Courier New" w:cs="Courier New"/>
                <w:b/>
                <w:noProof/>
                <w:color w:val="000000" w:themeColor="text1"/>
              </w:rPr>
              <w:t>1.1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Changes from CDPOP/CDFISH</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_Toc437511423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4</w:t>
            </w:r>
            <w:r w:rsidR="00187D83" w:rsidRPr="00C152A0">
              <w:rPr>
                <w:noProof/>
                <w:webHidden/>
                <w:color w:val="000000" w:themeColor="text1"/>
              </w:rPr>
              <w:fldChar w:fldCharType="end"/>
            </w:r>
          </w:hyperlink>
        </w:p>
        <w:p w14:paraId="28152BB7"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24" w:history="1">
            <w:r w:rsidR="00187D83" w:rsidRPr="00C152A0">
              <w:rPr>
                <w:rStyle w:val="Hyperlink"/>
                <w:rFonts w:ascii="Courier New" w:hAnsi="Courier New" w:cs="Courier New"/>
                <w:b/>
                <w:noProof/>
                <w:color w:val="000000" w:themeColor="text1"/>
              </w:rPr>
              <w:t>1.1.1.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Major changes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_Toc437511424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4</w:t>
            </w:r>
            <w:r w:rsidR="00187D83" w:rsidRPr="00C152A0">
              <w:rPr>
                <w:noProof/>
                <w:webHidden/>
                <w:color w:val="000000" w:themeColor="text1"/>
              </w:rPr>
              <w:fldChar w:fldCharType="end"/>
            </w:r>
          </w:hyperlink>
        </w:p>
        <w:p w14:paraId="4F3AC3C0"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25" w:history="1">
            <w:r w:rsidR="00187D83" w:rsidRPr="00C152A0">
              <w:rPr>
                <w:rStyle w:val="Hyperlink"/>
                <w:rFonts w:ascii="Courier New" w:hAnsi="Courier New" w:cs="Courier New"/>
                <w:b/>
                <w:noProof/>
                <w:color w:val="000000" w:themeColor="text1"/>
              </w:rPr>
              <w:t>1.1.2.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Major extensions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_Toc437511425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5</w:t>
            </w:r>
            <w:r w:rsidR="00187D83" w:rsidRPr="00C152A0">
              <w:rPr>
                <w:noProof/>
                <w:webHidden/>
                <w:color w:val="000000" w:themeColor="text1"/>
              </w:rPr>
              <w:fldChar w:fldCharType="end"/>
            </w:r>
          </w:hyperlink>
        </w:p>
        <w:p w14:paraId="1C748667" w14:textId="01688E99" w:rsidR="00187D83" w:rsidRPr="00C152A0" w:rsidRDefault="00F75AA1">
          <w:pPr>
            <w:pStyle w:val="TOC2"/>
            <w:tabs>
              <w:tab w:val="left" w:pos="880"/>
              <w:tab w:val="right" w:leader="dot" w:pos="9350"/>
            </w:tabs>
            <w:rPr>
              <w:rFonts w:eastAsiaTheme="minorEastAsia"/>
              <w:noProof/>
              <w:color w:val="000000" w:themeColor="text1"/>
            </w:rPr>
          </w:pPr>
          <w:hyperlink w:anchor="_Toc437511426" w:history="1">
            <w:r w:rsidR="00187D83" w:rsidRPr="00C152A0">
              <w:rPr>
                <w:rStyle w:val="Hyperlink"/>
                <w:rFonts w:ascii="Courier New" w:hAnsi="Courier New" w:cs="Courier New"/>
                <w:b/>
                <w:noProof/>
                <w:color w:val="000000" w:themeColor="text1"/>
              </w:rPr>
              <w:t>1.2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 xml:space="preserve">What can </w:t>
            </w:r>
            <w:r w:rsidR="00185516" w:rsidRPr="00C152A0">
              <w:rPr>
                <w:rStyle w:val="Hyperlink"/>
                <w:rFonts w:ascii="Courier New" w:hAnsi="Courier New" w:cs="Courier New"/>
                <w:b/>
                <w:noProof/>
                <w:color w:val="000000" w:themeColor="text1"/>
              </w:rPr>
              <w:t>CDMetaPOP</w:t>
            </w:r>
            <w:r w:rsidR="00187D83" w:rsidRPr="00C152A0">
              <w:rPr>
                <w:rStyle w:val="Hyperlink"/>
                <w:rFonts w:ascii="Courier New" w:hAnsi="Courier New" w:cs="Courier New"/>
                <w:b/>
                <w:noProof/>
                <w:color w:val="000000" w:themeColor="text1"/>
              </w:rPr>
              <w:t xml:space="preserve"> do</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_Toc437511426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w:t>
            </w:r>
            <w:r w:rsidR="00187D83" w:rsidRPr="00C152A0">
              <w:rPr>
                <w:noProof/>
                <w:webHidden/>
                <w:color w:val="000000" w:themeColor="text1"/>
              </w:rPr>
              <w:fldChar w:fldCharType="end"/>
            </w:r>
          </w:hyperlink>
        </w:p>
        <w:p w14:paraId="3D54D53D" w14:textId="7C616850" w:rsidR="00187D83" w:rsidRPr="00C152A0" w:rsidRDefault="00F75AA1">
          <w:pPr>
            <w:pStyle w:val="TOC2"/>
            <w:tabs>
              <w:tab w:val="left" w:pos="880"/>
              <w:tab w:val="right" w:leader="dot" w:pos="9350"/>
            </w:tabs>
            <w:rPr>
              <w:rFonts w:eastAsiaTheme="minorEastAsia"/>
              <w:noProof/>
              <w:color w:val="000000" w:themeColor="text1"/>
            </w:rPr>
          </w:pPr>
          <w:hyperlink w:anchor="_Toc437511427" w:history="1">
            <w:r w:rsidR="00187D83" w:rsidRPr="00C152A0">
              <w:rPr>
                <w:rStyle w:val="Hyperlink"/>
                <w:rFonts w:ascii="Courier New" w:hAnsi="Courier New" w:cs="Courier New"/>
                <w:b/>
                <w:noProof/>
                <w:color w:val="000000" w:themeColor="text1"/>
              </w:rPr>
              <w:t>1.3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 xml:space="preserve">How does </w:t>
            </w:r>
            <w:r w:rsidR="00185516" w:rsidRPr="00C152A0">
              <w:rPr>
                <w:rStyle w:val="Hyperlink"/>
                <w:rFonts w:ascii="Courier New" w:hAnsi="Courier New" w:cs="Courier New"/>
                <w:b/>
                <w:noProof/>
                <w:color w:val="000000" w:themeColor="text1"/>
              </w:rPr>
              <w:t>CDMetaPOP</w:t>
            </w:r>
            <w:r w:rsidR="00187D83" w:rsidRPr="00C152A0">
              <w:rPr>
                <w:rStyle w:val="Hyperlink"/>
                <w:rFonts w:ascii="Courier New" w:hAnsi="Courier New" w:cs="Courier New"/>
                <w:b/>
                <w:noProof/>
                <w:color w:val="000000" w:themeColor="text1"/>
              </w:rPr>
              <w:t xml:space="preserve"> work</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_Toc437511427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w:t>
            </w:r>
            <w:r w:rsidR="00187D83" w:rsidRPr="00C152A0">
              <w:rPr>
                <w:noProof/>
                <w:webHidden/>
                <w:color w:val="000000" w:themeColor="text1"/>
              </w:rPr>
              <w:fldChar w:fldCharType="end"/>
            </w:r>
          </w:hyperlink>
        </w:p>
        <w:p w14:paraId="7A856B5C"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28" w:history="1">
            <w:r w:rsidR="00187D83" w:rsidRPr="00C152A0">
              <w:rPr>
                <w:rStyle w:val="Hyperlink"/>
                <w:rFonts w:ascii="Courier New" w:hAnsi="Courier New" w:cs="Courier New"/>
                <w:b/>
                <w:noProof/>
                <w:color w:val="000000" w:themeColor="text1"/>
              </w:rPr>
              <w:t>1.3.1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Main Processes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_Toc437511428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w:t>
            </w:r>
            <w:r w:rsidR="00187D83" w:rsidRPr="00C152A0">
              <w:rPr>
                <w:noProof/>
                <w:webHidden/>
                <w:color w:val="000000" w:themeColor="text1"/>
              </w:rPr>
              <w:fldChar w:fldCharType="end"/>
            </w:r>
          </w:hyperlink>
        </w:p>
        <w:p w14:paraId="6B749F55"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29" w:history="1">
            <w:r w:rsidR="00187D83" w:rsidRPr="00C152A0">
              <w:rPr>
                <w:rStyle w:val="Hyperlink"/>
                <w:rFonts w:ascii="Courier New" w:hAnsi="Courier New" w:cs="Courier New"/>
                <w:b/>
                <w:noProof/>
                <w:color w:val="000000" w:themeColor="text1"/>
              </w:rPr>
              <w:t>1.3.2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Module details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_Toc437511429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19</w:t>
            </w:r>
            <w:r w:rsidR="00187D83" w:rsidRPr="00C152A0">
              <w:rPr>
                <w:noProof/>
                <w:webHidden/>
                <w:color w:val="000000" w:themeColor="text1"/>
              </w:rPr>
              <w:fldChar w:fldCharType="end"/>
            </w:r>
          </w:hyperlink>
        </w:p>
        <w:p w14:paraId="741163E8" w14:textId="77777777" w:rsidR="00187D83" w:rsidRPr="00C152A0" w:rsidRDefault="00F75AA1">
          <w:pPr>
            <w:pStyle w:val="TOC1"/>
            <w:tabs>
              <w:tab w:val="left" w:pos="440"/>
              <w:tab w:val="right" w:leader="dot" w:pos="9350"/>
            </w:tabs>
            <w:rPr>
              <w:rFonts w:eastAsiaTheme="minorEastAsia"/>
              <w:noProof/>
              <w:color w:val="000000" w:themeColor="text1"/>
            </w:rPr>
          </w:pPr>
          <w:hyperlink w:anchor="_Toc437511430" w:history="1">
            <w:r w:rsidR="00187D83" w:rsidRPr="00C152A0">
              <w:rPr>
                <w:rStyle w:val="Hyperlink"/>
                <w:rFonts w:ascii="Courier New" w:hAnsi="Courier New" w:cs="Courier New"/>
                <w:b/>
                <w:noProof/>
                <w:color w:val="000000" w:themeColor="text1"/>
              </w:rPr>
              <w:t>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Getting Started</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_Toc437511430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32</w:t>
            </w:r>
            <w:r w:rsidR="00187D83" w:rsidRPr="00C152A0">
              <w:rPr>
                <w:noProof/>
                <w:webHidden/>
                <w:color w:val="000000" w:themeColor="text1"/>
              </w:rPr>
              <w:fldChar w:fldCharType="end"/>
            </w:r>
          </w:hyperlink>
        </w:p>
        <w:p w14:paraId="5A32A800"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31" w:history="1">
            <w:r w:rsidR="00187D83" w:rsidRPr="00C152A0">
              <w:rPr>
                <w:rStyle w:val="Hyperlink"/>
                <w:rFonts w:ascii="Courier New" w:hAnsi="Courier New" w:cs="Courier New"/>
                <w:b/>
                <w:noProof/>
                <w:color w:val="000000" w:themeColor="text1"/>
              </w:rPr>
              <w:t>2.1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Dependencies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_Toc437511431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32</w:t>
            </w:r>
            <w:r w:rsidR="00187D83" w:rsidRPr="00C152A0">
              <w:rPr>
                <w:noProof/>
                <w:webHidden/>
                <w:color w:val="000000" w:themeColor="text1"/>
              </w:rPr>
              <w:fldChar w:fldCharType="end"/>
            </w:r>
          </w:hyperlink>
        </w:p>
        <w:p w14:paraId="6463F76B"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32" w:history="1">
            <w:r w:rsidR="00187D83" w:rsidRPr="00C152A0">
              <w:rPr>
                <w:rStyle w:val="Hyperlink"/>
                <w:rFonts w:ascii="Courier New" w:hAnsi="Courier New" w:cs="Courier New"/>
                <w:b/>
                <w:noProof/>
                <w:color w:val="000000" w:themeColor="text1"/>
              </w:rPr>
              <w:t>2.1.1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Baseline requirements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_Toc437511432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32</w:t>
            </w:r>
            <w:r w:rsidR="00187D83" w:rsidRPr="00C152A0">
              <w:rPr>
                <w:noProof/>
                <w:webHidden/>
                <w:color w:val="000000" w:themeColor="text1"/>
              </w:rPr>
              <w:fldChar w:fldCharType="end"/>
            </w:r>
          </w:hyperlink>
        </w:p>
        <w:p w14:paraId="6A17A187"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33" w:history="1">
            <w:r w:rsidR="00187D83" w:rsidRPr="00C152A0">
              <w:rPr>
                <w:rStyle w:val="Hyperlink"/>
                <w:rFonts w:ascii="Courier New" w:hAnsi="Courier New" w:cs="Courier New"/>
                <w:b/>
                <w:noProof/>
                <w:color w:val="000000" w:themeColor="text1"/>
              </w:rPr>
              <w:t>2.1.2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Python on non-windows platforms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_Toc437511433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32</w:t>
            </w:r>
            <w:r w:rsidR="00187D83" w:rsidRPr="00C152A0">
              <w:rPr>
                <w:noProof/>
                <w:webHidden/>
                <w:color w:val="000000" w:themeColor="text1"/>
              </w:rPr>
              <w:fldChar w:fldCharType="end"/>
            </w:r>
          </w:hyperlink>
        </w:p>
        <w:p w14:paraId="279CBA32"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34" w:history="1">
            <w:r w:rsidR="00187D83" w:rsidRPr="00C152A0">
              <w:rPr>
                <w:rStyle w:val="Hyperlink"/>
                <w:rFonts w:ascii="Courier New" w:hAnsi="Courier New" w:cs="Courier New"/>
                <w:b/>
                <w:noProof/>
                <w:color w:val="000000" w:themeColor="text1"/>
              </w:rPr>
              <w:t>2.1.3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Python on windows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_Toc437511434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32</w:t>
            </w:r>
            <w:r w:rsidR="00187D83" w:rsidRPr="00C152A0">
              <w:rPr>
                <w:noProof/>
                <w:webHidden/>
                <w:color w:val="000000" w:themeColor="text1"/>
              </w:rPr>
              <w:fldChar w:fldCharType="end"/>
            </w:r>
          </w:hyperlink>
        </w:p>
        <w:p w14:paraId="429FD732"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35" w:history="1">
            <w:r w:rsidR="00187D83" w:rsidRPr="00C152A0">
              <w:rPr>
                <w:rStyle w:val="Hyperlink"/>
                <w:rFonts w:ascii="Courier New" w:hAnsi="Courier New" w:cs="Courier New"/>
                <w:b/>
                <w:noProof/>
                <w:color w:val="000000" w:themeColor="text1"/>
              </w:rPr>
              <w:t>2.1.4</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Obtaining NumPy and SciPy</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_Toc437511435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32</w:t>
            </w:r>
            <w:r w:rsidR="00187D83" w:rsidRPr="00C152A0">
              <w:rPr>
                <w:noProof/>
                <w:webHidden/>
                <w:color w:val="000000" w:themeColor="text1"/>
              </w:rPr>
              <w:fldChar w:fldCharType="end"/>
            </w:r>
          </w:hyperlink>
        </w:p>
        <w:p w14:paraId="090F7A80"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36" w:history="1">
            <w:r w:rsidR="00187D83" w:rsidRPr="00C152A0">
              <w:rPr>
                <w:rStyle w:val="Hyperlink"/>
                <w:rFonts w:ascii="Courier New" w:hAnsi="Courier New" w:cs="Courier New"/>
                <w:b/>
                <w:noProof/>
                <w:color w:val="000000" w:themeColor="text1"/>
              </w:rPr>
              <w:t>2.2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Installation</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_Toc437511436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33</w:t>
            </w:r>
            <w:r w:rsidR="00187D83" w:rsidRPr="00C152A0">
              <w:rPr>
                <w:noProof/>
                <w:webHidden/>
                <w:color w:val="000000" w:themeColor="text1"/>
              </w:rPr>
              <w:fldChar w:fldCharType="end"/>
            </w:r>
          </w:hyperlink>
        </w:p>
        <w:p w14:paraId="31DB321B"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37" w:history="1">
            <w:r w:rsidR="00187D83" w:rsidRPr="00C152A0">
              <w:rPr>
                <w:rStyle w:val="Hyperlink"/>
                <w:rFonts w:ascii="Courier New" w:hAnsi="Courier New" w:cs="Courier New"/>
                <w:b/>
                <w:noProof/>
                <w:color w:val="000000" w:themeColor="text1"/>
              </w:rPr>
              <w:t>2.2.1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Installing Python, NumPy, and SciPy</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_Toc437511437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33</w:t>
            </w:r>
            <w:r w:rsidR="00187D83" w:rsidRPr="00C152A0">
              <w:rPr>
                <w:noProof/>
                <w:webHidden/>
                <w:color w:val="000000" w:themeColor="text1"/>
              </w:rPr>
              <w:fldChar w:fldCharType="end"/>
            </w:r>
          </w:hyperlink>
        </w:p>
        <w:p w14:paraId="411DF2BA" w14:textId="514AF6F3" w:rsidR="00187D83" w:rsidRPr="00C152A0" w:rsidRDefault="00F75AA1">
          <w:pPr>
            <w:pStyle w:val="TOC3"/>
            <w:tabs>
              <w:tab w:val="left" w:pos="1540"/>
              <w:tab w:val="right" w:leader="dot" w:pos="9350"/>
            </w:tabs>
            <w:rPr>
              <w:rFonts w:eastAsiaTheme="minorEastAsia"/>
              <w:noProof/>
              <w:color w:val="000000" w:themeColor="text1"/>
            </w:rPr>
          </w:pPr>
          <w:hyperlink w:anchor="_Toc437511438" w:history="1">
            <w:r w:rsidR="00187D83" w:rsidRPr="00C152A0">
              <w:rPr>
                <w:rStyle w:val="Hyperlink"/>
                <w:rFonts w:ascii="Courier New" w:hAnsi="Courier New" w:cs="Courier New"/>
                <w:b/>
                <w:noProof/>
                <w:color w:val="000000" w:themeColor="text1"/>
              </w:rPr>
              <w:t>2.2.2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 xml:space="preserve">Installing </w:t>
            </w:r>
            <w:r w:rsidR="00185516" w:rsidRPr="00C152A0">
              <w:rPr>
                <w:rStyle w:val="Hyperlink"/>
                <w:rFonts w:ascii="Courier New" w:hAnsi="Courier New" w:cs="Courier New"/>
                <w:b/>
                <w:noProof/>
                <w:color w:val="000000" w:themeColor="text1"/>
              </w:rPr>
              <w:t>CDMetaPOP</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_Toc437511438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33</w:t>
            </w:r>
            <w:r w:rsidR="00187D83" w:rsidRPr="00C152A0">
              <w:rPr>
                <w:noProof/>
                <w:webHidden/>
                <w:color w:val="000000" w:themeColor="text1"/>
              </w:rPr>
              <w:fldChar w:fldCharType="end"/>
            </w:r>
          </w:hyperlink>
        </w:p>
        <w:p w14:paraId="34F596E6" w14:textId="03FDAE40" w:rsidR="00187D83" w:rsidRPr="00C152A0" w:rsidRDefault="00F75AA1">
          <w:pPr>
            <w:pStyle w:val="TOC3"/>
            <w:tabs>
              <w:tab w:val="left" w:pos="1540"/>
              <w:tab w:val="right" w:leader="dot" w:pos="9350"/>
            </w:tabs>
            <w:rPr>
              <w:rFonts w:eastAsiaTheme="minorEastAsia"/>
              <w:noProof/>
              <w:color w:val="000000" w:themeColor="text1"/>
            </w:rPr>
          </w:pPr>
          <w:hyperlink w:anchor="_Toc437511439" w:history="1">
            <w:r w:rsidR="00187D83" w:rsidRPr="00C152A0">
              <w:rPr>
                <w:rStyle w:val="Hyperlink"/>
                <w:rFonts w:ascii="Courier New" w:hAnsi="Courier New" w:cs="Courier New"/>
                <w:b/>
                <w:noProof/>
                <w:color w:val="000000" w:themeColor="text1"/>
              </w:rPr>
              <w:t>2.2.3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 xml:space="preserve">Description of </w:t>
            </w:r>
            <w:r w:rsidR="00185516" w:rsidRPr="00C152A0">
              <w:rPr>
                <w:rStyle w:val="Hyperlink"/>
                <w:rFonts w:ascii="Courier New" w:hAnsi="Courier New" w:cs="Courier New"/>
                <w:b/>
                <w:noProof/>
                <w:color w:val="000000" w:themeColor="text1"/>
              </w:rPr>
              <w:t>CDMetaPOP</w:t>
            </w:r>
            <w:r w:rsidR="00187D83" w:rsidRPr="00C152A0">
              <w:rPr>
                <w:rStyle w:val="Hyperlink"/>
                <w:rFonts w:ascii="Courier New" w:hAnsi="Courier New" w:cs="Courier New"/>
                <w:b/>
                <w:noProof/>
                <w:color w:val="000000" w:themeColor="text1"/>
              </w:rPr>
              <w:t xml:space="preserve"> files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_Toc437511439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34</w:t>
            </w:r>
            <w:r w:rsidR="00187D83" w:rsidRPr="00C152A0">
              <w:rPr>
                <w:noProof/>
                <w:webHidden/>
                <w:color w:val="000000" w:themeColor="text1"/>
              </w:rPr>
              <w:fldChar w:fldCharType="end"/>
            </w:r>
          </w:hyperlink>
        </w:p>
        <w:p w14:paraId="4CAABA6A"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40" w:history="1">
            <w:r w:rsidR="00187D83" w:rsidRPr="00C152A0">
              <w:rPr>
                <w:rStyle w:val="Hyperlink"/>
                <w:rFonts w:ascii="Courier New" w:hAnsi="Courier New" w:cs="Courier New"/>
                <w:b/>
                <w:noProof/>
                <w:color w:val="000000" w:themeColor="text1"/>
              </w:rPr>
              <w:t>2.3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Example run</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_Toc437511440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34</w:t>
            </w:r>
            <w:r w:rsidR="00187D83" w:rsidRPr="00C152A0">
              <w:rPr>
                <w:noProof/>
                <w:webHidden/>
                <w:color w:val="000000" w:themeColor="text1"/>
              </w:rPr>
              <w:fldChar w:fldCharType="end"/>
            </w:r>
          </w:hyperlink>
        </w:p>
        <w:p w14:paraId="4CBE4B93"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41" w:history="1">
            <w:r w:rsidR="00187D83" w:rsidRPr="00C152A0">
              <w:rPr>
                <w:rStyle w:val="Hyperlink"/>
                <w:rFonts w:ascii="Courier New" w:hAnsi="Courier New" w:cs="Courier New"/>
                <w:b/>
                <w:noProof/>
                <w:color w:val="000000" w:themeColor="text1"/>
              </w:rPr>
              <w:t>2.3.1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Command line run</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_Toc437511441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34</w:t>
            </w:r>
            <w:r w:rsidR="00187D83" w:rsidRPr="00C152A0">
              <w:rPr>
                <w:noProof/>
                <w:webHidden/>
                <w:color w:val="000000" w:themeColor="text1"/>
              </w:rPr>
              <w:fldChar w:fldCharType="end"/>
            </w:r>
          </w:hyperlink>
        </w:p>
        <w:p w14:paraId="3B6622CA" w14:textId="77777777" w:rsidR="00187D83" w:rsidRPr="00C152A0" w:rsidRDefault="00F75AA1">
          <w:pPr>
            <w:pStyle w:val="TOC1"/>
            <w:tabs>
              <w:tab w:val="left" w:pos="440"/>
              <w:tab w:val="right" w:leader="dot" w:pos="9350"/>
            </w:tabs>
            <w:rPr>
              <w:rFonts w:eastAsiaTheme="minorEastAsia"/>
              <w:noProof/>
              <w:color w:val="000000" w:themeColor="text1"/>
            </w:rPr>
          </w:pPr>
          <w:hyperlink w:anchor="_Toc437511442" w:history="1">
            <w:r w:rsidR="00187D83" w:rsidRPr="00C152A0">
              <w:rPr>
                <w:rStyle w:val="Hyperlink"/>
                <w:rFonts w:ascii="Courier New" w:hAnsi="Courier New" w:cs="Courier New"/>
                <w:b/>
                <w:noProof/>
                <w:color w:val="000000" w:themeColor="text1"/>
              </w:rPr>
              <w:t>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Input</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_Toc437511442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37</w:t>
            </w:r>
            <w:r w:rsidR="00187D83" w:rsidRPr="00C152A0">
              <w:rPr>
                <w:noProof/>
                <w:webHidden/>
                <w:color w:val="000000" w:themeColor="text1"/>
              </w:rPr>
              <w:fldChar w:fldCharType="end"/>
            </w:r>
          </w:hyperlink>
        </w:p>
        <w:p w14:paraId="585177CC"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43" w:history="1">
            <w:r w:rsidR="00187D83" w:rsidRPr="00C152A0">
              <w:rPr>
                <w:rStyle w:val="Hyperlink"/>
                <w:rFonts w:ascii="Courier New" w:hAnsi="Courier New" w:cs="Courier New"/>
                <w:b/>
                <w:i/>
                <w:noProof/>
                <w:color w:val="000000" w:themeColor="text1"/>
              </w:rPr>
              <w:t>3.1</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Patch level controls – PatchVars.csv file</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_Toc437511443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37</w:t>
            </w:r>
            <w:r w:rsidR="00187D83" w:rsidRPr="00C152A0">
              <w:rPr>
                <w:noProof/>
                <w:webHidden/>
                <w:color w:val="000000" w:themeColor="text1"/>
              </w:rPr>
              <w:fldChar w:fldCharType="end"/>
            </w:r>
          </w:hyperlink>
        </w:p>
        <w:p w14:paraId="486DB3D6"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44" w:history="1">
            <w:r w:rsidR="00187D83" w:rsidRPr="00C152A0">
              <w:rPr>
                <w:rStyle w:val="Hyperlink"/>
                <w:rFonts w:ascii="Courier New" w:hAnsi="Courier New" w:cs="Courier New"/>
                <w:b/>
                <w:i/>
                <w:noProof/>
                <w:color w:val="000000" w:themeColor="text1"/>
              </w:rPr>
              <w:t>3.2</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Class level controls – ClassVars.csv file</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_Toc437511444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45</w:t>
            </w:r>
            <w:r w:rsidR="00187D83" w:rsidRPr="00C152A0">
              <w:rPr>
                <w:noProof/>
                <w:webHidden/>
                <w:color w:val="000000" w:themeColor="text1"/>
              </w:rPr>
              <w:fldChar w:fldCharType="end"/>
            </w:r>
          </w:hyperlink>
        </w:p>
        <w:p w14:paraId="3398F3B5"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45" w:history="1">
            <w:r w:rsidR="00187D83" w:rsidRPr="00C152A0">
              <w:rPr>
                <w:rStyle w:val="Hyperlink"/>
                <w:rFonts w:ascii="Courier New" w:hAnsi="Courier New" w:cs="Courier New"/>
                <w:b/>
                <w:i/>
                <w:noProof/>
                <w:color w:val="000000" w:themeColor="text1"/>
              </w:rPr>
              <w:t>3.3</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Run parameters and output – PopVars.csv file</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_Toc437511445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50</w:t>
            </w:r>
            <w:r w:rsidR="00187D83" w:rsidRPr="00C152A0">
              <w:rPr>
                <w:noProof/>
                <w:webHidden/>
                <w:color w:val="000000" w:themeColor="text1"/>
              </w:rPr>
              <w:fldChar w:fldCharType="end"/>
            </w:r>
          </w:hyperlink>
        </w:p>
        <w:p w14:paraId="0DCA2DDD"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46" w:history="1">
            <w:r w:rsidR="00187D83" w:rsidRPr="00C152A0">
              <w:rPr>
                <w:rStyle w:val="Hyperlink"/>
                <w:rFonts w:ascii="Courier New" w:hAnsi="Courier New" w:cs="Courier New"/>
                <w:b/>
                <w:i/>
                <w:noProof/>
                <w:color w:val="000000" w:themeColor="text1"/>
              </w:rPr>
              <w:t>3.4</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CDClimate and movement surfaces with functions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_Toc437511446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54</w:t>
            </w:r>
            <w:r w:rsidR="00187D83" w:rsidRPr="00C152A0">
              <w:rPr>
                <w:noProof/>
                <w:webHidden/>
                <w:color w:val="000000" w:themeColor="text1"/>
              </w:rPr>
              <w:fldChar w:fldCharType="end"/>
            </w:r>
          </w:hyperlink>
        </w:p>
        <w:p w14:paraId="204E3939"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47" w:history="1">
            <w:r w:rsidR="00187D83" w:rsidRPr="00C152A0">
              <w:rPr>
                <w:rStyle w:val="Hyperlink"/>
                <w:rFonts w:ascii="Courier New" w:hAnsi="Courier New" w:cs="Courier New"/>
                <w:b/>
                <w:i/>
                <w:noProof/>
                <w:color w:val="000000" w:themeColor="text1"/>
              </w:rPr>
              <w:t>3.5</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Reproduction options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_Toc437511447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59</w:t>
            </w:r>
            <w:r w:rsidR="00187D83" w:rsidRPr="00C152A0">
              <w:rPr>
                <w:noProof/>
                <w:webHidden/>
                <w:color w:val="000000" w:themeColor="text1"/>
              </w:rPr>
              <w:fldChar w:fldCharType="end"/>
            </w:r>
          </w:hyperlink>
        </w:p>
        <w:p w14:paraId="73F6138D"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48" w:history="1">
            <w:r w:rsidR="00187D83" w:rsidRPr="00C152A0">
              <w:rPr>
                <w:rStyle w:val="Hyperlink"/>
                <w:rFonts w:ascii="Courier New" w:hAnsi="Courier New" w:cs="Courier New"/>
                <w:b/>
                <w:i/>
                <w:noProof/>
                <w:color w:val="000000" w:themeColor="text1"/>
              </w:rPr>
              <w:t>3.6</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Offspring/litter/egg options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_Toc437511448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61</w:t>
            </w:r>
            <w:r w:rsidR="00187D83" w:rsidRPr="00C152A0">
              <w:rPr>
                <w:noProof/>
                <w:webHidden/>
                <w:color w:val="000000" w:themeColor="text1"/>
              </w:rPr>
              <w:fldChar w:fldCharType="end"/>
            </w:r>
          </w:hyperlink>
        </w:p>
        <w:p w14:paraId="4258EBE1"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49" w:history="1">
            <w:r w:rsidR="00187D83" w:rsidRPr="00C152A0">
              <w:rPr>
                <w:rStyle w:val="Hyperlink"/>
                <w:rFonts w:ascii="Courier New" w:hAnsi="Courier New" w:cs="Courier New"/>
                <w:b/>
                <w:i/>
                <w:noProof/>
                <w:color w:val="000000" w:themeColor="text1"/>
              </w:rPr>
              <w:t>3.7</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Genetic options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_Toc437511449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63</w:t>
            </w:r>
            <w:r w:rsidR="00187D83" w:rsidRPr="00C152A0">
              <w:rPr>
                <w:noProof/>
                <w:webHidden/>
                <w:color w:val="000000" w:themeColor="text1"/>
              </w:rPr>
              <w:fldChar w:fldCharType="end"/>
            </w:r>
          </w:hyperlink>
        </w:p>
        <w:p w14:paraId="685DE0B1"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50" w:history="1">
            <w:r w:rsidR="00187D83" w:rsidRPr="00C152A0">
              <w:rPr>
                <w:rStyle w:val="Hyperlink"/>
                <w:rFonts w:ascii="Courier New" w:hAnsi="Courier New" w:cs="Courier New"/>
                <w:b/>
                <w:i/>
                <w:noProof/>
                <w:color w:val="000000" w:themeColor="text1"/>
              </w:rPr>
              <w:t>3.8</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Spatial selection options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_Toc437511450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65</w:t>
            </w:r>
            <w:r w:rsidR="00187D83" w:rsidRPr="00C152A0">
              <w:rPr>
                <w:noProof/>
                <w:webHidden/>
                <w:color w:val="000000" w:themeColor="text1"/>
              </w:rPr>
              <w:fldChar w:fldCharType="end"/>
            </w:r>
          </w:hyperlink>
        </w:p>
        <w:p w14:paraId="7481CADA"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51" w:history="1">
            <w:r w:rsidR="00187D83" w:rsidRPr="00C152A0">
              <w:rPr>
                <w:rStyle w:val="Hyperlink"/>
                <w:rFonts w:ascii="Courier New" w:hAnsi="Courier New" w:cs="Courier New"/>
                <w:b/>
                <w:i/>
                <w:noProof/>
                <w:color w:val="000000" w:themeColor="text1"/>
              </w:rPr>
              <w:t>3.9</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Infection options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_Toc437511451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67</w:t>
            </w:r>
            <w:r w:rsidR="00187D83" w:rsidRPr="00C152A0">
              <w:rPr>
                <w:noProof/>
                <w:webHidden/>
                <w:color w:val="000000" w:themeColor="text1"/>
              </w:rPr>
              <w:fldChar w:fldCharType="end"/>
            </w:r>
          </w:hyperlink>
        </w:p>
        <w:p w14:paraId="32500442" w14:textId="77777777" w:rsidR="00187D83" w:rsidRPr="00C152A0" w:rsidRDefault="00F75AA1">
          <w:pPr>
            <w:pStyle w:val="TOC2"/>
            <w:tabs>
              <w:tab w:val="left" w:pos="1100"/>
              <w:tab w:val="right" w:leader="dot" w:pos="9350"/>
            </w:tabs>
            <w:rPr>
              <w:rFonts w:eastAsiaTheme="minorEastAsia"/>
              <w:noProof/>
              <w:color w:val="000000" w:themeColor="text1"/>
            </w:rPr>
          </w:pPr>
          <w:hyperlink w:anchor="_Toc437511452" w:history="1">
            <w:r w:rsidR="00187D83" w:rsidRPr="00C152A0">
              <w:rPr>
                <w:rStyle w:val="Hyperlink"/>
                <w:rFonts w:ascii="Courier New" w:hAnsi="Courier New" w:cs="Courier New"/>
                <w:b/>
                <w:i/>
                <w:noProof/>
                <w:color w:val="000000" w:themeColor="text1"/>
              </w:rPr>
              <w:t>3.10</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Growth options (see Section 1.3.1.6)</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_Toc437511452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67</w:t>
            </w:r>
            <w:r w:rsidR="00187D83" w:rsidRPr="00C152A0">
              <w:rPr>
                <w:noProof/>
                <w:webHidden/>
                <w:color w:val="000000" w:themeColor="text1"/>
              </w:rPr>
              <w:fldChar w:fldCharType="end"/>
            </w:r>
          </w:hyperlink>
        </w:p>
        <w:p w14:paraId="42C02394" w14:textId="77777777" w:rsidR="00187D83" w:rsidRPr="00C152A0" w:rsidRDefault="00F75AA1">
          <w:pPr>
            <w:pStyle w:val="TOC1"/>
            <w:tabs>
              <w:tab w:val="left" w:pos="440"/>
              <w:tab w:val="right" w:leader="dot" w:pos="9350"/>
            </w:tabs>
            <w:rPr>
              <w:rFonts w:eastAsiaTheme="minorEastAsia"/>
              <w:noProof/>
              <w:color w:val="000000" w:themeColor="text1"/>
            </w:rPr>
          </w:pPr>
          <w:hyperlink w:anchor="_Toc437511453" w:history="1">
            <w:r w:rsidR="00187D83" w:rsidRPr="00C152A0">
              <w:rPr>
                <w:rStyle w:val="Hyperlink"/>
                <w:rFonts w:ascii="Courier New" w:hAnsi="Courier New" w:cs="Courier New"/>
                <w:b/>
                <w:noProof/>
                <w:color w:val="000000" w:themeColor="text1"/>
              </w:rPr>
              <w:t>4</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Output</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_Toc437511453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69</w:t>
            </w:r>
            <w:r w:rsidR="00187D83" w:rsidRPr="00C152A0">
              <w:rPr>
                <w:noProof/>
                <w:webHidden/>
                <w:color w:val="000000" w:themeColor="text1"/>
              </w:rPr>
              <w:fldChar w:fldCharType="end"/>
            </w:r>
          </w:hyperlink>
        </w:p>
        <w:p w14:paraId="6021C92B"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54" w:history="1">
            <w:r w:rsidR="00187D83" w:rsidRPr="00C152A0">
              <w:rPr>
                <w:rStyle w:val="Hyperlink"/>
                <w:rFonts w:ascii="Courier New" w:hAnsi="Courier New" w:cs="Courier New"/>
                <w:b/>
                <w:noProof/>
                <w:color w:val="000000" w:themeColor="text1"/>
              </w:rPr>
              <w:t>4.1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Individual files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_Toc437511454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69</w:t>
            </w:r>
            <w:r w:rsidR="00187D83" w:rsidRPr="00C152A0">
              <w:rPr>
                <w:noProof/>
                <w:webHidden/>
                <w:color w:val="000000" w:themeColor="text1"/>
              </w:rPr>
              <w:fldChar w:fldCharType="end"/>
            </w:r>
          </w:hyperlink>
        </w:p>
        <w:p w14:paraId="0B2F5FC0"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55" w:history="1">
            <w:r w:rsidR="00187D83" w:rsidRPr="00C152A0">
              <w:rPr>
                <w:rStyle w:val="Hyperlink"/>
                <w:rFonts w:ascii="Courier New" w:hAnsi="Courier New" w:cs="Courier New"/>
                <w:b/>
                <w:noProof/>
                <w:color w:val="000000" w:themeColor="text1"/>
              </w:rPr>
              <w:t>4.1.1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ind.csv or indSample.csv</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_Toc437511455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69</w:t>
            </w:r>
            <w:r w:rsidR="00187D83" w:rsidRPr="00C152A0">
              <w:rPr>
                <w:noProof/>
                <w:webHidden/>
                <w:color w:val="000000" w:themeColor="text1"/>
              </w:rPr>
              <w:fldChar w:fldCharType="end"/>
            </w:r>
          </w:hyperlink>
        </w:p>
        <w:p w14:paraId="3378F628"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56" w:history="1">
            <w:r w:rsidR="00187D83" w:rsidRPr="00C152A0">
              <w:rPr>
                <w:rStyle w:val="Hyperlink"/>
                <w:rFonts w:ascii="Courier New" w:hAnsi="Courier New" w:cs="Courier New"/>
                <w:b/>
                <w:noProof/>
                <w:color w:val="000000" w:themeColor="text1"/>
              </w:rPr>
              <w:t>4.1.2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Genetics format option</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_Toc437511456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71</w:t>
            </w:r>
            <w:r w:rsidR="00187D83" w:rsidRPr="00C152A0">
              <w:rPr>
                <w:noProof/>
                <w:webHidden/>
                <w:color w:val="000000" w:themeColor="text1"/>
              </w:rPr>
              <w:fldChar w:fldCharType="end"/>
            </w:r>
          </w:hyperlink>
        </w:p>
        <w:p w14:paraId="42883938"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57" w:history="1">
            <w:r w:rsidR="00187D83" w:rsidRPr="00C152A0">
              <w:rPr>
                <w:rStyle w:val="Hyperlink"/>
                <w:rFonts w:ascii="Courier New" w:hAnsi="Courier New" w:cs="Courier New"/>
                <w:b/>
                <w:noProof/>
                <w:color w:val="000000" w:themeColor="text1"/>
              </w:rPr>
              <w:t>4.1.3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Genetic distance files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_Toc437511457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71</w:t>
            </w:r>
            <w:r w:rsidR="00187D83" w:rsidRPr="00C152A0">
              <w:rPr>
                <w:noProof/>
                <w:webHidden/>
                <w:color w:val="000000" w:themeColor="text1"/>
              </w:rPr>
              <w:fldChar w:fldCharType="end"/>
            </w:r>
          </w:hyperlink>
        </w:p>
        <w:p w14:paraId="7F07E744"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58" w:history="1">
            <w:r w:rsidR="00187D83" w:rsidRPr="00C152A0">
              <w:rPr>
                <w:rStyle w:val="Hyperlink"/>
                <w:rFonts w:ascii="Courier New" w:hAnsi="Courier New" w:cs="Courier New"/>
                <w:b/>
                <w:noProof/>
                <w:color w:val="000000" w:themeColor="text1"/>
              </w:rPr>
              <w:t>4.2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Summary measures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_Toc437511458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71</w:t>
            </w:r>
            <w:r w:rsidR="00187D83" w:rsidRPr="00C152A0">
              <w:rPr>
                <w:noProof/>
                <w:webHidden/>
                <w:color w:val="000000" w:themeColor="text1"/>
              </w:rPr>
              <w:fldChar w:fldCharType="end"/>
            </w:r>
          </w:hyperlink>
        </w:p>
        <w:p w14:paraId="6D40184E"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59" w:history="1">
            <w:r w:rsidR="00187D83" w:rsidRPr="00C152A0">
              <w:rPr>
                <w:rStyle w:val="Hyperlink"/>
                <w:rFonts w:ascii="Courier New" w:hAnsi="Courier New" w:cs="Courier New"/>
                <w:b/>
                <w:noProof/>
                <w:color w:val="000000" w:themeColor="text1"/>
              </w:rPr>
              <w:t>4.2.1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Time versus class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_Toc437511459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71</w:t>
            </w:r>
            <w:r w:rsidR="00187D83" w:rsidRPr="00C152A0">
              <w:rPr>
                <w:noProof/>
                <w:webHidden/>
                <w:color w:val="000000" w:themeColor="text1"/>
              </w:rPr>
              <w:fldChar w:fldCharType="end"/>
            </w:r>
          </w:hyperlink>
        </w:p>
        <w:p w14:paraId="4EF16B3C"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60" w:history="1">
            <w:r w:rsidR="00187D83" w:rsidRPr="00C152A0">
              <w:rPr>
                <w:rStyle w:val="Hyperlink"/>
                <w:rFonts w:ascii="Courier New" w:hAnsi="Courier New" w:cs="Courier New"/>
                <w:b/>
                <w:noProof/>
                <w:color w:val="000000" w:themeColor="text1"/>
              </w:rPr>
              <w:t>4.2.2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Class by given time</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_Toc437511460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72</w:t>
            </w:r>
            <w:r w:rsidR="00187D83" w:rsidRPr="00C152A0">
              <w:rPr>
                <w:noProof/>
                <w:webHidden/>
                <w:color w:val="000000" w:themeColor="text1"/>
              </w:rPr>
              <w:fldChar w:fldCharType="end"/>
            </w:r>
          </w:hyperlink>
        </w:p>
        <w:p w14:paraId="1EABC33A"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61" w:history="1">
            <w:r w:rsidR="00187D83" w:rsidRPr="00C152A0">
              <w:rPr>
                <w:rStyle w:val="Hyperlink"/>
                <w:rFonts w:ascii="Courier New" w:hAnsi="Courier New" w:cs="Courier New"/>
                <w:b/>
                <w:noProof/>
                <w:color w:val="000000" w:themeColor="text1"/>
              </w:rPr>
              <w:t>4.2.3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Time versus patch</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_Toc437511461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72</w:t>
            </w:r>
            <w:r w:rsidR="00187D83" w:rsidRPr="00C152A0">
              <w:rPr>
                <w:noProof/>
                <w:webHidden/>
                <w:color w:val="000000" w:themeColor="text1"/>
              </w:rPr>
              <w:fldChar w:fldCharType="end"/>
            </w:r>
          </w:hyperlink>
        </w:p>
        <w:p w14:paraId="3E6D4729"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62" w:history="1">
            <w:r w:rsidR="00187D83" w:rsidRPr="00C152A0">
              <w:rPr>
                <w:rStyle w:val="Hyperlink"/>
                <w:rFonts w:ascii="Courier New" w:hAnsi="Courier New" w:cs="Courier New"/>
                <w:b/>
                <w:noProof/>
                <w:color w:val="000000" w:themeColor="text1"/>
              </w:rPr>
              <w:t>4.2.4</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Patch by given time</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_Toc437511462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75</w:t>
            </w:r>
            <w:r w:rsidR="00187D83" w:rsidRPr="00C152A0">
              <w:rPr>
                <w:noProof/>
                <w:webHidden/>
                <w:color w:val="000000" w:themeColor="text1"/>
              </w:rPr>
              <w:fldChar w:fldCharType="end"/>
            </w:r>
          </w:hyperlink>
        </w:p>
        <w:p w14:paraId="014FC77D" w14:textId="77777777" w:rsidR="00187D83" w:rsidRPr="00C152A0" w:rsidRDefault="00F75AA1">
          <w:pPr>
            <w:pStyle w:val="TOC1"/>
            <w:tabs>
              <w:tab w:val="left" w:pos="440"/>
              <w:tab w:val="right" w:leader="dot" w:pos="9350"/>
            </w:tabs>
            <w:rPr>
              <w:rFonts w:eastAsiaTheme="minorEastAsia"/>
              <w:noProof/>
              <w:color w:val="000000" w:themeColor="text1"/>
            </w:rPr>
          </w:pPr>
          <w:hyperlink w:anchor="_Toc437511463" w:history="1">
            <w:r w:rsidR="00187D83" w:rsidRPr="00C152A0">
              <w:rPr>
                <w:rStyle w:val="Hyperlink"/>
                <w:rFonts w:ascii="Courier New" w:hAnsi="Courier New" w:cs="Courier New"/>
                <w:b/>
                <w:noProof/>
                <w:color w:val="000000" w:themeColor="text1"/>
              </w:rPr>
              <w:t>5</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Special Cases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_Toc437511463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75</w:t>
            </w:r>
            <w:r w:rsidR="00187D83" w:rsidRPr="00C152A0">
              <w:rPr>
                <w:noProof/>
                <w:webHidden/>
                <w:color w:val="000000" w:themeColor="text1"/>
              </w:rPr>
              <w:fldChar w:fldCharType="end"/>
            </w:r>
          </w:hyperlink>
        </w:p>
        <w:p w14:paraId="6CA4C6D9"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64" w:history="1">
            <w:r w:rsidR="00187D83" w:rsidRPr="00C152A0">
              <w:rPr>
                <w:rStyle w:val="Hyperlink"/>
                <w:rFonts w:ascii="Courier New" w:hAnsi="Courier New" w:cs="Courier New"/>
                <w:b/>
                <w:noProof/>
                <w:color w:val="000000" w:themeColor="text1"/>
              </w:rPr>
              <w:t>5.1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Non-overlapping generations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_Toc437511464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75</w:t>
            </w:r>
            <w:r w:rsidR="00187D83" w:rsidRPr="00C152A0">
              <w:rPr>
                <w:noProof/>
                <w:webHidden/>
                <w:color w:val="000000" w:themeColor="text1"/>
              </w:rPr>
              <w:fldChar w:fldCharType="end"/>
            </w:r>
          </w:hyperlink>
        </w:p>
        <w:p w14:paraId="086D54C5"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65" w:history="1">
            <w:r w:rsidR="00187D83" w:rsidRPr="00C152A0">
              <w:rPr>
                <w:rStyle w:val="Hyperlink"/>
                <w:rFonts w:ascii="Courier New" w:hAnsi="Courier New" w:cs="Courier New"/>
                <w:b/>
                <w:noProof/>
                <w:color w:val="000000" w:themeColor="text1"/>
              </w:rPr>
              <w:t>5.2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Wright-Fisher assumptions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_Toc437511465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75</w:t>
            </w:r>
            <w:r w:rsidR="00187D83" w:rsidRPr="00C152A0">
              <w:rPr>
                <w:noProof/>
                <w:webHidden/>
                <w:color w:val="000000" w:themeColor="text1"/>
              </w:rPr>
              <w:fldChar w:fldCharType="end"/>
            </w:r>
          </w:hyperlink>
        </w:p>
        <w:p w14:paraId="6559B1CD"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66" w:history="1">
            <w:r w:rsidR="00187D83" w:rsidRPr="00C152A0">
              <w:rPr>
                <w:rStyle w:val="Hyperlink"/>
                <w:rFonts w:ascii="Courier New" w:hAnsi="Courier New" w:cs="Courier New"/>
                <w:b/>
                <w:noProof/>
                <w:color w:val="000000" w:themeColor="text1"/>
              </w:rPr>
              <w:t>5.3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Deterministic and stochastic variability</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_Toc437511466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77</w:t>
            </w:r>
            <w:r w:rsidR="00187D83" w:rsidRPr="00C152A0">
              <w:rPr>
                <w:noProof/>
                <w:webHidden/>
                <w:color w:val="000000" w:themeColor="text1"/>
              </w:rPr>
              <w:fldChar w:fldCharType="end"/>
            </w:r>
          </w:hyperlink>
        </w:p>
        <w:p w14:paraId="3D06F411" w14:textId="77777777" w:rsidR="00187D83" w:rsidRPr="00C152A0" w:rsidRDefault="00F75AA1">
          <w:pPr>
            <w:pStyle w:val="TOC3"/>
            <w:tabs>
              <w:tab w:val="left" w:pos="1540"/>
              <w:tab w:val="right" w:leader="dot" w:pos="9350"/>
            </w:tabs>
            <w:rPr>
              <w:rFonts w:eastAsiaTheme="minorEastAsia"/>
              <w:noProof/>
              <w:color w:val="000000" w:themeColor="text1"/>
            </w:rPr>
          </w:pPr>
          <w:hyperlink w:anchor="_Toc437511467" w:history="1">
            <w:r w:rsidR="00187D83" w:rsidRPr="00C152A0">
              <w:rPr>
                <w:rStyle w:val="Hyperlink"/>
                <w:rFonts w:ascii="Courier New" w:hAnsi="Courier New" w:cs="Courier New"/>
                <w:noProof/>
                <w:color w:val="000000" w:themeColor="text1"/>
              </w:rPr>
              <w:t>5.3.1</w:t>
            </w:r>
            <w:r w:rsidR="00187D83" w:rsidRPr="00C152A0">
              <w:rPr>
                <w:rFonts w:eastAsiaTheme="minorEastAsia"/>
                <w:noProof/>
                <w:color w:val="000000" w:themeColor="text1"/>
              </w:rPr>
              <w:tab/>
            </w:r>
            <w:r w:rsidR="00187D83" w:rsidRPr="00C152A0">
              <w:rPr>
                <w:rStyle w:val="Hyperlink"/>
                <w:rFonts w:ascii="Courier New" w:hAnsi="Courier New" w:cs="Courier New"/>
                <w:noProof/>
                <w:color w:val="000000" w:themeColor="text1"/>
              </w:rPr>
              <w:t>Deterministic example runs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_Toc437511467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80</w:t>
            </w:r>
            <w:r w:rsidR="00187D83" w:rsidRPr="00C152A0">
              <w:rPr>
                <w:noProof/>
                <w:webHidden/>
                <w:color w:val="000000" w:themeColor="text1"/>
              </w:rPr>
              <w:fldChar w:fldCharType="end"/>
            </w:r>
          </w:hyperlink>
        </w:p>
        <w:p w14:paraId="4ECE0DE9" w14:textId="77777777" w:rsidR="00187D83" w:rsidRPr="00C152A0" w:rsidRDefault="00F75AA1">
          <w:pPr>
            <w:pStyle w:val="TOC1"/>
            <w:tabs>
              <w:tab w:val="left" w:pos="440"/>
              <w:tab w:val="right" w:leader="dot" w:pos="9350"/>
            </w:tabs>
            <w:rPr>
              <w:rFonts w:eastAsiaTheme="minorEastAsia"/>
              <w:noProof/>
              <w:color w:val="000000" w:themeColor="text1"/>
            </w:rPr>
          </w:pPr>
          <w:hyperlink w:anchor="_Toc437511468" w:history="1">
            <w:r w:rsidR="00187D83" w:rsidRPr="00C152A0">
              <w:rPr>
                <w:rStyle w:val="Hyperlink"/>
                <w:rFonts w:ascii="Courier New" w:hAnsi="Courier New" w:cs="Courier New"/>
                <w:b/>
                <w:noProof/>
                <w:color w:val="000000" w:themeColor="text1"/>
              </w:rPr>
              <w:t>6</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General Issues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_Toc437511468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91</w:t>
            </w:r>
            <w:r w:rsidR="00187D83" w:rsidRPr="00C152A0">
              <w:rPr>
                <w:noProof/>
                <w:webHidden/>
                <w:color w:val="000000" w:themeColor="text1"/>
              </w:rPr>
              <w:fldChar w:fldCharType="end"/>
            </w:r>
          </w:hyperlink>
        </w:p>
        <w:p w14:paraId="51F88666" w14:textId="018A7299" w:rsidR="00187D83" w:rsidRPr="00C152A0" w:rsidRDefault="00F75AA1">
          <w:pPr>
            <w:pStyle w:val="TOC2"/>
            <w:tabs>
              <w:tab w:val="left" w:pos="880"/>
              <w:tab w:val="right" w:leader="dot" w:pos="9350"/>
            </w:tabs>
            <w:rPr>
              <w:rFonts w:eastAsiaTheme="minorEastAsia"/>
              <w:noProof/>
              <w:color w:val="000000" w:themeColor="text1"/>
            </w:rPr>
          </w:pPr>
          <w:hyperlink w:anchor="_Toc437511469" w:history="1">
            <w:r w:rsidR="00187D83" w:rsidRPr="00C152A0">
              <w:rPr>
                <w:rStyle w:val="Hyperlink"/>
                <w:rFonts w:ascii="Courier New" w:hAnsi="Courier New" w:cs="Courier New"/>
                <w:b/>
                <w:noProof/>
                <w:color w:val="000000" w:themeColor="text1"/>
              </w:rPr>
              <w:t>6.1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 xml:space="preserve">How to obtain </w:t>
            </w:r>
            <w:r w:rsidR="00185516" w:rsidRPr="00C152A0">
              <w:rPr>
                <w:rStyle w:val="Hyperlink"/>
                <w:rFonts w:ascii="Courier New" w:hAnsi="Courier New" w:cs="Courier New"/>
                <w:b/>
                <w:noProof/>
                <w:color w:val="000000" w:themeColor="text1"/>
              </w:rPr>
              <w:t>CDMetaPOP</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_Toc437511469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91</w:t>
            </w:r>
            <w:r w:rsidR="00187D83" w:rsidRPr="00C152A0">
              <w:rPr>
                <w:noProof/>
                <w:webHidden/>
                <w:color w:val="000000" w:themeColor="text1"/>
              </w:rPr>
              <w:fldChar w:fldCharType="end"/>
            </w:r>
          </w:hyperlink>
        </w:p>
        <w:p w14:paraId="4648E054"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70" w:history="1">
            <w:r w:rsidR="00187D83" w:rsidRPr="00C152A0">
              <w:rPr>
                <w:rStyle w:val="Hyperlink"/>
                <w:rFonts w:ascii="Courier New" w:hAnsi="Courier New" w:cs="Courier New"/>
                <w:b/>
                <w:noProof/>
                <w:color w:val="000000" w:themeColor="text1"/>
              </w:rPr>
              <w:t>6.2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Debugging and troubleshooting</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_Toc437511470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91</w:t>
            </w:r>
            <w:r w:rsidR="00187D83" w:rsidRPr="00C152A0">
              <w:rPr>
                <w:noProof/>
                <w:webHidden/>
                <w:color w:val="000000" w:themeColor="text1"/>
              </w:rPr>
              <w:fldChar w:fldCharType="end"/>
            </w:r>
          </w:hyperlink>
        </w:p>
        <w:p w14:paraId="74D2D838" w14:textId="380F4F4A" w:rsidR="00187D83" w:rsidRPr="00C152A0" w:rsidRDefault="00F75AA1">
          <w:pPr>
            <w:pStyle w:val="TOC2"/>
            <w:tabs>
              <w:tab w:val="left" w:pos="880"/>
              <w:tab w:val="right" w:leader="dot" w:pos="9350"/>
            </w:tabs>
            <w:rPr>
              <w:rFonts w:eastAsiaTheme="minorEastAsia"/>
              <w:noProof/>
              <w:color w:val="000000" w:themeColor="text1"/>
            </w:rPr>
          </w:pPr>
          <w:hyperlink w:anchor="_Toc437511471" w:history="1">
            <w:r w:rsidR="00187D83" w:rsidRPr="00C152A0">
              <w:rPr>
                <w:rStyle w:val="Hyperlink"/>
                <w:rFonts w:ascii="Courier New" w:hAnsi="Courier New" w:cs="Courier New"/>
                <w:b/>
                <w:noProof/>
                <w:color w:val="000000" w:themeColor="text1"/>
              </w:rPr>
              <w:t>6.3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 xml:space="preserve">How to cite </w:t>
            </w:r>
            <w:r w:rsidR="00185516" w:rsidRPr="00C152A0">
              <w:rPr>
                <w:rStyle w:val="Hyperlink"/>
                <w:rFonts w:ascii="Courier New" w:hAnsi="Courier New" w:cs="Courier New"/>
                <w:b/>
                <w:noProof/>
                <w:color w:val="000000" w:themeColor="text1"/>
              </w:rPr>
              <w:t>CDMetaPOP</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_Toc437511471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91</w:t>
            </w:r>
            <w:r w:rsidR="00187D83" w:rsidRPr="00C152A0">
              <w:rPr>
                <w:noProof/>
                <w:webHidden/>
                <w:color w:val="000000" w:themeColor="text1"/>
              </w:rPr>
              <w:fldChar w:fldCharType="end"/>
            </w:r>
          </w:hyperlink>
        </w:p>
        <w:p w14:paraId="57BDD726" w14:textId="77777777" w:rsidR="00187D83" w:rsidRPr="00C152A0" w:rsidRDefault="00F75AA1">
          <w:pPr>
            <w:pStyle w:val="TOC2"/>
            <w:tabs>
              <w:tab w:val="left" w:pos="880"/>
              <w:tab w:val="right" w:leader="dot" w:pos="9350"/>
            </w:tabs>
            <w:rPr>
              <w:rFonts w:eastAsiaTheme="minorEastAsia"/>
              <w:noProof/>
              <w:color w:val="000000" w:themeColor="text1"/>
            </w:rPr>
          </w:pPr>
          <w:hyperlink w:anchor="_Toc437511472" w:history="1">
            <w:r w:rsidR="00187D83" w:rsidRPr="00C152A0">
              <w:rPr>
                <w:rStyle w:val="Hyperlink"/>
                <w:rFonts w:ascii="Courier New" w:hAnsi="Courier New" w:cs="Courier New"/>
                <w:b/>
                <w:noProof/>
                <w:color w:val="000000" w:themeColor="text1"/>
              </w:rPr>
              <w:t>6.4</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Disclaimer</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_Toc437511472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92</w:t>
            </w:r>
            <w:r w:rsidR="00187D83" w:rsidRPr="00C152A0">
              <w:rPr>
                <w:noProof/>
                <w:webHidden/>
                <w:color w:val="000000" w:themeColor="text1"/>
              </w:rPr>
              <w:fldChar w:fldCharType="end"/>
            </w:r>
          </w:hyperlink>
        </w:p>
        <w:p w14:paraId="28F3C1EB" w14:textId="77777777" w:rsidR="00187D83" w:rsidRPr="00C152A0" w:rsidRDefault="00F75AA1">
          <w:pPr>
            <w:pStyle w:val="TOC1"/>
            <w:tabs>
              <w:tab w:val="left" w:pos="440"/>
              <w:tab w:val="right" w:leader="dot" w:pos="9350"/>
            </w:tabs>
            <w:rPr>
              <w:rFonts w:eastAsiaTheme="minorEastAsia"/>
              <w:noProof/>
              <w:color w:val="000000" w:themeColor="text1"/>
            </w:rPr>
          </w:pPr>
          <w:hyperlink w:anchor="_Toc437511473" w:history="1">
            <w:r w:rsidR="00187D83" w:rsidRPr="00C152A0">
              <w:rPr>
                <w:rStyle w:val="Hyperlink"/>
                <w:rFonts w:ascii="Courier New" w:hAnsi="Courier New" w:cs="Courier New"/>
                <w:b/>
                <w:noProof/>
                <w:color w:val="000000" w:themeColor="text1"/>
              </w:rPr>
              <w:t>7</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References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_Toc437511473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92</w:t>
            </w:r>
            <w:r w:rsidR="00187D83" w:rsidRPr="00C152A0">
              <w:rPr>
                <w:noProof/>
                <w:webHidden/>
                <w:color w:val="000000" w:themeColor="text1"/>
              </w:rPr>
              <w:fldChar w:fldCharType="end"/>
            </w:r>
          </w:hyperlink>
        </w:p>
        <w:p w14:paraId="2A632A8A" w14:textId="77777777" w:rsidR="00187D83" w:rsidRPr="00C152A0" w:rsidRDefault="00F75AA1">
          <w:pPr>
            <w:pStyle w:val="TOC1"/>
            <w:tabs>
              <w:tab w:val="left" w:pos="440"/>
              <w:tab w:val="right" w:leader="dot" w:pos="9350"/>
            </w:tabs>
            <w:rPr>
              <w:rFonts w:eastAsiaTheme="minorEastAsia"/>
              <w:noProof/>
              <w:color w:val="000000" w:themeColor="text1"/>
            </w:rPr>
          </w:pPr>
          <w:hyperlink w:anchor="_Toc437511474" w:history="1">
            <w:r w:rsidR="00187D83" w:rsidRPr="00C152A0">
              <w:rPr>
                <w:rStyle w:val="Hyperlink"/>
                <w:rFonts w:ascii="Courier New" w:hAnsi="Courier New" w:cs="Courier New"/>
                <w:b/>
                <w:noProof/>
                <w:color w:val="000000" w:themeColor="text1"/>
              </w:rPr>
              <w:t>8</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Acknowledgements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_Toc437511474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96</w:t>
            </w:r>
            <w:r w:rsidR="00187D83" w:rsidRPr="00C152A0">
              <w:rPr>
                <w:noProof/>
                <w:webHidden/>
                <w:color w:val="000000" w:themeColor="text1"/>
              </w:rPr>
              <w:fldChar w:fldCharType="end"/>
            </w:r>
          </w:hyperlink>
        </w:p>
        <w:p w14:paraId="0CE38947" w14:textId="77777777"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0" w:name="_Toc437511422"/>
      <w:r w:rsidRPr="00C152A0">
        <w:rPr>
          <w:rFonts w:ascii="Courier New" w:hAnsi="Courier New" w:cs="Courier New"/>
          <w:b/>
          <w:color w:val="000000" w:themeColor="text1"/>
        </w:rPr>
        <w:t>Introduction</w:t>
      </w:r>
      <w:bookmarkEnd w:id="0"/>
    </w:p>
    <w:p w14:paraId="10E66337" w14:textId="01141E12"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was developed for use in aquatic system</w:t>
      </w:r>
      <w:r w:rsidR="006A6EA7" w:rsidRPr="00C152A0">
        <w:rPr>
          <w:rFonts w:ascii="Courier New" w:hAnsi="Courier New" w:cs="Courier New"/>
          <w:color w:val="000000" w:themeColor="text1"/>
        </w:rPr>
        <w:t>s</w:t>
      </w:r>
      <w:r w:rsidR="008A70DA" w:rsidRPr="00C152A0">
        <w:rPr>
          <w:rFonts w:ascii="Courier New" w:hAnsi="Courier New" w:cs="Courier New"/>
          <w:color w:val="000000" w:themeColor="text1"/>
        </w:rPr>
        <w:t xml:space="preserve">, but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1" w:name="_Toc437511423"/>
      <w:r w:rsidRPr="00C152A0">
        <w:rPr>
          <w:rFonts w:ascii="Courier New" w:hAnsi="Courier New" w:cs="Courier New"/>
          <w:b/>
          <w:color w:val="000000" w:themeColor="text1"/>
        </w:rPr>
        <w:t>Changes from CDPOP/CDFISH</w:t>
      </w:r>
      <w:bookmarkEnd w:id="1"/>
    </w:p>
    <w:p w14:paraId="47A2B4DB" w14:textId="72E3C49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 order to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2" w:name="_Toc437511424"/>
      <w:r w:rsidRPr="00C152A0">
        <w:rPr>
          <w:rFonts w:ascii="Courier New" w:hAnsi="Courier New" w:cs="Courier New"/>
          <w:b/>
          <w:color w:val="000000" w:themeColor="text1"/>
        </w:rPr>
        <w:t>Major changes</w:t>
      </w:r>
      <w:bookmarkEnd w:id="2"/>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7F553294"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where individuals are located in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77777777"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Class structure: Age or size classes initialized by user and  can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DFEB17E" w14:textId="0CF24764" w:rsidR="00CB5410" w:rsidRPr="00C152A0"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 xml:space="preserve">during movement back to natal populations. </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4CF2ECAC"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 xml:space="preserve">as a function of temperature or other environmental surfaces.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Pr="00C152A0"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37511425"/>
      <w:r w:rsidRPr="00C152A0">
        <w:rPr>
          <w:rFonts w:ascii="Courier New" w:hAnsi="Courier New" w:cs="Courier New"/>
          <w:b/>
          <w:color w:val="000000" w:themeColor="text1"/>
        </w:rPr>
        <w:t>Major extensions</w:t>
      </w:r>
      <w:bookmarkEnd w:id="3"/>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225D7FD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Burn-in procedure options for both population dyanmics, neutral genetics, and adaptive genetics.</w:t>
      </w:r>
    </w:p>
    <w:p w14:paraId="7943F8CF" w14:textId="3FAD2100" w:rsidR="00B4251D" w:rsidRPr="00C152A0"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Ability to simulate SNP or microsattelites.</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4" w:name="_Toc437511426"/>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4"/>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structure of 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5" w:name="_Toc437511427"/>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5"/>
    </w:p>
    <w:p w14:paraId="41D43362" w14:textId="5D9CE5E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742B03" w:rsidRPr="00C152A0">
          <w:rPr>
            <w:rStyle w:val="Hyperlink"/>
            <w:rFonts w:ascii="Courier New" w:hAnsi="Courier New" w:cs="Courier New"/>
            <w:color w:val="000000" w:themeColor="text1"/>
          </w:rPr>
          <w:t>http://cel.dbs.umt.edu/software/</w:t>
        </w:r>
        <w:r w:rsidR="00185516" w:rsidRPr="00C152A0">
          <w:rPr>
            <w:rStyle w:val="Hyperlink"/>
            <w:rFonts w:ascii="Courier New" w:hAnsi="Courier New" w:cs="Courier New"/>
            <w:color w:val="000000" w:themeColor="text1"/>
          </w:rPr>
          <w:t>CDMetaPOP</w:t>
        </w:r>
        <w:r w:rsidR="00742B03" w:rsidRPr="00C152A0">
          <w:rPr>
            <w:rStyle w:val="Hyperlink"/>
            <w:rFonts w:ascii="Courier New" w:hAnsi="Courier New" w:cs="Courier New"/>
            <w:color w:val="000000" w:themeColor="text1"/>
          </w:rPr>
          <w:t>/</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6" w:name="_Toc437511428"/>
      <w:r w:rsidRPr="00C152A0">
        <w:rPr>
          <w:rFonts w:ascii="Courier New" w:hAnsi="Courier New" w:cs="Courier New"/>
          <w:b/>
          <w:color w:val="000000" w:themeColor="text1"/>
        </w:rPr>
        <w:t>Main Processes</w:t>
      </w:r>
      <w:bookmarkEnd w:id="6"/>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00E882C8"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However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have the ability to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Pr="00C152A0">
        <w:rPr>
          <w:rFonts w:ascii="Courier New" w:hAnsi="Courier New" w:cs="Courier New"/>
          <w:color w:val="000000" w:themeColor="text1"/>
        </w:rPr>
        <w:t>effect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The ability to explicitly account for systematic changes in the landscape is critical not only to many aspects of applied management of populations, but also to the development of resource monitoring and evaluation plans that are sensitive to expected changes as a result of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27ACA1FA"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033231">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351F4CC4"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these process can be considered independent or linked. If independent, then locus A would control maturation timing and locus B would control growth. If linked, then locus A genotype determines the epigenetic response in locus B. </w:t>
      </w:r>
    </w:p>
    <w:p w14:paraId="42F374DC" w14:textId="4EF9EC83" w:rsidR="008A7870" w:rsidRPr="00C152A0"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5CB6872B" w14:textId="77777777"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44797394"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has the abilit</w:t>
      </w:r>
      <w:r w:rsidR="00C27E1A" w:rsidRPr="00C152A0">
        <w:rPr>
          <w:rFonts w:ascii="Courier New" w:hAnsi="Courier New" w:cs="Courier New"/>
          <w:color w:val="000000" w:themeColor="text1"/>
        </w:rPr>
        <w:t>y to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Figure 2: Patch-, size-, or age-based multiplicative mortality option (2). Note that if 0 is the response for any category of mortality, all 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63358CF9"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are able </w:t>
      </w:r>
      <w:r w:rsidR="00572C69" w:rsidRPr="00C152A0">
        <w:rPr>
          <w:rFonts w:ascii="Courier New" w:hAnsi="Courier New" w:cs="Courier New"/>
          <w:color w:val="000000" w:themeColor="text1"/>
        </w:rPr>
        <w:t>to</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77777777"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The density-dependence is based on a modified Ricker model (Ricker 1954):</w:t>
      </w:r>
    </w:p>
    <w:p w14:paraId="2B6CF429" w14:textId="7316C111"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(1-N</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/K)</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7075D26E"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age based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505DFE10"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 as given by: </w:t>
      </w:r>
    </w:p>
    <w:p w14:paraId="49571EDF" w14:textId="24C9C4E9"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3504BBC0"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4DEEF843"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9CC4FCB"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is allowed to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21A08B57"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In order to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4F1E733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260E5A49"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5844E1" w:rsidRPr="00C152A0">
        <w:rPr>
          <w:rFonts w:ascii="Courier New" w:hAnsi="Courier New" w:cs="Courier New"/>
          <w:color w:val="000000" w:themeColor="text1"/>
        </w:rPr>
        <w:t>four</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Pr="00C152A0">
        <w:rPr>
          <w:rFonts w:ascii="Courier New" w:hAnsi="Courier New" w:cs="Courier New"/>
          <w:color w:val="000000" w:themeColor="text1"/>
        </w:rPr>
        <w:t xml:space="preserve">) below, </w:t>
      </w:r>
      <w:r w:rsidR="002E622F" w:rsidRPr="00C152A0">
        <w:rPr>
          <w:rFonts w:ascii="Courier New" w:hAnsi="Courier New" w:cs="Courier New"/>
          <w:color w:val="000000" w:themeColor="text1"/>
        </w:rPr>
        <w:t xml:space="preserve">or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76D6CAE8" w:rsidR="008551BE"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where Loo and R0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4036634E"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CC41EA7" w14:textId="1752E9C3" w:rsidR="00123AE9" w:rsidRPr="00C152A0"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r w:rsidR="00123AE9" w:rsidRPr="00C152A0">
        <w:rPr>
          <w:rFonts w:ascii="Courier New" w:hAnsi="Courier New" w:cs="Courier New"/>
          <w:color w:val="000000" w:themeColor="text1"/>
        </w:rPr>
        <w:t xml:space="preserve"> </w:t>
      </w:r>
    </w:p>
    <w:p w14:paraId="10869623" w14:textId="77777777" w:rsidR="00FF1D67" w:rsidRPr="00C152A0" w:rsidRDefault="00FF1D67" w:rsidP="00123AE9">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0A3D265"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563C62" w:rsidRPr="00C152A0">
        <w:rPr>
          <w:rFonts w:ascii="Courier New" w:hAnsi="Courier New" w:cs="Courier New"/>
          <w:color w:val="000000" w:themeColor="text1"/>
        </w:rPr>
        <w:t>four effective distance matrices</w:t>
      </w:r>
      <w:r w:rsidR="00480E59" w:rsidRPr="00C152A0">
        <w:rPr>
          <w:rFonts w:ascii="Courier New" w:hAnsi="Courier New" w:cs="Courier New"/>
          <w:color w:val="000000" w:themeColor="text1"/>
        </w:rPr>
        <w:t xml:space="preserve"> (mating, migration out, migration back, and straying)</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here are 9</w:t>
      </w:r>
      <w:r w:rsidR="00563C62" w:rsidRPr="00C152A0">
        <w:rPr>
          <w:rFonts w:ascii="Courier New" w:hAnsi="Courier New" w:cs="Courier New"/>
          <w:color w:val="000000" w:themeColor="text1"/>
        </w:rPr>
        <w:t xml:space="preserve"> 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and normalized distance</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and Gaussian movement functions, individuals move a distance from their initial location based on a draw from a probability distribution proportional to inverse square, negative exponential, 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1253CA4"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and straying.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7F37F46D" w:rsidR="00A7001F" w:rsidRPr="00C152A0"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size based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25DB8A31" w14:textId="77777777" w:rsidR="00C067F3" w:rsidRPr="00C152A0" w:rsidRDefault="00C067F3" w:rsidP="00C067F3">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7" w:name="_Toc437511429"/>
      <w:r w:rsidRPr="00C152A0">
        <w:rPr>
          <w:rFonts w:ascii="Courier New" w:hAnsi="Courier New" w:cs="Courier New"/>
          <w:b/>
          <w:color w:val="000000" w:themeColor="text1"/>
        </w:rPr>
        <w:t>Module details</w:t>
      </w:r>
      <w:bookmarkEnd w:id="7"/>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2B308B50"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assigned, but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 xml:space="preserve">equal or unequal ratio.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FA7173" w:rsidRPr="00C152A0">
        <w:rPr>
          <w:rFonts w:ascii="Courier New" w:hAnsi="Courier New" w:cs="Courier New"/>
          <w:color w:val="000000" w:themeColor="text1"/>
        </w:rPr>
        <w:t>size</w:t>
      </w:r>
      <w:r w:rsidR="0055086B" w:rsidRPr="00C152A0">
        <w:rPr>
          <w:rFonts w:ascii="Courier New" w:hAnsi="Courier New" w:cs="Courier New"/>
          <w:color w:val="000000" w:themeColor="text1"/>
        </w:rPr>
        <w:t>,</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56F55E42"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matrices can be considered for the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movement processes (mating, migration out of natal patch, migration back to natal patch, and local dispersal/straying).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Mate() </w:t>
      </w:r>
    </w:p>
    <w:p w14:paraId="7E51AB70" w14:textId="58843C3D"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005BA4BF"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(17)</w:t>
      </w:r>
    </w:p>
    <w:p w14:paraId="6C5D069C" w14:textId="77777777" w:rsidR="00563C62" w:rsidRPr="00C152A0" w:rsidRDefault="00563C62" w:rsidP="00563C62">
      <w:pPr>
        <w:rPr>
          <w:rFonts w:ascii="Courier New" w:hAnsi="Courier New" w:cs="Courier New"/>
          <w:color w:val="000000" w:themeColor="text1"/>
        </w:rPr>
      </w:pPr>
    </w:p>
    <w:p w14:paraId="47D38D00" w14:textId="7DBE009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77777777" w:rsidR="00EE5CDE"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Sex assignment can be random or proportional to a percentage of female offspring specified in the population control file (PopVars.csv).</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6F632F36"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5E40D2" w:rsidRPr="00C152A0">
        <w:rPr>
          <w:rFonts w:ascii="Courier New" w:hAnsi="Courier New" w:cs="Courier New"/>
          <w:i/>
          <w:color w:val="000000" w:themeColor="text1"/>
        </w:rPr>
        <w:t>8</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5173DBD0"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t>(19</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08186CC3"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Pr="00C152A0">
        <w:rPr>
          <w:rFonts w:ascii="Courier New" w:hAnsi="Courier New" w:cs="Courier New"/>
          <w:color w:val="000000" w:themeColor="text1"/>
        </w:rPr>
        <w:t xml:space="preserve"> or </w:t>
      </w:r>
      <w:r w:rsidR="00CA14FF" w:rsidRPr="00C152A0">
        <w:rPr>
          <w:rFonts w:ascii="Courier New" w:hAnsi="Courier New" w:cs="Courier New"/>
          <w:color w:val="000000" w:themeColor="text1"/>
        </w:rPr>
        <w:t xml:space="preserve">disperses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(i.e., strays</w:t>
      </w:r>
      <w:r w:rsidR="00D27EB1" w:rsidRPr="00C152A0">
        <w:rPr>
          <w:rFonts w:ascii="Courier New" w:hAnsi="Courier New" w:cs="Courier New"/>
          <w:color w:val="000000" w:themeColor="text1"/>
        </w:rPr>
        <w:t>; see Fig. 4</w:t>
      </w:r>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individuals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8D5CE50" w:rsidR="00835CF9" w:rsidRPr="00C152A0"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7315F4D8" w14:textId="49161310"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 xml:space="preserve">Once individuals stray and/or make it back to natal populations, then they are 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8" w:name="_Toc437511430"/>
      <w:r w:rsidRPr="00C152A0">
        <w:rPr>
          <w:rFonts w:ascii="Courier New" w:hAnsi="Courier New" w:cs="Courier New"/>
          <w:b/>
          <w:color w:val="000000" w:themeColor="text1"/>
        </w:rPr>
        <w:t>Getting Started</w:t>
      </w:r>
      <w:bookmarkEnd w:id="8"/>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9" w:name="_Toc437511431"/>
      <w:r w:rsidRPr="00C152A0">
        <w:rPr>
          <w:rFonts w:ascii="Courier New" w:hAnsi="Courier New" w:cs="Courier New"/>
          <w:b/>
          <w:color w:val="000000" w:themeColor="text1"/>
        </w:rPr>
        <w:t>Dependencies</w:t>
      </w:r>
      <w:bookmarkEnd w:id="9"/>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0" w:name="_Toc437511432"/>
      <w:r w:rsidRPr="00C152A0">
        <w:rPr>
          <w:rFonts w:ascii="Courier New" w:hAnsi="Courier New" w:cs="Courier New"/>
          <w:b/>
          <w:color w:val="000000" w:themeColor="text1"/>
        </w:rPr>
        <w:t>Baseline requirements</w:t>
      </w:r>
      <w:bookmarkEnd w:id="10"/>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1" w:name="_Toc437511433"/>
      <w:r w:rsidRPr="00C152A0">
        <w:rPr>
          <w:rFonts w:ascii="Courier New" w:hAnsi="Courier New" w:cs="Courier New"/>
          <w:b/>
          <w:color w:val="000000" w:themeColor="text1"/>
        </w:rPr>
        <w:t>Python on non-windows platforms</w:t>
      </w:r>
      <w:bookmarkEnd w:id="11"/>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2" w:name="_Toc437511434"/>
      <w:r w:rsidRPr="00C152A0">
        <w:rPr>
          <w:rFonts w:ascii="Courier New" w:hAnsi="Courier New" w:cs="Courier New"/>
          <w:b/>
          <w:color w:val="000000" w:themeColor="text1"/>
        </w:rPr>
        <w:t>Python on windows</w:t>
      </w:r>
      <w:bookmarkEnd w:id="12"/>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F75AA1"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3" w:name="_Toc437511435"/>
      <w:r w:rsidRPr="00C152A0">
        <w:rPr>
          <w:rFonts w:ascii="Courier New" w:hAnsi="Courier New" w:cs="Courier New"/>
          <w:b/>
          <w:color w:val="000000" w:themeColor="text1"/>
        </w:rPr>
        <w:t>Obtaining NumPy and SciPy</w:t>
      </w:r>
      <w:bookmarkEnd w:id="13"/>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F75AA1"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4" w:name="_Toc437511436"/>
      <w:r w:rsidRPr="00C152A0">
        <w:rPr>
          <w:rFonts w:ascii="Courier New" w:hAnsi="Courier New" w:cs="Courier New"/>
          <w:b/>
          <w:color w:val="000000" w:themeColor="text1"/>
        </w:rPr>
        <w:t>Installation</w:t>
      </w:r>
      <w:bookmarkEnd w:id="14"/>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5" w:name="_Toc437511437"/>
      <w:r w:rsidRPr="00C152A0">
        <w:rPr>
          <w:rFonts w:ascii="Courier New" w:hAnsi="Courier New" w:cs="Courier New"/>
          <w:b/>
          <w:color w:val="000000" w:themeColor="text1"/>
        </w:rPr>
        <w:t>Installing Python, NumPy, and SciPy</w:t>
      </w:r>
      <w:bookmarkEnd w:id="15"/>
    </w:p>
    <w:p w14:paraId="468C4EE9" w14:textId="1F4C9FC2"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 and NumPy are installed, and available to you. You can test this by typing “python” at a command windo</w:t>
      </w:r>
      <w:r w:rsidR="00903BA3" w:rsidRPr="00C152A0">
        <w:rPr>
          <w:rFonts w:ascii="Courier New" w:hAnsi="Courier New" w:cs="Courier New"/>
          <w:color w:val="000000" w:themeColor="text1"/>
        </w:rPr>
        <w:t>w. If python is available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0AFD1A43"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or EPD,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10A0274D"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.scipy.org/Download. This will install NumPy and SciPy in your Python ./site-packages directory. Note that if you choose EPD that you do not need to additionally install NumPy or SciPy.</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6" w:name="_Toc437511438"/>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6"/>
    </w:p>
    <w:p w14:paraId="06EB9878" w14:textId="3CA0A023"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 Navigate to the directory on your PC where you wish to install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and unpack the supplied zip archive file using a free archive tool like 7Zip (7z.exe),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7" w:name="_Toc437511439"/>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7"/>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7829F91A" w14:textId="19F543A1" w:rsidR="00F66E28" w:rsidRPr="00C152A0" w:rsidRDefault="00F66E28" w:rsidP="009E2F0F">
      <w:pPr>
        <w:pStyle w:val="PlainText"/>
        <w:numPr>
          <w:ilvl w:val="0"/>
          <w:numId w:val="5"/>
        </w:numPr>
        <w:rPr>
          <w:color w:val="000000" w:themeColor="text1"/>
        </w:rPr>
      </w:pPr>
      <w:r w:rsidRPr="00C152A0">
        <w:rPr>
          <w:color w:val="000000" w:themeColor="text1"/>
          <w:sz w:val="22"/>
          <w:szCs w:val="22"/>
        </w:rPr>
        <w:t xml:space="preserve">doc – </w:t>
      </w:r>
      <w:r w:rsidR="00922D65" w:rsidRPr="00C152A0">
        <w:rPr>
          <w:color w:val="000000" w:themeColor="text1"/>
          <w:sz w:val="22"/>
          <w:szCs w:val="22"/>
        </w:rPr>
        <w:t xml:space="preserve">documents </w:t>
      </w:r>
    </w:p>
    <w:p w14:paraId="6B108046" w14:textId="77777777" w:rsidR="00984E1E" w:rsidRPr="00C152A0" w:rsidRDefault="00984E1E" w:rsidP="00984E1E">
      <w:pPr>
        <w:pStyle w:val="ListParagraph"/>
        <w:rPr>
          <w:rFonts w:ascii="Courier New" w:hAnsi="Courier New" w:cs="Courier New"/>
          <w:color w:val="000000" w:themeColor="text1"/>
        </w:rPr>
      </w:pP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8" w:name="_Toc437511440"/>
      <w:r w:rsidRPr="00C152A0">
        <w:rPr>
          <w:rFonts w:ascii="Courier New" w:hAnsi="Courier New" w:cs="Courier New"/>
          <w:b/>
          <w:color w:val="000000" w:themeColor="text1"/>
        </w:rPr>
        <w:t>Example run</w:t>
      </w:r>
      <w:bookmarkEnd w:id="18"/>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19" w:name="_Toc437511441"/>
      <w:r w:rsidRPr="00C152A0">
        <w:rPr>
          <w:rFonts w:ascii="Courier New" w:hAnsi="Courier New" w:cs="Courier New"/>
          <w:b/>
          <w:color w:val="000000" w:themeColor="text1"/>
        </w:rPr>
        <w:t>Command line run</w:t>
      </w:r>
      <w:bookmarkEnd w:id="19"/>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77777777" w:rsidR="00F66E28" w:rsidRPr="00C152A0" w:rsidRDefault="00F66E28" w:rsidP="00F66E28">
      <w:pPr>
        <w:pStyle w:val="PlainText"/>
        <w:jc w:val="center"/>
        <w:rPr>
          <w:color w:val="000000" w:themeColor="text1"/>
          <w:sz w:val="22"/>
          <w:szCs w:val="22"/>
        </w:rPr>
      </w:pPr>
      <w:r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25B97B33"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4EE5DBEE" w:rsidR="00615C81" w:rsidRDefault="00F66E28" w:rsidP="00615C81">
      <w:pPr>
        <w:pStyle w:val="PlainText"/>
        <w:ind w:left="720"/>
        <w:rPr>
          <w:color w:val="000000" w:themeColor="text1"/>
          <w:sz w:val="22"/>
          <w:szCs w:val="22"/>
        </w:rPr>
      </w:pPr>
      <w:r w:rsidRPr="00C152A0">
        <w:rPr>
          <w:color w:val="000000" w:themeColor="text1"/>
          <w:sz w:val="22"/>
          <w:szCs w:val="22"/>
        </w:rPr>
        <w:t xml:space="preserve"> </w:t>
      </w:r>
    </w:p>
    <w:p w14:paraId="2AC6932D" w14:textId="77777777" w:rsidR="00615C81" w:rsidRDefault="00F66E28"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The included file ‘</w:t>
      </w:r>
      <w:r w:rsidR="00EF7C81" w:rsidRPr="00615C81">
        <w:rPr>
          <w:color w:val="000000" w:themeColor="text1"/>
          <w:sz w:val="22"/>
          <w:szCs w:val="22"/>
        </w:rPr>
        <w:t>PopVar</w:t>
      </w:r>
      <w:r w:rsidRPr="00615C81">
        <w:rPr>
          <w:color w:val="000000" w:themeColor="text1"/>
          <w:sz w:val="22"/>
          <w:szCs w:val="22"/>
        </w:rPr>
        <w:t xml:space="preserve">s.csv’ in the data directory specifies the parameters that can be changed and used in a sample </w:t>
      </w:r>
      <w:r w:rsidR="00185516" w:rsidRPr="00615C81">
        <w:rPr>
          <w:color w:val="000000" w:themeColor="text1"/>
          <w:sz w:val="22"/>
          <w:szCs w:val="22"/>
        </w:rPr>
        <w:t>CDMetaPOP</w:t>
      </w:r>
      <w:r w:rsidRPr="00615C81">
        <w:rPr>
          <w:color w:val="000000" w:themeColor="text1"/>
          <w:sz w:val="22"/>
          <w:szCs w:val="22"/>
        </w:rPr>
        <w:t xml:space="preserve"> run. Open ‘</w:t>
      </w:r>
      <w:r w:rsidR="00EF7C81" w:rsidRPr="00615C81">
        <w:rPr>
          <w:color w:val="000000" w:themeColor="text1"/>
          <w:sz w:val="22"/>
          <w:szCs w:val="22"/>
        </w:rPr>
        <w:t>PopVar</w:t>
      </w:r>
      <w:r w:rsidRPr="00615C81">
        <w:rPr>
          <w:color w:val="000000" w:themeColor="text1"/>
          <w:sz w:val="22"/>
          <w:szCs w:val="22"/>
        </w:rPr>
        <w:t>s.csv’ in your editor of choice. A spreadsheet program like Microsoft Excel, allows for easy editing of the tabular values.</w:t>
      </w:r>
    </w:p>
    <w:p w14:paraId="63331579" w14:textId="77777777" w:rsidR="00615C81" w:rsidRDefault="00615C81" w:rsidP="00615C81">
      <w:pPr>
        <w:pStyle w:val="PlainText"/>
        <w:rPr>
          <w:color w:val="000000" w:themeColor="text1"/>
          <w:sz w:val="22"/>
          <w:szCs w:val="22"/>
        </w:rPr>
      </w:pPr>
    </w:p>
    <w:p w14:paraId="6F66FFEB" w14:textId="76BE2D8B" w:rsidR="00F66E28" w:rsidRDefault="00615C81"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 xml:space="preserve">The file ‘PopVars.csv’ defines the patch </w:t>
      </w:r>
      <w:r w:rsidR="00397508">
        <w:rPr>
          <w:color w:val="000000" w:themeColor="text1"/>
          <w:sz w:val="22"/>
          <w:szCs w:val="22"/>
        </w:rPr>
        <w:t>files in the first column</w:t>
      </w:r>
      <w:r w:rsidRPr="00615C81">
        <w:rPr>
          <w:color w:val="000000" w:themeColor="text1"/>
          <w:sz w:val="22"/>
          <w:szCs w:val="22"/>
        </w:rPr>
        <w:t>. The included files ‘PatchVars.csv’ will also be in the same folder (../data)</w:t>
      </w:r>
      <w:r w:rsidR="00397508">
        <w:rPr>
          <w:color w:val="000000" w:themeColor="text1"/>
          <w:sz w:val="22"/>
          <w:szCs w:val="22"/>
        </w:rPr>
        <w:t>. ‘ClassVars.csv’ files are in turn specified in the ‘PatchVars.csv’ file</w:t>
      </w:r>
      <w:r w:rsidRPr="00615C81">
        <w:rPr>
          <w:color w:val="000000" w:themeColor="text1"/>
          <w:sz w:val="22"/>
          <w:szCs w:val="22"/>
        </w:rPr>
        <w:t xml:space="preserve"> and example ‘ClassVars.csv’ will be in the ../data/classvars/ folder.</w:t>
      </w: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56E2620"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There will be 3 lines of information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2 lines of information corresponding to 2 separate </w:t>
      </w:r>
      <w:r w:rsidR="00185516" w:rsidRPr="00C152A0">
        <w:rPr>
          <w:color w:val="000000" w:themeColor="text1"/>
          <w:sz w:val="22"/>
          <w:szCs w:val="22"/>
        </w:rPr>
        <w:t>CDMetaPOP</w:t>
      </w:r>
      <w:r w:rsidRPr="00C152A0">
        <w:rPr>
          <w:color w:val="000000" w:themeColor="text1"/>
          <w:sz w:val="22"/>
          <w:szCs w:val="22"/>
        </w:rPr>
        <w:t xml:space="preserve"> runs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036294C6" w14:textId="79716198" w:rsidR="00F66E28" w:rsidRPr="00C152A0" w:rsidRDefault="00F66E28" w:rsidP="00AB1E8C">
      <w:pPr>
        <w:pStyle w:val="PlainText"/>
        <w:numPr>
          <w:ilvl w:val="0"/>
          <w:numId w:val="6"/>
        </w:numPr>
        <w:tabs>
          <w:tab w:val="left" w:pos="720"/>
        </w:tabs>
        <w:rPr>
          <w:color w:val="000000" w:themeColor="text1"/>
          <w:sz w:val="22"/>
          <w:szCs w:val="22"/>
        </w:rPr>
      </w:pPr>
      <w:r w:rsidRPr="00C152A0">
        <w:rPr>
          <w:color w:val="000000" w:themeColor="text1"/>
          <w:sz w:val="22"/>
          <w:szCs w:val="22"/>
        </w:rPr>
        <w:t xml:space="preserve">Run the program: There are a number of ways to run this program. If you are using a command shell you can run the program by typing “python </w:t>
      </w:r>
      <w:r w:rsidR="00185516" w:rsidRPr="00C152A0">
        <w:rPr>
          <w:color w:val="000000" w:themeColor="text1"/>
          <w:sz w:val="22"/>
          <w:szCs w:val="22"/>
        </w:rPr>
        <w:t>CDMetaPOP</w:t>
      </w:r>
      <w:r w:rsidRPr="00C152A0">
        <w:rPr>
          <w:color w:val="000000" w:themeColor="text1"/>
          <w:sz w:val="22"/>
          <w:szCs w:val="22"/>
        </w:rPr>
        <w:t xml:space="preserve">.py C:/”homedirectorylocation”/data </w:t>
      </w:r>
      <w:r w:rsidR="00EF7C81" w:rsidRPr="00C152A0">
        <w:rPr>
          <w:color w:val="000000" w:themeColor="text1"/>
          <w:sz w:val="22"/>
          <w:szCs w:val="22"/>
        </w:rPr>
        <w:t>PopVar</w:t>
      </w:r>
      <w:r w:rsidRPr="00C152A0">
        <w:rPr>
          <w:color w:val="000000" w:themeColor="text1"/>
          <w:sz w:val="22"/>
          <w:szCs w:val="22"/>
        </w:rPr>
        <w:t>s.csv output_test”. Or a short-cut</w:t>
      </w:r>
      <w:r w:rsidR="00615C81">
        <w:rPr>
          <w:color w:val="000000" w:themeColor="text1"/>
          <w:sz w:val="22"/>
          <w:szCs w:val="22"/>
        </w:rPr>
        <w:t xml:space="preserve"> if your data is located at the same folder level as the src folder:</w:t>
      </w:r>
      <w:r w:rsidRPr="00C152A0">
        <w:rPr>
          <w:color w:val="000000" w:themeColor="text1"/>
          <w:sz w:val="22"/>
          <w:szCs w:val="22"/>
        </w:rPr>
        <w:t xml:space="preserve"> “python </w:t>
      </w:r>
      <w:r w:rsidR="00185516" w:rsidRPr="00C152A0">
        <w:rPr>
          <w:color w:val="000000" w:themeColor="text1"/>
          <w:sz w:val="22"/>
          <w:szCs w:val="22"/>
        </w:rPr>
        <w:t>CDMetaPOP</w:t>
      </w:r>
      <w:r w:rsidRPr="00C152A0">
        <w:rPr>
          <w:color w:val="000000" w:themeColor="text1"/>
          <w:sz w:val="22"/>
          <w:szCs w:val="22"/>
        </w:rPr>
        <w:t xml:space="preserve">.py ../data/ </w:t>
      </w:r>
      <w:r w:rsidR="00EF7C81" w:rsidRPr="00C152A0">
        <w:rPr>
          <w:color w:val="000000" w:themeColor="text1"/>
          <w:sz w:val="22"/>
          <w:szCs w:val="22"/>
        </w:rPr>
        <w:t>PopVar</w:t>
      </w:r>
      <w:r w:rsidRPr="00C152A0">
        <w:rPr>
          <w:color w:val="000000" w:themeColor="text1"/>
          <w:sz w:val="22"/>
          <w:szCs w:val="22"/>
        </w:rPr>
        <w:t xml:space="preserve">s.csv output_test”. Note that there are 5 arguments here that must be included with spaces in between: </w:t>
      </w:r>
    </w:p>
    <w:p w14:paraId="77F21FE1" w14:textId="77777777" w:rsidR="00F66E28" w:rsidRPr="00C152A0" w:rsidRDefault="00F66E28" w:rsidP="00F66E28">
      <w:pPr>
        <w:rPr>
          <w:rFonts w:ascii="Courier New" w:hAnsi="Courier New" w:cs="Courier New"/>
          <w:color w:val="000000" w:themeColor="text1"/>
        </w:rPr>
      </w:pP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4CD850F0" w14:textId="527289DB"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are located in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then program will end. The program will provide error and feedback for parameters that are outside of ranges or incorrectly entered.</w:t>
      </w:r>
    </w:p>
    <w:p w14:paraId="7B18B808" w14:textId="77777777" w:rsidR="00D66569" w:rsidRPr="00C152A0" w:rsidRDefault="00D66569" w:rsidP="00F66E28">
      <w:pPr>
        <w:rPr>
          <w:rFonts w:ascii="Courier New" w:hAnsi="Courier New" w:cs="Courier New"/>
          <w:color w:val="000000" w:themeColor="text1"/>
        </w:rPr>
      </w:pPr>
    </w:p>
    <w:p w14:paraId="21A5E719" w14:textId="777B6FE5" w:rsidR="00375209" w:rsidRPr="00C152A0" w:rsidRDefault="00375209" w:rsidP="00375209">
      <w:pPr>
        <w:pStyle w:val="Heading1"/>
        <w:rPr>
          <w:rFonts w:ascii="Courier New" w:hAnsi="Courier New" w:cs="Courier New"/>
          <w:b/>
          <w:color w:val="000000" w:themeColor="text1"/>
        </w:rPr>
      </w:pPr>
      <w:bookmarkStart w:id="20" w:name="_Toc437511442"/>
      <w:r w:rsidRPr="00C152A0">
        <w:rPr>
          <w:rFonts w:ascii="Courier New" w:hAnsi="Courier New" w:cs="Courier New"/>
          <w:b/>
          <w:color w:val="000000" w:themeColor="text1"/>
        </w:rPr>
        <w:t>Input</w:t>
      </w:r>
      <w:bookmarkEnd w:id="20"/>
    </w:p>
    <w:p w14:paraId="749F70BD" w14:textId="45ABD944" w:rsidR="00F66E28" w:rsidRPr="00C152A0"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1"/>
        <w:gridCol w:w="2192"/>
        <w:gridCol w:w="23"/>
        <w:gridCol w:w="5852"/>
        <w:gridCol w:w="24"/>
      </w:tblGrid>
      <w:tr w:rsidR="00187D83" w:rsidRPr="00C152A0" w14:paraId="3447809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1" w:name="_Toc437511443"/>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1"/>
          </w:p>
        </w:tc>
      </w:tr>
      <w:tr w:rsidR="00187D83" w:rsidRPr="00C152A0" w14:paraId="0749C393"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49B386DE" w14:textId="551F7B23"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4369EC">
        <w:trPr>
          <w:gridAfter w:val="1"/>
          <w:wAfter w:w="24" w:type="dxa"/>
          <w:jc w:val="center"/>
        </w:trPr>
        <w:tc>
          <w:tcPr>
            <w:tcW w:w="2841"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2" w:type="dxa"/>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5"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2"/>
            <w:tcBorders>
              <w:top w:val="single" w:sz="4" w:space="0" w:color="000000"/>
              <w:left w:val="single" w:sz="4" w:space="0" w:color="000000"/>
              <w:bottom w:val="single" w:sz="4" w:space="0" w:color="000000"/>
              <w:right w:val="nil"/>
            </w:tcBorders>
          </w:tcPr>
          <w:p w14:paraId="753D3EA5" w14:textId="6CDB91B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499944F0" w14:textId="77777777" w:rsidR="00A44E7F" w:rsidRPr="00C152A0" w:rsidRDefault="00A44E7F" w:rsidP="00A44E7F">
            <w:pPr>
              <w:rPr>
                <w:rFonts w:ascii="Courier New" w:hAnsi="Courier New" w:cs="Courier New"/>
                <w:color w:val="000000" w:themeColor="text1"/>
              </w:rPr>
            </w:pPr>
          </w:p>
          <w:p w14:paraId="17F694EA" w14:textId="77777777" w:rsidR="00A44E7F" w:rsidRPr="00C152A0" w:rsidRDefault="00A44E7F" w:rsidP="00A44E7F">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497E241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Pr="00C152A0">
              <w:rPr>
                <w:rFonts w:ascii="Courier New" w:hAnsi="Courier New" w:cs="Courier New"/>
                <w:color w:val="000000" w:themeColor="text1"/>
              </w:rPr>
              <w:t xml:space="preserve">)- a unique 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11ABAD5E" w:rsidR="009462F3"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N0</w:t>
            </w:r>
            <w:r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94FE4A" w14:textId="77777777" w:rsidR="009462F3" w:rsidRPr="00C152A0" w:rsidRDefault="009462F3" w:rsidP="00A44E7F">
            <w:pPr>
              <w:rPr>
                <w:rFonts w:ascii="Courier New" w:hAnsi="Courier New" w:cs="Courier New"/>
                <w:color w:val="000000" w:themeColor="text1"/>
              </w:rPr>
            </w:pP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08B10B1F"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Genes Initialize</w:t>
            </w:r>
            <w:r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6E7450AA" w:rsidR="00A44E7F" w:rsidRPr="00C152A0"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 xml:space="preserve">‘random’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p>
          <w:p w14:paraId="3E729AC9" w14:textId="288A89DB" w:rsidR="00A44E7F" w:rsidRPr="00C152A0"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in file. Examples of format in comma 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4DA8E2B1" w14:textId="77777777" w:rsidR="00A44E7F" w:rsidRPr="00C152A0" w:rsidRDefault="00A44E7F" w:rsidP="00A44E7F">
            <w:pPr>
              <w:rPr>
                <w:rFonts w:ascii="Courier New" w:hAnsi="Courier New" w:cs="Courier New"/>
                <w:color w:val="000000" w:themeColor="text1"/>
              </w:rPr>
            </w:pPr>
          </w:p>
          <w:p w14:paraId="58782389" w14:textId="65F1D0A9"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Class Vars</w:t>
            </w:r>
            <w:r w:rsidRPr="00C152A0">
              <w:rPr>
                <w:rFonts w:ascii="Courier New" w:hAnsi="Courier New" w:cs="Courier New"/>
                <w:color w:val="000000" w:themeColor="text1"/>
              </w:rPr>
              <w:t>)-the ClassVars input file that governs this patch location. See more on ClassVars specific parameters in next section 3.2.</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6371A9ED"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local dispersal</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applied before moving back to original/natal grounds. Set these values 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natal grounds (e.g., during summer for a spring breeder). </w:t>
            </w:r>
          </w:p>
          <w:p w14:paraId="658CC683" w14:textId="77777777"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947B8AC"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4 maturation response parameters in the order male_slope;male_intercept;female_slope;female_intercept. The 4 values must be entered and separated by a ‘;’. CDCLIMATE can still be considered, e.g., 0.06;23;0.08;21|0.08;24;0.10;22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w:t>
            </w:r>
            <w:bookmarkStart w:id="22" w:name="_GoBack"/>
            <w:bookmarkEnd w:id="22"/>
            <w:r w:rsidR="00F75AA1">
              <w:rPr>
                <w:rFonts w:ascii="Courier New" w:hAnsi="Courier New" w:cs="Courier New"/>
                <w:color w:val="000000" w:themeColor="text1"/>
              </w:rPr>
              <w:t xml:space="preserve">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01B35FCA"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temperature;353;0.57;13;0.33;-0.196</w:t>
            </w:r>
            <w:r w:rsidR="00A344A5" w:rsidRPr="00C152A0">
              <w:rPr>
                <w:rFonts w:ascii="Courier New" w:hAnsi="Courier New" w:cs="Courier New"/>
                <w:color w:val="000000" w:themeColor="text1"/>
              </w:rPr>
              <w:t xml:space="preserve">. The 4 values must be entered and separated by a ‘;’. CDCLIMATE can still be considered, e.g., </w:t>
            </w:r>
            <w:r w:rsidRPr="00C152A0">
              <w:rPr>
                <w:rFonts w:ascii="Courier New" w:hAnsi="Courier New" w:cs="Courier New"/>
                <w:color w:val="000000" w:themeColor="text1"/>
              </w:rPr>
              <w:t xml:space="preserve">temperature;353;0.57;13;0.33;-0.196| temperature;353;0.57;13;0.33;-0.196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4F8EB78" w14:textId="1D82C00F" w:rsidR="00B64CBE" w:rsidRPr="00C152A0" w:rsidRDefault="00A44E7F" w:rsidP="00B64CBE">
            <w:pPr>
              <w:pStyle w:val="Heading2"/>
              <w:rPr>
                <w:rFonts w:ascii="Courier New" w:hAnsi="Courier New" w:cs="Courier New"/>
                <w:b/>
                <w:i/>
                <w:color w:val="000000" w:themeColor="text1"/>
              </w:rPr>
            </w:pPr>
            <w:bookmarkStart w:id="23" w:name="_Toc437511444"/>
            <w:r w:rsidRPr="00C152A0">
              <w:rPr>
                <w:rFonts w:ascii="Courier New" w:hAnsi="Courier New" w:cs="Courier New"/>
                <w:b/>
                <w:i/>
                <w:color w:val="000000" w:themeColor="text1"/>
              </w:rPr>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3"/>
          </w:p>
        </w:tc>
      </w:tr>
      <w:tr w:rsidR="00187D83" w:rsidRPr="00C152A0" w14:paraId="04F895B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1B96D867" w14:textId="324F6A22" w:rsidR="00B64CBE" w:rsidRPr="00C152A0" w:rsidRDefault="00B64CBE"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specified for each patch if wished. </w:t>
            </w:r>
          </w:p>
        </w:tc>
      </w:tr>
      <w:tr w:rsidR="00187D83" w:rsidRPr="00C152A0" w14:paraId="16A248C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2"/>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77777777"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Percent Female</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 </w:t>
            </w:r>
          </w:p>
          <w:p w14:paraId="536D0F0C" w14:textId="2127429F" w:rsidR="00A44E7F" w:rsidRPr="00C152A0" w:rsidRDefault="00A44E7F" w:rsidP="003D170D">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592793A1"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695FDB" w:rsidRPr="00C152A0">
              <w:rPr>
                <w:rFonts w:ascii="Courier New" w:hAnsi="Courier New" w:cs="Courier New"/>
                <w:color w:val="000000" w:themeColor="text1"/>
              </w:rPr>
              <w:t xml:space="preserve"> </w:t>
            </w:r>
          </w:p>
          <w:p w14:paraId="48B18152" w14:textId="79F3413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p>
          <w:p w14:paraId="7E619D81" w14:textId="77777777" w:rsidR="00A44E7F" w:rsidRPr="00C152A0" w:rsidRDefault="00A44E7F" w:rsidP="00A44E7F">
            <w:pPr>
              <w:rPr>
                <w:rFonts w:ascii="Courier New" w:hAnsi="Courier New" w:cs="Courier New"/>
                <w:color w:val="000000" w:themeColor="text1"/>
              </w:rPr>
            </w:pPr>
          </w:p>
          <w:p w14:paraId="01E46916" w14:textId="1A9CC17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p>
          <w:p w14:paraId="1C894C7A" w14:textId="6725F663"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p>
          <w:p w14:paraId="32A010FD" w14:textId="77777777" w:rsidR="00A44E7F" w:rsidRPr="00C152A0" w:rsidRDefault="00A44E7F" w:rsidP="00A44E7F">
            <w:pPr>
              <w:rPr>
                <w:rFonts w:ascii="Courier New" w:hAnsi="Courier New" w:cs="Courier New"/>
                <w:color w:val="000000" w:themeColor="text1"/>
              </w:rPr>
            </w:pPr>
          </w:p>
          <w:p w14:paraId="315D035E" w14:textId="7D687860"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constMortans. </w:t>
            </w:r>
            <w:r w:rsidR="00695FDB" w:rsidRPr="00C152A0">
              <w:rPr>
                <w:rFonts w:ascii="Courier New" w:hAnsi="Courier New" w:cs="Courier New"/>
                <w:color w:val="000000" w:themeColor="text1"/>
              </w:rPr>
              <w:t xml:space="preserve"> </w:t>
            </w:r>
          </w:p>
          <w:p w14:paraId="58570171" w14:textId="1B01CB84"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p>
          <w:p w14:paraId="1CDF3328" w14:textId="77777777" w:rsidR="00714C94" w:rsidRPr="00C152A0" w:rsidRDefault="00714C94" w:rsidP="00714C94">
            <w:pPr>
              <w:rPr>
                <w:rFonts w:ascii="Courier New" w:hAnsi="Courier New" w:cs="Courier New"/>
                <w:color w:val="000000" w:themeColor="text1"/>
              </w:rPr>
            </w:pPr>
          </w:p>
          <w:p w14:paraId="39BA369C" w14:textId="0378F4BA"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p>
          <w:p w14:paraId="37CDD78A" w14:textId="6E614AFF"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‘back’ phase. Enter 0 here and this parameter, ‘Age Mortality Back’, will be deterministic with the value entered in ‘Age Mortality Back’ field used at every time step.</w:t>
            </w:r>
          </w:p>
          <w:p w14:paraId="21F439E0" w14:textId="77777777" w:rsidR="00714C94" w:rsidRPr="00C152A0" w:rsidRDefault="00714C94" w:rsidP="00A44E7F">
            <w:pPr>
              <w:rPr>
                <w:rFonts w:ascii="Courier New" w:hAnsi="Courier New" w:cs="Courier New"/>
                <w:color w:val="000000" w:themeColor="text1"/>
              </w:rPr>
            </w:pPr>
          </w:p>
          <w:p w14:paraId="41B882E5" w14:textId="541C823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5E825286" w14:textId="77777777" w:rsidR="00A44E7F" w:rsidRPr="00C152A0" w:rsidRDefault="00A44E7F" w:rsidP="00A44E7F">
            <w:pPr>
              <w:rPr>
                <w:rFonts w:ascii="Courier New" w:hAnsi="Courier New" w:cs="Courier New"/>
                <w:color w:val="000000" w:themeColor="text1"/>
              </w:rPr>
            </w:pPr>
          </w:p>
          <w:p w14:paraId="48A4B585" w14:textId="7ECDCCE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locally dispersing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71D49D29" w14:textId="77777777" w:rsidR="00A44E7F" w:rsidRPr="00C152A0" w:rsidRDefault="00A44E7F" w:rsidP="00A44E7F">
            <w:pPr>
              <w:rPr>
                <w:rFonts w:ascii="Courier New" w:hAnsi="Courier New" w:cs="Courier New"/>
                <w:color w:val="000000" w:themeColor="text1"/>
              </w:rPr>
            </w:pPr>
          </w:p>
          <w:p w14:paraId="049E12AD" w14:textId="649263EC"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3F3F362A" w14:textId="77777777" w:rsidR="00A44E7F" w:rsidRPr="00C152A0" w:rsidRDefault="00A44E7F" w:rsidP="00A44E7F">
            <w:pPr>
              <w:rPr>
                <w:rFonts w:ascii="Courier New" w:hAnsi="Courier New" w:cs="Courier New"/>
                <w:color w:val="000000" w:themeColor="text1"/>
              </w:rPr>
            </w:pPr>
          </w:p>
          <w:p w14:paraId="770DAF63" w14:textId="0D2A944F" w:rsidR="00A44E7F" w:rsidRPr="00C152A0" w:rsidRDefault="00464D75" w:rsidP="00464D75">
            <w:pPr>
              <w:spacing w:before="240"/>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being a reproducing individual, </w:t>
            </w:r>
            <w:r w:rsidRPr="00C152A0">
              <w:rPr>
                <w:rFonts w:ascii="Courier New" w:hAnsi="Courier New" w:cs="Courier New"/>
                <w:color w:val="000000" w:themeColor="text1"/>
              </w:rPr>
              <w:t xml:space="preserve">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074FF298"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p>
          <w:p w14:paraId="390423F4"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211A68E5"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xml:space="preserve">) – the probability of detection, capture, or sampling for each class when individuals are away from their natal grounds (e.g., for spring spawning fish during the winter). This occurs right before the individuals are preparing to migrate back to their natal grounds. </w:t>
            </w:r>
          </w:p>
          <w:p w14:paraId="6712A8D9"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Sizecontrol</w:t>
            </w:r>
          </w:p>
        </w:tc>
        <w:tc>
          <w:tcPr>
            <w:tcW w:w="2215" w:type="dxa"/>
            <w:gridSpan w:val="2"/>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4" w:name="_Toc437511445"/>
            <w:r w:rsidRPr="00C152A0">
              <w:rPr>
                <w:rFonts w:ascii="Courier New" w:hAnsi="Courier New" w:cs="Courier New"/>
                <w:b/>
                <w:i/>
                <w:color w:val="000000" w:themeColor="text1"/>
              </w:rPr>
              <w:t>Run parameters and output – PopVars.csv file</w:t>
            </w:r>
            <w:bookmarkEnd w:id="24"/>
          </w:p>
        </w:tc>
      </w:tr>
      <w:tr w:rsidR="00187D83" w:rsidRPr="00C152A0" w14:paraId="5DD5B18F"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2"/>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6"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2F4676B" w14:textId="5DBCA4E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mcruns</w:t>
            </w:r>
          </w:p>
        </w:tc>
        <w:tc>
          <w:tcPr>
            <w:tcW w:w="2215" w:type="dxa"/>
            <w:gridSpan w:val="2"/>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6"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runtime</w:t>
            </w:r>
          </w:p>
        </w:tc>
        <w:tc>
          <w:tcPr>
            <w:tcW w:w="2215" w:type="dxa"/>
            <w:gridSpan w:val="2"/>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6"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308667B" w14:textId="62DB323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output_years</w:t>
            </w:r>
          </w:p>
        </w:tc>
        <w:tc>
          <w:tcPr>
            <w:tcW w:w="2215" w:type="dxa"/>
            <w:gridSpan w:val="2"/>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6"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2"/>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6"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gridsampling</w:t>
            </w:r>
          </w:p>
        </w:tc>
        <w:tc>
          <w:tcPr>
            <w:tcW w:w="2215" w:type="dxa"/>
            <w:gridSpan w:val="2"/>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6"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31CD29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72F3CC87" w14:textId="0292EB3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gendmatans</w:t>
            </w:r>
          </w:p>
        </w:tc>
        <w:tc>
          <w:tcPr>
            <w:tcW w:w="2215" w:type="dxa"/>
            <w:gridSpan w:val="2"/>
            <w:tcBorders>
              <w:top w:val="single" w:sz="4" w:space="0" w:color="000000"/>
              <w:left w:val="single" w:sz="4" w:space="0" w:color="000000"/>
              <w:bottom w:val="single" w:sz="4" w:space="0" w:color="000000"/>
              <w:right w:val="nil"/>
            </w:tcBorders>
            <w:hideMark/>
          </w:tcPr>
          <w:p w14:paraId="0DFA55D3" w14:textId="0E430DD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‘Dps’</w:t>
            </w:r>
          </w:p>
        </w:tc>
        <w:tc>
          <w:tcPr>
            <w:tcW w:w="5876" w:type="dxa"/>
            <w:gridSpan w:val="2"/>
            <w:tcBorders>
              <w:top w:val="single" w:sz="4" w:space="0" w:color="000000"/>
              <w:left w:val="single" w:sz="4" w:space="0" w:color="000000"/>
              <w:bottom w:val="single" w:sz="4" w:space="0" w:color="000000"/>
              <w:right w:val="single" w:sz="4" w:space="0" w:color="000000"/>
            </w:tcBorders>
          </w:tcPr>
          <w:p w14:paraId="57BB4004" w14:textId="2354FA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Option to calculate a genetic distance matrix for each individual at the specified output year. Note, that there are a number of metrics and programs to calculate genetic distances and at this time we only provide one option. We do not advise using this option when over 1000 individuals due to computational time.</w:t>
            </w:r>
          </w:p>
          <w:p w14:paraId="4593B46B" w14:textId="26F532B6"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Enter ‘N’ to not calculate a matrix.</w:t>
            </w:r>
          </w:p>
          <w:p w14:paraId="27A745B0" w14:textId="77777777" w:rsidR="008166D7" w:rsidRPr="00C152A0" w:rsidRDefault="008166D7" w:rsidP="008166D7">
            <w:pPr>
              <w:pStyle w:val="ListParagraph"/>
              <w:rPr>
                <w:rFonts w:ascii="Courier New" w:hAnsi="Courier New" w:cs="Courier New"/>
                <w:color w:val="000000" w:themeColor="text1"/>
              </w:rPr>
            </w:pPr>
          </w:p>
          <w:p w14:paraId="55597A76" w14:textId="5C49EBAA"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Enter ‘Dps’ to calculate a matrix using proportion of shared alleles (Bowcock et al. 1994). </w:t>
            </w:r>
          </w:p>
          <w:p w14:paraId="191ABCE4"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2"/>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0818102B" w14:textId="6E4A11E7"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w:t>
            </w:r>
          </w:p>
        </w:tc>
        <w:tc>
          <w:tcPr>
            <w:tcW w:w="2215" w:type="dxa"/>
            <w:gridSpan w:val="2"/>
            <w:tcBorders>
              <w:top w:val="single" w:sz="4" w:space="0" w:color="000000"/>
              <w:left w:val="single" w:sz="4" w:space="0" w:color="000000"/>
              <w:bottom w:val="single" w:sz="4" w:space="0" w:color="000000"/>
              <w:right w:val="nil"/>
            </w:tcBorders>
          </w:tcPr>
          <w:p w14:paraId="43F7D4C7" w14:textId="0767DFC1" w:rsidR="008166D7"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p>
        </w:tc>
        <w:tc>
          <w:tcPr>
            <w:tcW w:w="5876"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77777777" w:rsidR="0065094A"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p>
          <w:p w14:paraId="7661E14E" w14:textId="5FDFE1F0" w:rsidR="00EC6C8F"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age/stage structured model following the logistic equation. </w:t>
            </w:r>
            <w:r w:rsidR="00EC6C8F" w:rsidRPr="00C152A0">
              <w:rPr>
                <w:rFonts w:ascii="Courier New" w:hAnsi="Courier New" w:cs="Courier New"/>
                <w:color w:val="000000" w:themeColor="text1"/>
              </w:rPr>
              <w:t xml:space="preserve">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Popmodel_par1</w:t>
            </w:r>
          </w:p>
        </w:tc>
        <w:tc>
          <w:tcPr>
            <w:tcW w:w="2215" w:type="dxa"/>
            <w:gridSpan w:val="2"/>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6"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FC23A0C" w14:textId="65C557C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correlation_matrix</w:t>
            </w:r>
          </w:p>
        </w:tc>
        <w:tc>
          <w:tcPr>
            <w:tcW w:w="2215" w:type="dxa"/>
            <w:gridSpan w:val="2"/>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file name for the correlation matrix used to generate correlated variables at the patch level. Currently, 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5" w:name="_Toc437511446"/>
            <w:r w:rsidRPr="00C152A0">
              <w:rPr>
                <w:rFonts w:ascii="Courier New" w:hAnsi="Courier New" w:cs="Courier New"/>
                <w:b/>
                <w:i/>
                <w:color w:val="000000" w:themeColor="text1"/>
              </w:rPr>
              <w:t>CDClimate and movement surfaces with functions</w:t>
            </w:r>
            <w:bookmarkEnd w:id="25"/>
          </w:p>
        </w:tc>
      </w:tr>
      <w:tr w:rsidR="00187D83" w:rsidRPr="00C152A0" w14:paraId="460F21F3"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3CC65C2" w14:textId="16C02E37"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See PopVars.csv first batch row and PatchVars_climate.csv as an example for how to implement systematic changing variables and surfaces. Currently the variables that can be changed include</w:t>
            </w:r>
          </w:p>
          <w:p w14:paraId="51727A27" w14:textId="2070AD20"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76F23CB0" w14:textId="2C51CA54"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Spatial selection surfaces for genotype-environment, -maturation, and -growth processes (in PatchVars.csv and described in Section 3.8)</w:t>
            </w:r>
          </w:p>
        </w:tc>
      </w:tr>
      <w:tr w:rsidR="00187D83" w:rsidRPr="00C152A0" w14:paraId="388ECAF9"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2"/>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6"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8166D7">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Mate_cdmat</w:t>
            </w:r>
          </w:p>
        </w:tc>
        <w:tc>
          <w:tcPr>
            <w:tcW w:w="2215" w:type="dxa"/>
            <w:gridSpan w:val="2"/>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6" w:type="dxa"/>
            <w:gridSpan w:val="2"/>
            <w:tcBorders>
              <w:top w:val="single" w:sz="4" w:space="0" w:color="000000"/>
              <w:left w:val="single" w:sz="4" w:space="0" w:color="000000"/>
              <w:bottom w:val="single" w:sz="4" w:space="0" w:color="000000"/>
              <w:right w:val="single" w:sz="4" w:space="0" w:color="000000"/>
            </w:tcBorders>
          </w:tcPr>
          <w:p w14:paraId="27B6C690" w14:textId="20483D1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29EC5064" w14:textId="4C5CD12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‘Patch7_Cdmatrix.csv|Patch7_Cdmatrix.csv|Patch7_Cdmatrix.csv’ could correspond to 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221508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Dispout_cdmat</w:t>
            </w:r>
          </w:p>
        </w:tc>
        <w:tc>
          <w:tcPr>
            <w:tcW w:w="2215" w:type="dxa"/>
            <w:gridSpan w:val="2"/>
            <w:tcBorders>
              <w:top w:val="single" w:sz="4" w:space="0" w:color="000000"/>
              <w:left w:val="single" w:sz="4" w:space="0" w:color="000000"/>
              <w:bottom w:val="single" w:sz="4" w:space="0" w:color="000000"/>
              <w:right w:val="nil"/>
            </w:tcBorders>
            <w:hideMark/>
          </w:tcPr>
          <w:p w14:paraId="231B269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63A4E0C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 It also can be the same file as the mate, dispersal back or straying effective distance matrix.</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B07B2B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Dispback_cdmat</w:t>
            </w:r>
          </w:p>
        </w:tc>
        <w:tc>
          <w:tcPr>
            <w:tcW w:w="2215" w:type="dxa"/>
            <w:gridSpan w:val="2"/>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77B885D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back to natal subpopulation. Same description as ‘mate_cdmat’. It also can be the same file as the mate, dispersal out or straying effective distance matrix.</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2"/>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6" w:type="dxa"/>
            <w:gridSpan w:val="2"/>
            <w:tcBorders>
              <w:top w:val="single" w:sz="4" w:space="0" w:color="000000"/>
              <w:left w:val="single" w:sz="4" w:space="0" w:color="000000"/>
              <w:bottom w:val="single" w:sz="4" w:space="0" w:color="000000"/>
              <w:right w:val="single" w:sz="4" w:space="0" w:color="000000"/>
            </w:tcBorders>
          </w:tcPr>
          <w:p w14:paraId="33014047" w14:textId="520BB74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of local dispersal or straying to other patches. Same description as ‘mate_cdmat’. It also can be the same file as the mate, dispersal out or dispersal back effective distance matrix.</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187D83" w:rsidRPr="00C152A0" w14:paraId="4DE2FF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B33B2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Matemoveno, FdispmoveOutno, MdispmoveOutno, FdispmoveBackno, MdispmoveBackno, StrayBaackno</w:t>
            </w:r>
          </w:p>
        </w:tc>
        <w:tc>
          <w:tcPr>
            <w:tcW w:w="2215" w:type="dxa"/>
            <w:gridSpan w:val="2"/>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‘6’ – Movement function answer for probability. </w:t>
            </w:r>
          </w:p>
          <w:p w14:paraId="54C800F7" w14:textId="77777777" w:rsidR="008166D7" w:rsidRPr="00C152A0" w:rsidRDefault="008166D7" w:rsidP="008166D7">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You can additionally control the probability of movement and effective 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2E00785" w14:textId="00359D24"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178D7148" w14:textId="77777777" w:rsidR="008166D7" w:rsidRPr="00C152A0" w:rsidRDefault="008166D7" w:rsidP="008166D7">
            <w:pPr>
              <w:rPr>
                <w:rFonts w:ascii="Courier New" w:hAnsi="Courier New" w:cs="Courier New"/>
                <w:color w:val="000000" w:themeColor="text1"/>
              </w:rPr>
            </w:pPr>
          </w:p>
          <w:p w14:paraId="283F834A" w14:textId="2D35E247"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79C8733" w14:textId="77777777" w:rsidR="008166D7" w:rsidRPr="00C152A0" w:rsidRDefault="008166D7" w:rsidP="008166D7">
            <w:pPr>
              <w:rPr>
                <w:rFonts w:ascii="Courier New" w:hAnsi="Courier New" w:cs="Courier New"/>
                <w:color w:val="000000" w:themeColor="text1"/>
              </w:rPr>
            </w:pPr>
          </w:p>
          <w:p w14:paraId="3AFB76C9" w14:textId="325964B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5C08CCE4" w14:textId="77777777" w:rsidR="008166D7" w:rsidRPr="00C152A0" w:rsidRDefault="008166D7" w:rsidP="008166D7">
            <w:pPr>
              <w:rPr>
                <w:rFonts w:ascii="Courier New" w:hAnsi="Courier New" w:cs="Courier New"/>
                <w:color w:val="000000" w:themeColor="text1"/>
              </w:rPr>
            </w:pPr>
          </w:p>
          <w:p w14:paraId="58A938CB" w14:textId="670FA93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6EF4A826" w14:textId="77777777" w:rsidR="008166D7" w:rsidRPr="00C152A0" w:rsidRDefault="008166D7" w:rsidP="008166D7">
            <w:pPr>
              <w:rPr>
                <w:rFonts w:ascii="Courier New" w:hAnsi="Courier New" w:cs="Courier New"/>
                <w:color w:val="000000" w:themeColor="text1"/>
              </w:rPr>
            </w:pPr>
          </w:p>
          <w:p w14:paraId="3AE3A2EE" w14:textId="54987E9D"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‘6’ = Random Patch: Given the patch </w:t>
            </w:r>
            <w:r w:rsidRPr="00C152A0">
              <w:rPr>
                <w:rFonts w:ascii="Courier New" w:hAnsi="Courier New" w:cs="Courier New"/>
                <w:i/>
                <w:color w:val="000000" w:themeColor="text1"/>
              </w:rPr>
              <w:t>j</w:t>
            </w:r>
            <w:r w:rsidRPr="00C152A0">
              <w:rPr>
                <w:rFonts w:ascii="Courier New" w:hAnsi="Courier New" w:cs="Courier New"/>
                <w:color w:val="000000" w:themeColor="text1"/>
              </w:rPr>
              <w:t xml:space="preserve">, then movement will occur only within </w:t>
            </w:r>
            <w:r w:rsidRPr="00C152A0">
              <w:rPr>
                <w:rFonts w:ascii="Courier New" w:hAnsi="Courier New" w:cs="Courier New"/>
                <w:i/>
                <w:color w:val="000000" w:themeColor="text1"/>
              </w:rPr>
              <w:t>j</w:t>
            </w:r>
            <w:r w:rsidRPr="00C152A0">
              <w:rPr>
                <w:rFonts w:ascii="Courier New" w:hAnsi="Courier New" w:cs="Courier New"/>
                <w:color w:val="000000" w:themeColor="text1"/>
              </w:rPr>
              <w:t>. The function could be used to test defined patches with no migration between.</w:t>
            </w:r>
          </w:p>
          <w:p w14:paraId="49EE584E" w14:textId="77777777" w:rsidR="008166D7" w:rsidRPr="00C152A0" w:rsidRDefault="008166D7" w:rsidP="008166D7">
            <w:pPr>
              <w:rPr>
                <w:rFonts w:ascii="Courier New" w:hAnsi="Courier New" w:cs="Courier New"/>
                <w:color w:val="000000" w:themeColor="text1"/>
              </w:rPr>
            </w:pPr>
          </w:p>
          <w:p w14:paraId="57BE8BFD" w14:textId="53A7131F"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440D5914" w14:textId="77777777" w:rsidR="008166D7" w:rsidRPr="00C152A0" w:rsidRDefault="008166D7" w:rsidP="008166D7">
            <w:pPr>
              <w:rPr>
                <w:rFonts w:ascii="Courier New" w:hAnsi="Courier New" w:cs="Courier New"/>
                <w:color w:val="000000" w:themeColor="text1"/>
              </w:rPr>
            </w:pPr>
          </w:p>
          <w:p w14:paraId="79BCF90A" w14:textId="2F19DDF3"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‘8’ = Use the cost distance matrix: probability = 1 – the cost distance matrix rescaled to the min and threshold.</w:t>
            </w: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3E342438" w:rsidR="00A15B98" w:rsidRPr="00C152A0" w:rsidRDefault="00A15B98"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0D7D9264" w14:textId="1EE27B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‘F’ or ‘M’ is before this field name, then separate options can be entered for female or male movement, controlling for biased dispersal.</w:t>
            </w:r>
          </w:p>
          <w:p w14:paraId="2565CFD6" w14:textId="77777777" w:rsidR="008166D7" w:rsidRPr="00C152A0" w:rsidRDefault="008166D7" w:rsidP="008166D7">
            <w:pPr>
              <w:rPr>
                <w:rFonts w:ascii="Courier New" w:hAnsi="Courier New" w:cs="Courier New"/>
                <w:color w:val="000000" w:themeColor="text1"/>
              </w:rPr>
            </w:pPr>
          </w:p>
        </w:tc>
      </w:tr>
      <w:tr w:rsidR="00187D83" w:rsidRPr="00C152A0" w14:paraId="03943AC7"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870217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matemoveparA, FdispmoveOutparA, MdispmoveOutparA, FdispmoveBackparA, MdispmoveBackparA,StrayBackparA</w:t>
            </w:r>
          </w:p>
        </w:tc>
        <w:tc>
          <w:tcPr>
            <w:tcW w:w="2215" w:type="dxa"/>
            <w:gridSpan w:val="2"/>
            <w:tcBorders>
              <w:top w:val="single" w:sz="4" w:space="0" w:color="000000"/>
              <w:left w:val="single" w:sz="4" w:space="0" w:color="000000"/>
              <w:bottom w:val="single" w:sz="4" w:space="0" w:color="000000"/>
              <w:right w:val="nil"/>
            </w:tcBorders>
            <w:hideMark/>
          </w:tcPr>
          <w:p w14:paraId="20C0E83D"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tc>
        <w:tc>
          <w:tcPr>
            <w:tcW w:w="5876"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89F94C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matemoveparB, FdispmoveOutparB, MdispmoveOutparB, FdispmoveBackparB, MdispmoveBackparB,StrayBackparB</w:t>
            </w:r>
          </w:p>
        </w:tc>
        <w:tc>
          <w:tcPr>
            <w:tcW w:w="2215" w:type="dxa"/>
            <w:gridSpan w:val="2"/>
            <w:tcBorders>
              <w:top w:val="single" w:sz="4" w:space="0" w:color="000000"/>
              <w:left w:val="single" w:sz="4" w:space="0" w:color="000000"/>
              <w:bottom w:val="single" w:sz="4" w:space="0" w:color="000000"/>
              <w:right w:val="nil"/>
            </w:tcBorders>
            <w:hideMark/>
          </w:tcPr>
          <w:p w14:paraId="4D1B376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FA39A81"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matemoveparC, FdispmoveOutparC, MdispmoveOutparC, FdispmoveBackparC, MdispmoveBackparC,</w:t>
            </w:r>
          </w:p>
          <w:p w14:paraId="497BAE20" w14:textId="126AFAC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StrayBackparC</w:t>
            </w:r>
          </w:p>
        </w:tc>
        <w:tc>
          <w:tcPr>
            <w:tcW w:w="2215" w:type="dxa"/>
            <w:gridSpan w:val="2"/>
            <w:tcBorders>
              <w:top w:val="single" w:sz="4" w:space="0" w:color="000000"/>
              <w:left w:val="single" w:sz="4" w:space="0" w:color="000000"/>
              <w:bottom w:val="single" w:sz="4" w:space="0" w:color="000000"/>
              <w:right w:val="nil"/>
            </w:tcBorders>
            <w:hideMark/>
          </w:tcPr>
          <w:p w14:paraId="28D3E4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31AA1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Matemovethresh, FdispmoveOutthresh, MdispmoveOutthresh, FdispmoveBackthresh, MdispmoveBackthresh,StrayBackthresh</w:t>
            </w:r>
          </w:p>
        </w:tc>
        <w:tc>
          <w:tcPr>
            <w:tcW w:w="2215" w:type="dxa"/>
            <w:gridSpan w:val="2"/>
            <w:tcBorders>
              <w:top w:val="single" w:sz="4" w:space="0" w:color="000000"/>
              <w:left w:val="single" w:sz="4" w:space="0" w:color="000000"/>
              <w:bottom w:val="single" w:sz="4" w:space="0" w:color="000000"/>
              <w:right w:val="nil"/>
            </w:tcBorders>
            <w:hideMark/>
          </w:tcPr>
          <w:p w14:paraId="7FAE5D21" w14:textId="2C1A8BB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tc>
        <w:tc>
          <w:tcPr>
            <w:tcW w:w="5876"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HomeAttempt</w:t>
            </w:r>
          </w:p>
        </w:tc>
        <w:tc>
          <w:tcPr>
            <w:tcW w:w="2215" w:type="dxa"/>
            <w:gridSpan w:val="2"/>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6"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2E9C37DB" w14:textId="5638F7E7"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0643F4A8" w:rsidR="00C20D75" w:rsidRPr="00C152A0" w:rsidRDefault="00C20D75"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‘stray_natalPop’ -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6" w:name="_Toc437511447"/>
            <w:r w:rsidRPr="00C152A0">
              <w:rPr>
                <w:rFonts w:ascii="Courier New" w:hAnsi="Courier New" w:cs="Courier New"/>
                <w:b/>
                <w:i/>
                <w:color w:val="000000" w:themeColor="text1"/>
              </w:rPr>
              <w:t>Reproduction options</w:t>
            </w:r>
            <w:bookmarkEnd w:id="26"/>
          </w:p>
        </w:tc>
      </w:tr>
      <w:tr w:rsidR="00187D83" w:rsidRPr="00C152A0" w14:paraId="19C2DB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2"/>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8559EF">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8559EF">
            <w:pPr>
              <w:pStyle w:val="ListParagraph"/>
              <w:numPr>
                <w:ilvl w:val="0"/>
                <w:numId w:val="28"/>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With asexual reproduction, all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A0C6CD3" w14:textId="3ABE7F89"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selfans</w:t>
            </w:r>
          </w:p>
        </w:tc>
        <w:tc>
          <w:tcPr>
            <w:tcW w:w="2215" w:type="dxa"/>
            <w:gridSpan w:val="2"/>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2"/>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187D83" w:rsidRPr="00C152A0" w14:paraId="6C58818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68E0E41" w14:textId="177A42C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p>
        </w:tc>
        <w:tc>
          <w:tcPr>
            <w:tcW w:w="2215" w:type="dxa"/>
            <w:gridSpan w:val="2"/>
            <w:tcBorders>
              <w:top w:val="single" w:sz="4" w:space="0" w:color="000000"/>
              <w:left w:val="single" w:sz="4" w:space="0" w:color="000000"/>
              <w:bottom w:val="single" w:sz="4" w:space="0" w:color="000000"/>
              <w:right w:val="nil"/>
            </w:tcBorders>
          </w:tcPr>
          <w:p w14:paraId="02C5B28D" w14:textId="4DD0A3E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56B7E5B9" w14:textId="6CAA412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Use a set length (for size control) or set age (for age control) to specify when a female and male becomes mature. This will be a deterministic process.</w:t>
            </w:r>
          </w:p>
          <w:p w14:paraId="37001047" w14:textId="77777777" w:rsidR="00F23261" w:rsidRPr="00C152A0" w:rsidRDefault="00F23261"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1F71647E" w14:textId="1F1C7A2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Note that there is a check on maturity, i.e., if an individual reaches age 6, the program assumes that it will be mature if not already.</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E68ACF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D9E3CE0" w14:textId="37A623A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p>
        </w:tc>
        <w:tc>
          <w:tcPr>
            <w:tcW w:w="2215" w:type="dxa"/>
            <w:gridSpan w:val="2"/>
            <w:tcBorders>
              <w:top w:val="single" w:sz="4" w:space="0" w:color="000000"/>
              <w:left w:val="single" w:sz="4" w:space="0" w:color="000000"/>
              <w:bottom w:val="single" w:sz="4" w:space="0" w:color="000000"/>
              <w:right w:val="nil"/>
            </w:tcBorders>
          </w:tcPr>
          <w:p w14:paraId="68797256" w14:textId="77777777" w:rsidR="00F23261" w:rsidRPr="00C152A0" w:rsidRDefault="00F23261" w:rsidP="00F23261">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70C09955" w14:textId="23C86DE7" w:rsidR="00F23261" w:rsidRPr="00C152A0" w:rsidRDefault="00F23261" w:rsidP="00F23261">
            <w:pPr>
              <w:pStyle w:val="Heading2"/>
              <w:rPr>
                <w:rFonts w:ascii="Courier New" w:hAnsi="Courier New" w:cs="Courier New"/>
                <w:b/>
                <w:i/>
                <w:color w:val="000000" w:themeColor="text1"/>
              </w:rPr>
            </w:pPr>
            <w:bookmarkStart w:id="27" w:name="_Toc437511448"/>
            <w:r w:rsidRPr="00C152A0">
              <w:rPr>
                <w:rFonts w:ascii="Courier New" w:hAnsi="Courier New" w:cs="Courier New"/>
                <w:b/>
                <w:i/>
                <w:color w:val="000000" w:themeColor="text1"/>
              </w:rPr>
              <w:t>Offspring/litter/egg options</w:t>
            </w:r>
            <w:bookmarkEnd w:id="27"/>
          </w:p>
        </w:tc>
      </w:tr>
      <w:tr w:rsidR="00187D83" w:rsidRPr="00C152A0" w14:paraId="711B3E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2"/>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6"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will determine the mean fecundity value used (described in more detail next).  </w:t>
            </w:r>
          </w:p>
          <w:p w14:paraId="04DAE231" w14:textId="34D8BBD5"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187D83" w:rsidRPr="00C152A0" w14:paraId="44649E9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926FA70" w14:textId="6323D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2"/>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eggFrequency</w:t>
            </w:r>
          </w:p>
        </w:tc>
        <w:tc>
          <w:tcPr>
            <w:tcW w:w="2215" w:type="dxa"/>
            <w:gridSpan w:val="2"/>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2"/>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6"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F23261">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2"/>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6"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Egg_Mortality_StDev</w:t>
            </w:r>
          </w:p>
        </w:tc>
        <w:tc>
          <w:tcPr>
            <w:tcW w:w="2215" w:type="dxa"/>
            <w:gridSpan w:val="2"/>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62, 18</w:t>
            </w:r>
          </w:p>
        </w:tc>
        <w:tc>
          <w:tcPr>
            <w:tcW w:w="5876"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Mortality of eggs will occur around value with given standard deviation. If a 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Egg_FemalePercent</w:t>
            </w:r>
          </w:p>
        </w:tc>
        <w:tc>
          <w:tcPr>
            <w:tcW w:w="2215" w:type="dxa"/>
            <w:gridSpan w:val="2"/>
            <w:tcBorders>
              <w:top w:val="single" w:sz="4" w:space="0" w:color="000000"/>
              <w:left w:val="single" w:sz="4" w:space="0" w:color="000000"/>
              <w:bottom w:val="single" w:sz="4" w:space="0" w:color="000000"/>
              <w:right w:val="nil"/>
            </w:tcBorders>
          </w:tcPr>
          <w:p w14:paraId="1D9D4DD2" w14:textId="58F2FDA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50</w:t>
            </w:r>
          </w:p>
        </w:tc>
        <w:tc>
          <w:tcPr>
            <w:tcW w:w="5876"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1D56F9F6" w14:textId="3DC25203" w:rsidR="00F23261" w:rsidRPr="00C152A0" w:rsidRDefault="00F23261" w:rsidP="00F23261">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8" w:name="_Toc437511449"/>
            <w:r w:rsidRPr="00C152A0">
              <w:rPr>
                <w:rFonts w:ascii="Courier New" w:hAnsi="Courier New" w:cs="Courier New"/>
                <w:b/>
                <w:i/>
                <w:color w:val="000000" w:themeColor="text1"/>
              </w:rPr>
              <w:t>Genetic options</w:t>
            </w:r>
            <w:bookmarkEnd w:id="28"/>
          </w:p>
        </w:tc>
      </w:tr>
      <w:tr w:rsidR="00187D83" w:rsidRPr="00C152A0" w14:paraId="5C84434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2"/>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Loci</w:t>
            </w:r>
          </w:p>
        </w:tc>
        <w:tc>
          <w:tcPr>
            <w:tcW w:w="2215" w:type="dxa"/>
            <w:gridSpan w:val="2"/>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2"/>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429D05DF" w14:textId="77777777" w:rsidR="00F23261" w:rsidRPr="00C152A0" w:rsidRDefault="00F23261" w:rsidP="00F23261">
            <w:pPr>
              <w:rPr>
                <w:rFonts w:ascii="Courier New" w:hAnsi="Courier New" w:cs="Courier New"/>
                <w:color w:val="000000" w:themeColor="text1"/>
              </w:rPr>
            </w:pPr>
          </w:p>
        </w:tc>
      </w:tr>
      <w:tr w:rsidR="00B4251D" w:rsidRPr="00C152A0" w14:paraId="1C1A805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9FA5C02" w14:textId="7964E2EA" w:rsidR="00B4251D" w:rsidRPr="00C152A0" w:rsidRDefault="00B4251D" w:rsidP="00B4251D">
            <w:pPr>
              <w:rPr>
                <w:rFonts w:ascii="Courier New" w:hAnsi="Courier New" w:cs="Courier New"/>
                <w:color w:val="000000" w:themeColor="text1"/>
              </w:rPr>
            </w:pPr>
            <w:r>
              <w:rPr>
                <w:rFonts w:ascii="Courier New" w:hAnsi="Courier New" w:cs="Courier New"/>
                <w:color w:val="000000" w:themeColor="text1"/>
              </w:rPr>
              <w:t>SNPanswer</w:t>
            </w:r>
          </w:p>
        </w:tc>
        <w:tc>
          <w:tcPr>
            <w:tcW w:w="2215" w:type="dxa"/>
            <w:gridSpan w:val="2"/>
            <w:tcBorders>
              <w:top w:val="single" w:sz="4" w:space="0" w:color="000000"/>
              <w:left w:val="single" w:sz="4" w:space="0" w:color="000000"/>
              <w:bottom w:val="single" w:sz="4" w:space="0" w:color="000000"/>
              <w:right w:val="nil"/>
            </w:tcBorders>
          </w:tcPr>
          <w:p w14:paraId="24A894E4" w14:textId="32EC2F2A" w:rsidR="00B4251D" w:rsidRPr="00C152A0" w:rsidRDefault="00B4251D" w:rsidP="00B4251D">
            <w:pPr>
              <w:rPr>
                <w:rFonts w:ascii="Courier New" w:hAnsi="Courier New" w:cs="Courier New"/>
                <w:color w:val="000000" w:themeColor="text1"/>
              </w:rPr>
            </w:pPr>
            <w:r>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3FD4B78D" w14:textId="77777777" w:rsidR="00B4251D" w:rsidRDefault="00B4251D" w:rsidP="00B4251D">
            <w:pPr>
              <w:rPr>
                <w:rFonts w:ascii="Courier New" w:hAnsi="Courier New" w:cs="Courier New"/>
                <w:color w:val="000000" w:themeColor="text1"/>
              </w:rPr>
            </w:pPr>
            <w:r>
              <w:rPr>
                <w:rFonts w:ascii="Courier New" w:hAnsi="Courier New" w:cs="Courier New"/>
                <w:color w:val="000000" w:themeColor="text1"/>
              </w:rPr>
              <w:t xml:space="preserve">The option to simulate SNP genetic data if ‘Y’ specified. If ‘Y’ specified, then any number of SNPs can be used (specify in ‘Loci’ column) with 4 ‘alleles’ that correspond to ATCG locations. Offspring will then receive either the mothers or fathers SNP locations randomly at each loci. </w:t>
            </w:r>
          </w:p>
          <w:p w14:paraId="27C15B84" w14:textId="5C743887" w:rsidR="00067214" w:rsidRDefault="00067214" w:rsidP="00B4251D">
            <w:pPr>
              <w:rPr>
                <w:rFonts w:ascii="Courier New" w:hAnsi="Courier New" w:cs="Courier New"/>
                <w:color w:val="000000" w:themeColor="text1"/>
              </w:rPr>
            </w:pPr>
            <w:r>
              <w:rPr>
                <w:rFonts w:ascii="Courier New" w:hAnsi="Courier New" w:cs="Courier New"/>
                <w:color w:val="000000" w:themeColor="text1"/>
              </w:rPr>
              <w:t>* Caution with summary metrics for genetics in output files when SNPs used as they are not equivalent for microsatellite markers.</w:t>
            </w:r>
          </w:p>
          <w:p w14:paraId="7264B256" w14:textId="4F711237" w:rsidR="00B4251D" w:rsidRPr="00C152A0" w:rsidRDefault="00B4251D" w:rsidP="00B4251D">
            <w:pPr>
              <w:rPr>
                <w:rFonts w:ascii="Courier New" w:hAnsi="Courier New" w:cs="Courier New"/>
                <w:color w:val="000000" w:themeColor="text1"/>
              </w:rPr>
            </w:pPr>
          </w:p>
        </w:tc>
      </w:tr>
      <w:tr w:rsidR="00B4251D" w:rsidRPr="00C152A0" w14:paraId="2865FF7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2"/>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2"/>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6"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‘backward’ – This is a step-wise mutation in which an allele can 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‘forwardAbackwardBrandomN’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mtdna</w:t>
            </w:r>
          </w:p>
        </w:tc>
        <w:tc>
          <w:tcPr>
            <w:tcW w:w="2215" w:type="dxa"/>
            <w:gridSpan w:val="2"/>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9" w:name="_Toc437511450"/>
            <w:r w:rsidRPr="00C152A0">
              <w:rPr>
                <w:rFonts w:ascii="Courier New" w:hAnsi="Courier New" w:cs="Courier New"/>
                <w:b/>
                <w:i/>
                <w:color w:val="000000" w:themeColor="text1"/>
              </w:rPr>
              <w:t>Spatial selection options</w:t>
            </w:r>
            <w:bookmarkEnd w:id="29"/>
          </w:p>
        </w:tc>
      </w:tr>
      <w:tr w:rsidR="00B4251D" w:rsidRPr="00C152A0" w14:paraId="60D7F24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2"/>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275FA1CF" w14:textId="3EB69969" w:rsidR="00B4251D" w:rsidRPr="00C152A0"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B4251D" w:rsidRPr="00C152A0">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2DE6BF8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linked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Pr="00C152A0" w:rsidRDefault="00A11A4F" w:rsidP="00B4251D">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21A05FBB" w14:textId="77777777" w:rsidR="00B4251D" w:rsidRPr="00C152A0" w:rsidRDefault="00B4251D" w:rsidP="00B4251D">
            <w:pPr>
              <w:rPr>
                <w:rFonts w:ascii="Courier New" w:hAnsi="Courier New" w:cs="Courier New"/>
                <w:color w:val="000000" w:themeColor="text1"/>
              </w:rPr>
            </w:pPr>
          </w:p>
          <w:p w14:paraId="20854E3F" w14:textId="541FDD4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Spatial selection values (differential mortality for options ‘1’ and ‘2’ and parameters values for options ‘M’ and ‘G’) for each selection model and corresponding genotype are then entered for each patch (see Patch control and PatchVars.csv 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77701E9" w14:textId="79AFAC9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startSelection</w:t>
            </w:r>
          </w:p>
        </w:tc>
        <w:tc>
          <w:tcPr>
            <w:tcW w:w="2215" w:type="dxa"/>
            <w:gridSpan w:val="2"/>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2"/>
            <w:tcBorders>
              <w:top w:val="single" w:sz="4" w:space="0" w:color="000000"/>
              <w:left w:val="single" w:sz="4" w:space="0" w:color="000000"/>
              <w:bottom w:val="single" w:sz="4" w:space="0" w:color="000000"/>
              <w:right w:val="nil"/>
            </w:tcBorders>
          </w:tcPr>
          <w:p w14:paraId="6AC8F99F" w14:textId="0204E83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‘Out’, ‘Back’, ‘Both’</w:t>
            </w:r>
          </w:p>
        </w:tc>
        <w:tc>
          <w:tcPr>
            <w:tcW w:w="5876" w:type="dxa"/>
            <w:gridSpan w:val="2"/>
            <w:tcBorders>
              <w:top w:val="single" w:sz="4" w:space="0" w:color="000000"/>
              <w:left w:val="single" w:sz="4" w:space="0" w:color="000000"/>
              <w:bottom w:val="single" w:sz="4" w:space="0" w:color="000000"/>
              <w:right w:val="single" w:sz="4" w:space="0" w:color="000000"/>
            </w:tcBorders>
          </w:tcPr>
          <w:p w14:paraId="114E306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option to apply selection surfaces:</w:t>
            </w:r>
          </w:p>
          <w:p w14:paraId="106A684D"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043B9486"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‘Both’ – apply spatial selection surface at both timing events.</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AB85C3D" w14:textId="3B6F1FE1" w:rsidR="00B4251D" w:rsidRPr="00C152A0" w:rsidRDefault="00B4251D" w:rsidP="00B4251D">
            <w:pPr>
              <w:pStyle w:val="Heading2"/>
              <w:rPr>
                <w:rFonts w:ascii="Courier New" w:hAnsi="Courier New" w:cs="Courier New"/>
                <w:b/>
                <w:i/>
                <w:color w:val="000000" w:themeColor="text1"/>
              </w:rPr>
            </w:pPr>
            <w:bookmarkStart w:id="30" w:name="_Toc437511451"/>
            <w:r w:rsidRPr="00C152A0">
              <w:rPr>
                <w:rFonts w:ascii="Courier New" w:hAnsi="Courier New" w:cs="Courier New"/>
                <w:b/>
                <w:i/>
                <w:color w:val="000000" w:themeColor="text1"/>
              </w:rPr>
              <w:t>Infection options</w:t>
            </w:r>
            <w:bookmarkEnd w:id="30"/>
          </w:p>
        </w:tc>
      </w:tr>
      <w:tr w:rsidR="00B4251D" w:rsidRPr="00C152A0" w14:paraId="0C7B2E3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C0F05D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4760494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22F16D88" w14:textId="799225A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B4251D" w:rsidRPr="00C152A0" w:rsidRDefault="00B4251D" w:rsidP="00B4251D">
            <w:pPr>
              <w:rPr>
                <w:rFonts w:ascii="Courier New" w:hAnsi="Courier New" w:cs="Courier New"/>
                <w:color w:val="000000" w:themeColor="text1"/>
              </w:rPr>
            </w:pPr>
          </w:p>
          <w:p w14:paraId="5FEFC93D" w14:textId="6A8DD206"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B4251D" w:rsidRPr="00C152A0" w:rsidRDefault="00B4251D" w:rsidP="00B4251D">
            <w:pPr>
              <w:rPr>
                <w:rFonts w:ascii="Courier New" w:hAnsi="Courier New" w:cs="Courier New"/>
                <w:color w:val="000000" w:themeColor="text1"/>
              </w:rPr>
            </w:pPr>
          </w:p>
        </w:tc>
      </w:tr>
      <w:tr w:rsidR="00B4251D" w:rsidRPr="00C152A0" w14:paraId="53AE99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A8DE7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256AE641" w14:textId="0A1D57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1110047D" w14:textId="09AB1A5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B4251D" w:rsidRPr="00C152A0" w:rsidRDefault="00B4251D" w:rsidP="00B4251D">
            <w:pPr>
              <w:rPr>
                <w:rFonts w:ascii="Courier New" w:hAnsi="Courier New" w:cs="Courier New"/>
                <w:color w:val="000000" w:themeColor="text1"/>
              </w:rPr>
            </w:pPr>
          </w:p>
        </w:tc>
      </w:tr>
      <w:tr w:rsidR="00B4251D" w:rsidRPr="00C152A0" w14:paraId="71A2640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6C32BDA5" w14:textId="58E85EA6" w:rsidR="00B4251D" w:rsidRPr="00C152A0" w:rsidRDefault="00B4251D" w:rsidP="00B4251D">
            <w:pPr>
              <w:pStyle w:val="Heading2"/>
              <w:rPr>
                <w:rFonts w:ascii="Courier New" w:hAnsi="Courier New" w:cs="Courier New"/>
                <w:b/>
                <w:i/>
                <w:color w:val="000000" w:themeColor="text1"/>
              </w:rPr>
            </w:pPr>
            <w:bookmarkStart w:id="31" w:name="_Toc437511452"/>
            <w:r w:rsidRPr="00C152A0">
              <w:rPr>
                <w:rFonts w:ascii="Courier New" w:hAnsi="Courier New" w:cs="Courier New"/>
                <w:b/>
                <w:i/>
                <w:color w:val="000000" w:themeColor="text1"/>
              </w:rPr>
              <w:t>Growth options (see Section 1.3.1.6)</w:t>
            </w:r>
            <w:bookmarkEnd w:id="31"/>
          </w:p>
        </w:tc>
      </w:tr>
      <w:tr w:rsidR="00B4251D" w:rsidRPr="00C152A0" w14:paraId="6062E04C" w14:textId="77777777" w:rsidTr="007D60BD">
        <w:trPr>
          <w:jc w:val="center"/>
        </w:trPr>
        <w:tc>
          <w:tcPr>
            <w:tcW w:w="2841" w:type="dxa"/>
            <w:tcBorders>
              <w:top w:val="single" w:sz="4" w:space="0" w:color="000000"/>
              <w:left w:val="single" w:sz="4" w:space="0" w:color="000000"/>
              <w:bottom w:val="single" w:sz="4" w:space="0" w:color="000000"/>
              <w:right w:val="single" w:sz="4" w:space="0" w:color="000000"/>
            </w:tcBorders>
          </w:tcPr>
          <w:p w14:paraId="4E718C8F" w14:textId="45BB979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2"/>
            <w:tcBorders>
              <w:top w:val="single" w:sz="4" w:space="0" w:color="000000"/>
              <w:left w:val="single" w:sz="4" w:space="0" w:color="000000"/>
              <w:bottom w:val="single" w:sz="4" w:space="0" w:color="000000"/>
              <w:right w:val="single" w:sz="4" w:space="0" w:color="000000"/>
            </w:tcBorders>
          </w:tcPr>
          <w:p w14:paraId="6C0AD54B" w14:textId="0B90C61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‘known’ ‘vonB’, ‘temperature’, or ‘bioenergetics’</w:t>
            </w:r>
          </w:p>
        </w:tc>
        <w:tc>
          <w:tcPr>
            <w:tcW w:w="5876" w:type="dxa"/>
            <w:gridSpan w:val="2"/>
            <w:tcBorders>
              <w:top w:val="single" w:sz="4" w:space="0" w:color="000000"/>
              <w:left w:val="single" w:sz="4" w:space="0" w:color="000000"/>
              <w:bottom w:val="single" w:sz="4" w:space="0" w:color="000000"/>
              <w:right w:val="single" w:sz="4" w:space="0" w:color="000000"/>
            </w:tcBorders>
          </w:tcPr>
          <w:p w14:paraId="2EAE0F5C" w14:textId="556D527E"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These function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exp( -size_R0 * (‘adjusted’ age + 1))). </w:t>
            </w:r>
          </w:p>
          <w:p w14:paraId="19F777E6" w14:textId="592D7FA2"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5C20C68" w14:textId="6D69B19B" w:rsidR="00B4251D" w:rsidRPr="00C152A0" w:rsidRDefault="00B4251D" w:rsidP="00B4251D">
            <w:pPr>
              <w:pStyle w:val="ListParagraph"/>
              <w:rPr>
                <w:rFonts w:ascii="Courier New" w:hAnsi="Courier New" w:cs="Courier New"/>
                <w:color w:val="000000" w:themeColor="text1"/>
              </w:rPr>
            </w:pPr>
          </w:p>
        </w:tc>
      </w:tr>
      <w:tr w:rsidR="00B4251D" w:rsidRPr="00C152A0" w14:paraId="158ACCA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11FBEE" w14:textId="7CCAB99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growth_Loo,</w:t>
            </w:r>
          </w:p>
          <w:p w14:paraId="6F14E132" w14:textId="56FA8478"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growth_R0</w:t>
            </w:r>
          </w:p>
        </w:tc>
        <w:tc>
          <w:tcPr>
            <w:tcW w:w="2215" w:type="dxa"/>
            <w:gridSpan w:val="2"/>
            <w:tcBorders>
              <w:top w:val="single" w:sz="4" w:space="0" w:color="000000"/>
              <w:left w:val="single" w:sz="4" w:space="0" w:color="000000"/>
              <w:bottom w:val="single" w:sz="4" w:space="0" w:color="000000"/>
              <w:right w:val="single" w:sz="4" w:space="0" w:color="000000"/>
            </w:tcBorders>
          </w:tcPr>
          <w:p w14:paraId="63B8D37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‘266’</w:t>
            </w:r>
          </w:p>
          <w:p w14:paraId="0F103261" w14:textId="4495A7A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‘0.19’</w:t>
            </w:r>
          </w:p>
        </w:tc>
        <w:tc>
          <w:tcPr>
            <w:tcW w:w="5876" w:type="dxa"/>
            <w:gridSpan w:val="2"/>
            <w:tcBorders>
              <w:top w:val="single" w:sz="4" w:space="0" w:color="000000"/>
              <w:left w:val="single" w:sz="4" w:space="0" w:color="000000"/>
              <w:bottom w:val="single" w:sz="4" w:space="0" w:color="000000"/>
              <w:right w:val="single" w:sz="4" w:space="0" w:color="000000"/>
            </w:tcBorders>
          </w:tcPr>
          <w:p w14:paraId="1A96DDF1" w14:textId="70EC2963"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7B696669" w14:textId="2340B7CB" w:rsidR="00B4251D" w:rsidRPr="00C152A0" w:rsidRDefault="00B4251D" w:rsidP="00B4251D">
            <w:pPr>
              <w:rPr>
                <w:rFonts w:ascii="Courier New" w:hAnsi="Courier New" w:cs="Courier New"/>
                <w:color w:val="000000" w:themeColor="text1"/>
              </w:rPr>
            </w:pPr>
          </w:p>
        </w:tc>
      </w:tr>
      <w:tr w:rsidR="00B4251D" w:rsidRPr="00C152A0" w14:paraId="75A778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43C0BD" w14:textId="5E52ADB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growth_max,</w:t>
            </w:r>
          </w:p>
          <w:p w14:paraId="5E45F98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growth_CV, growth_t0</w:t>
            </w:r>
          </w:p>
        </w:tc>
        <w:tc>
          <w:tcPr>
            <w:tcW w:w="2215" w:type="dxa"/>
            <w:gridSpan w:val="2"/>
            <w:tcBorders>
              <w:top w:val="single" w:sz="4" w:space="0" w:color="000000"/>
              <w:left w:val="single" w:sz="4" w:space="0" w:color="000000"/>
              <w:bottom w:val="single" w:sz="4" w:space="0" w:color="000000"/>
              <w:right w:val="single" w:sz="4" w:space="0" w:color="000000"/>
            </w:tcBorders>
          </w:tcPr>
          <w:p w14:paraId="3D82E5AB" w14:textId="77777777" w:rsidR="00B4251D" w:rsidRPr="00C152A0" w:rsidRDefault="00B4251D" w:rsidP="00B4251D">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79AD5D61" w14:textId="2CEE9C2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B4251D" w:rsidRPr="00C152A0" w:rsidRDefault="00B4251D" w:rsidP="00B4251D">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2" w:name="_Toc437511453"/>
      <w:r w:rsidRPr="00C152A0">
        <w:rPr>
          <w:rFonts w:ascii="Courier New" w:hAnsi="Courier New" w:cs="Courier New"/>
          <w:b/>
          <w:color w:val="000000" w:themeColor="text1"/>
        </w:rPr>
        <w:t>Output</w:t>
      </w:r>
      <w:bookmarkEnd w:id="32"/>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33" w:name="_Toc437511454"/>
      <w:r w:rsidRPr="00C152A0">
        <w:rPr>
          <w:rFonts w:ascii="Courier New" w:hAnsi="Courier New" w:cs="Courier New"/>
          <w:b/>
          <w:color w:val="000000" w:themeColor="text1"/>
        </w:rPr>
        <w:t>Individual files</w:t>
      </w:r>
      <w:bookmarkEnd w:id="33"/>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34" w:name="_Toc437511455"/>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34"/>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2571D233" w:rsidR="00445DEA" w:rsidRPr="00C152A0" w:rsidRDefault="003E0D1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(see below) and immigrated patch</w:t>
      </w:r>
      <w:r w:rsidR="00077237" w:rsidRPr="00C152A0">
        <w:rPr>
          <w:rFonts w:ascii="Courier New" w:hAnsi="Courier New" w:cs="Courier New"/>
          <w:color w:val="000000" w:themeColor="text1"/>
        </w:rPr>
        <w:t xml:space="preserve"> </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}_{‘Y’ and year born}</w:t>
      </w:r>
      <w:r w:rsidR="00F8386C" w:rsidRPr="00C152A0">
        <w:rPr>
          <w:rFonts w:ascii="Courier New" w:hAnsi="Courier New" w:cs="Courier New"/>
          <w:color w:val="000000" w:themeColor="text1"/>
        </w:rPr>
        <w:t>_{unique individual number}. E.g., R</w:t>
      </w:r>
      <w:r w:rsidR="00077237" w:rsidRPr="00C152A0">
        <w:rPr>
          <w:rFonts w:ascii="Courier New" w:hAnsi="Courier New" w:cs="Courier New"/>
          <w:color w:val="000000" w:themeColor="text1"/>
        </w:rPr>
        <w:t>2</w:t>
      </w:r>
      <w:r w:rsidR="00F8386C" w:rsidRPr="00C152A0">
        <w:rPr>
          <w:rFonts w:ascii="Courier New" w:hAnsi="Courier New" w:cs="Courier New"/>
          <w:color w:val="000000" w:themeColor="text1"/>
        </w:rPr>
        <w:t>_</w:t>
      </w:r>
      <w:r w:rsidR="009B699B" w:rsidRPr="00C152A0">
        <w:rPr>
          <w:rFonts w:ascii="Courier New" w:hAnsi="Courier New" w:cs="Courier New"/>
          <w:color w:val="000000" w:themeColor="text1"/>
        </w:rPr>
        <w:t>2_</w:t>
      </w:r>
      <w:r w:rsidR="00F8386C" w:rsidRPr="00C152A0">
        <w:rPr>
          <w:rFonts w:ascii="Courier New" w:hAnsi="Courier New" w:cs="Courier New"/>
          <w:color w:val="000000" w:themeColor="text1"/>
        </w:rPr>
        <w:t>P2</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 born in year 10 from natal </w:t>
      </w:r>
      <w:r w:rsidR="00F8386C" w:rsidRPr="00C152A0">
        <w:rPr>
          <w:rFonts w:ascii="Courier New" w:hAnsi="Courier New" w:cs="Courier New"/>
          <w:color w:val="000000" w:themeColor="text1"/>
        </w:rPr>
        <w:t xml:space="preserve">patch 2. </w:t>
      </w:r>
      <w:r w:rsidR="00077237" w:rsidRPr="00C152A0">
        <w:rPr>
          <w:rFonts w:ascii="Courier New" w:hAnsi="Courier New" w:cs="Courier New"/>
          <w:color w:val="000000" w:themeColor="text1"/>
        </w:rPr>
        <w:t xml:space="preserve">Initialization of individuals will have Y-1. Therefore, a query for year, patch, and number will track individual locations. </w:t>
      </w:r>
      <w:r w:rsidR="009B699B" w:rsidRPr="00C152A0">
        <w:rPr>
          <w:rFonts w:ascii="Courier New" w:hAnsi="Courier New" w:cs="Courier New"/>
          <w:color w:val="000000" w:themeColor="text1"/>
        </w:rPr>
        <w:t xml:space="preserve">For the indSample.csv files, the {emigrated from patch} is not included. </w:t>
      </w:r>
      <w:r w:rsidR="00077237" w:rsidRPr="00C152A0">
        <w:rPr>
          <w:rFonts w:ascii="Courier New" w:hAnsi="Courier New" w:cs="Courier New"/>
          <w:color w:val="000000" w:themeColor="text1"/>
        </w:rPr>
        <w:t>The first alpha character tracks the individuals movement:</w:t>
      </w:r>
    </w:p>
    <w:p w14:paraId="53F3D37D" w14:textId="44EFACBD"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79688375"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445DEA" w:rsidRPr="00C152A0">
        <w:rPr>
          <w:rFonts w:ascii="Courier New" w:hAnsi="Courier New" w:cs="Courier New"/>
          <w:color w:val="000000" w:themeColor="text1"/>
        </w:rPr>
        <w:t>,</w:t>
      </w:r>
    </w:p>
    <w:p w14:paraId="15C02E50" w14:textId="4C123A82"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445DEA" w:rsidRPr="00C152A0">
        <w:rPr>
          <w:rFonts w:ascii="Courier New" w:hAnsi="Courier New" w:cs="Courier New"/>
          <w:color w:val="000000" w:themeColor="text1"/>
        </w:rPr>
        <w:t>,</w:t>
      </w:r>
    </w:p>
    <w:p w14:paraId="10ADCDF4" w14:textId="5743C47A"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678FB1CF" w:rsidR="003C0BC6" w:rsidRPr="00C152A0" w:rsidRDefault="004A7744"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41DF6F57" w14:textId="0AE78D61" w:rsidR="006E1015" w:rsidRPr="00C152A0" w:rsidRDefault="00445DEA"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78896AB2" w14:textId="685E8F7F"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‘sex’ – 0 for female and 1 for male.</w:t>
      </w:r>
    </w:p>
    <w:p w14:paraId="67E12A91" w14:textId="1FA3C238"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7EB51DAD" w14:textId="77777777" w:rsidR="00ED2993"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35" w:name="_Toc437511456"/>
      <w:r w:rsidRPr="00C152A0">
        <w:rPr>
          <w:rFonts w:ascii="Courier New" w:hAnsi="Courier New" w:cs="Courier New"/>
          <w:b/>
          <w:color w:val="000000" w:themeColor="text1"/>
        </w:rPr>
        <w:t>Genetics format option</w:t>
      </w:r>
      <w:bookmarkEnd w:id="35"/>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4094F978" w14:textId="77777777" w:rsidR="00BC6C3D" w:rsidRPr="00C152A0" w:rsidRDefault="00BC6C3D" w:rsidP="00AD67E0">
      <w:pPr>
        <w:ind w:left="576"/>
        <w:rPr>
          <w:rFonts w:ascii="Courier New" w:hAnsi="Courier New" w:cs="Courier New"/>
          <w:color w:val="000000" w:themeColor="text1"/>
        </w:rPr>
      </w:pPr>
    </w:p>
    <w:p w14:paraId="601EABB0" w14:textId="13AD62D2" w:rsidR="00ED2993" w:rsidRPr="00C152A0" w:rsidRDefault="00ED2993" w:rsidP="00ED2993">
      <w:pPr>
        <w:pStyle w:val="Heading3"/>
        <w:rPr>
          <w:rFonts w:ascii="Courier New" w:hAnsi="Courier New" w:cs="Courier New"/>
          <w:b/>
          <w:color w:val="000000" w:themeColor="text1"/>
        </w:rPr>
      </w:pPr>
      <w:bookmarkStart w:id="36" w:name="_Toc437511457"/>
      <w:r w:rsidRPr="00C152A0">
        <w:rPr>
          <w:rFonts w:ascii="Courier New" w:hAnsi="Courier New" w:cs="Courier New"/>
          <w:b/>
          <w:color w:val="000000" w:themeColor="text1"/>
        </w:rPr>
        <w:t>Genetic distance files</w:t>
      </w:r>
      <w:bookmarkEnd w:id="36"/>
    </w:p>
    <w:p w14:paraId="05FE2FA1" w14:textId="187C1EF3" w:rsidR="00AD67E0" w:rsidRPr="00C152A0" w:rsidRDefault="00AD67E0" w:rsidP="00AD67E0">
      <w:pPr>
        <w:ind w:left="576"/>
        <w:rPr>
          <w:rFonts w:ascii="Courier New" w:hAnsi="Courier New" w:cs="Courier New"/>
          <w:color w:val="000000" w:themeColor="text1"/>
        </w:rPr>
      </w:pPr>
      <w:r w:rsidRPr="00C152A0">
        <w:rPr>
          <w:rFonts w:ascii="Courier New" w:hAnsi="Courier New" w:cs="Courier New"/>
          <w:color w:val="000000" w:themeColor="text1"/>
        </w:rPr>
        <w:t>The user can also specify a genetic distance matrix option for every individual and will see GDmatrix0.csv, GDmatrix4.csv, GDmatrix10.csv. Warning: these calculations can take a very long time and recommend external code or packages to calculate these after simulations are complete.</w:t>
      </w:r>
    </w:p>
    <w:p w14:paraId="2E333B00" w14:textId="77777777" w:rsidR="00BC6C3D" w:rsidRPr="00C152A0" w:rsidRDefault="00BC6C3D" w:rsidP="00AD67E0">
      <w:pPr>
        <w:ind w:left="576"/>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37" w:name="_Toc437511458"/>
      <w:r w:rsidRPr="00C152A0">
        <w:rPr>
          <w:rFonts w:ascii="Courier New" w:hAnsi="Courier New" w:cs="Courier New"/>
          <w:b/>
          <w:color w:val="000000" w:themeColor="text1"/>
        </w:rPr>
        <w:t>Summary measures</w:t>
      </w:r>
      <w:bookmarkEnd w:id="37"/>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38" w:name="_Toc437511459"/>
      <w:r w:rsidRPr="00C152A0">
        <w:rPr>
          <w:rFonts w:ascii="Courier New" w:hAnsi="Courier New" w:cs="Courier New"/>
          <w:b/>
          <w:color w:val="000000" w:themeColor="text1"/>
        </w:rPr>
        <w:t>Time versus class</w:t>
      </w:r>
      <w:bookmarkEnd w:id="38"/>
      <w:r w:rsidR="004A306E" w:rsidRPr="00C152A0">
        <w:rPr>
          <w:rFonts w:ascii="Courier New" w:hAnsi="Courier New" w:cs="Courier New"/>
          <w:b/>
          <w:color w:val="000000" w:themeColor="text1"/>
        </w:rPr>
        <w:t xml:space="preserve"> </w:t>
      </w:r>
    </w:p>
    <w:p w14:paraId="1CC28369" w14:textId="189554DF"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46A74474"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Note: If size class switch is specified, then the following tracking numbers are then binned by Size_Class above, else binned by Age. ***</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39" w:name="_Toc437511460"/>
      <w:r w:rsidRPr="00C152A0">
        <w:rPr>
          <w:rFonts w:ascii="Courier New" w:hAnsi="Courier New" w:cs="Courier New"/>
          <w:b/>
          <w:color w:val="000000" w:themeColor="text1"/>
        </w:rPr>
        <w:t>Class by given time</w:t>
      </w:r>
      <w:bookmarkEnd w:id="39"/>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40" w:name="_Toc437511461"/>
      <w:r w:rsidRPr="00C152A0">
        <w:rPr>
          <w:rFonts w:ascii="Courier New" w:hAnsi="Courier New" w:cs="Courier New"/>
          <w:b/>
          <w:color w:val="000000" w:themeColor="text1"/>
        </w:rPr>
        <w:t>Time versus patch</w:t>
      </w:r>
      <w:bookmarkEnd w:id="40"/>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33B89BEF"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2A586FD"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 First number is total.</w:t>
      </w:r>
      <w:r w:rsidR="0086437F" w:rsidRPr="00C152A0">
        <w:rPr>
          <w:rFonts w:ascii="Courier New" w:hAnsi="Courier New" w:cs="Courier New"/>
          <w:color w:val="000000" w:themeColor="text1"/>
        </w:rPr>
        <w:t xml:space="preserve"> </w:t>
      </w:r>
    </w:p>
    <w:p w14:paraId="6914842F" w14:textId="7338434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86437F" w:rsidRPr="00C152A0">
        <w:rPr>
          <w:rFonts w:ascii="Courier New" w:hAnsi="Courier New" w:cs="Courier New"/>
          <w:color w:val="000000" w:themeColor="text1"/>
        </w:rPr>
        <w:t xml:space="preserve"> </w:t>
      </w:r>
    </w:p>
    <w:p w14:paraId="531FEB45" w14:textId="507A749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N_BreedMales – The total number of breeding class (size or age) males.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10CE5CB8"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44B14659"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14973304"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individuals, except ‘Age0s’, including strayers and immigrators back to natal grounds.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‘NatalPop’ to ‘ImmiPop’.)</w:t>
      </w:r>
    </w:p>
    <w:p w14:paraId="39DC0C91" w14:textId="4137FCCC" w:rsidR="00A61CEF"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56F38333"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Residors – Number</w:t>
      </w:r>
      <w:r w:rsidR="00F656FC" w:rsidRPr="00C152A0">
        <w:rPr>
          <w:rFonts w:ascii="Courier New" w:hAnsi="Courier New" w:cs="Courier New"/>
          <w:color w:val="000000" w:themeColor="text1"/>
        </w:rPr>
        <w:t xml:space="preserve"> of individuals after immigration process that are resident to each natal population. </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234B084C"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1" w:name="_Toc437511462"/>
      <w:r w:rsidRPr="00C152A0">
        <w:rPr>
          <w:rFonts w:ascii="Courier New" w:hAnsi="Courier New" w:cs="Courier New"/>
          <w:b/>
          <w:color w:val="000000" w:themeColor="text1"/>
        </w:rPr>
        <w:t>Patch by given time</w:t>
      </w:r>
      <w:bookmarkEnd w:id="41"/>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2" w:name="_Toc437511463"/>
      <w:r w:rsidRPr="00C152A0">
        <w:rPr>
          <w:rFonts w:ascii="Courier New" w:hAnsi="Courier New" w:cs="Courier New"/>
          <w:b/>
          <w:color w:val="000000" w:themeColor="text1"/>
        </w:rPr>
        <w:t>Special Cases</w:t>
      </w:r>
      <w:bookmarkEnd w:id="42"/>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3" w:name="_Toc437511464"/>
      <w:r w:rsidRPr="00C152A0">
        <w:rPr>
          <w:rFonts w:ascii="Courier New" w:hAnsi="Courier New" w:cs="Courier New"/>
          <w:b/>
          <w:color w:val="000000" w:themeColor="text1"/>
        </w:rPr>
        <w:t>Non-overlapping generations</w:t>
      </w:r>
      <w:bookmarkEnd w:id="43"/>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44" w:name="_Toc437511465"/>
      <w:r w:rsidRPr="00C152A0">
        <w:rPr>
          <w:rFonts w:ascii="Courier New" w:hAnsi="Courier New" w:cs="Courier New"/>
          <w:b/>
          <w:color w:val="000000" w:themeColor="text1"/>
        </w:rPr>
        <w:t>Wright-Fisher assumptions</w:t>
      </w:r>
      <w:bookmarkEnd w:id="44"/>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‘Percent Female’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4F575842"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(20)</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329B3639"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(21)</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45" w:name="_Toc437511466"/>
      <w:r w:rsidRPr="00C152A0">
        <w:rPr>
          <w:rFonts w:ascii="Courier New" w:hAnsi="Courier New" w:cs="Courier New"/>
          <w:b/>
          <w:color w:val="000000" w:themeColor="text1"/>
        </w:rPr>
        <w:t>Deterministic and stochastic variability</w:t>
      </w:r>
      <w:bookmarkEnd w:id="45"/>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Since K is primarily a habitat variable, stochasticity is expected to be spatially highly correlated, as well as temporally 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46" w:name="_Toc437511467"/>
      <w:r w:rsidRPr="00C152A0">
        <w:rPr>
          <w:rFonts w:ascii="Courier New" w:hAnsi="Courier New" w:cs="Courier New"/>
          <w:color w:val="000000" w:themeColor="text1"/>
        </w:rPr>
        <w:t>Deterministic example runs</w:t>
      </w:r>
      <w:bookmarkEnd w:id="46"/>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33C1FD1A" w:rsidR="00B2229B" w:rsidRPr="00C152A0" w:rsidRDefault="00B2229B"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B083416" wp14:editId="0E3D88EB">
            <wp:extent cx="4751754"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71788D7C"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r w:rsidRPr="00C152A0">
        <w:rPr>
          <w:rFonts w:ascii="Courier New" w:hAnsi="Courier New" w:cs="Courier New"/>
          <w:b/>
          <w:color w:val="000000" w:themeColor="text1"/>
        </w:rPr>
        <w:t>Terrestrial Example</w:t>
      </w:r>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Once a pollen spore settled at a respective female counterpart, a fertilization event was assumed, meaning gene exchange was considered and stored as age 0 individuals (not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47" w:name="_Toc437511468"/>
      <w:r w:rsidRPr="00C152A0">
        <w:rPr>
          <w:rFonts w:ascii="Courier New" w:hAnsi="Courier New" w:cs="Courier New"/>
          <w:b/>
          <w:color w:val="000000" w:themeColor="text1"/>
        </w:rPr>
        <w:t>General Issues</w:t>
      </w:r>
      <w:bookmarkEnd w:id="47"/>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48" w:name="_Toc437511469"/>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48"/>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49" w:name="_Toc437511470"/>
      <w:r w:rsidRPr="00C152A0">
        <w:rPr>
          <w:rFonts w:ascii="Courier New" w:hAnsi="Courier New" w:cs="Courier New"/>
          <w:b/>
          <w:color w:val="000000" w:themeColor="text1"/>
        </w:rPr>
        <w:t>Debugging and troubleshooting</w:t>
      </w:r>
      <w:bookmarkEnd w:id="49"/>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0" w:name="_Toc437511471"/>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0"/>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1" w:name="_Toc437511472"/>
      <w:r w:rsidRPr="00C152A0">
        <w:rPr>
          <w:rFonts w:ascii="Courier New" w:hAnsi="Courier New" w:cs="Courier New"/>
          <w:b/>
          <w:color w:val="000000" w:themeColor="text1"/>
        </w:rPr>
        <w:t>Disclaimer</w:t>
      </w:r>
      <w:bookmarkEnd w:id="51"/>
    </w:p>
    <w:p w14:paraId="7268D572" w14:textId="402D25B0"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the inability to use this program.</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2" w:name="_Toc437511473"/>
      <w:r w:rsidRPr="00C152A0">
        <w:rPr>
          <w:rFonts w:ascii="Courier New" w:hAnsi="Courier New" w:cs="Courier New"/>
          <w:b/>
          <w:color w:val="000000" w:themeColor="text1"/>
        </w:rPr>
        <w:t>References</w:t>
      </w:r>
      <w:bookmarkEnd w:id="52"/>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Bear EA (2005) Effects of temperature on survival and growth of westslope cutthroat trout and rainbow trout: Implications for 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53" w:name="_Toc437511474"/>
      <w:r w:rsidRPr="00C152A0">
        <w:rPr>
          <w:rFonts w:ascii="Courier New" w:hAnsi="Courier New" w:cs="Courier New"/>
          <w:b/>
          <w:color w:val="000000" w:themeColor="text1"/>
        </w:rPr>
        <w:t>Acknowledgements</w:t>
      </w:r>
      <w:bookmarkEnd w:id="53"/>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F36922" w14:textId="77777777" w:rsidR="00E0197F" w:rsidRDefault="00E0197F" w:rsidP="002A5204">
      <w:pPr>
        <w:spacing w:after="0" w:line="240" w:lineRule="auto"/>
      </w:pPr>
      <w:r>
        <w:separator/>
      </w:r>
    </w:p>
  </w:endnote>
  <w:endnote w:type="continuationSeparator" w:id="0">
    <w:p w14:paraId="216158E9" w14:textId="77777777" w:rsidR="00E0197F" w:rsidRDefault="00E0197F"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125890"/>
      <w:docPartObj>
        <w:docPartGallery w:val="Page Numbers (Bottom of Page)"/>
        <w:docPartUnique/>
      </w:docPartObj>
    </w:sdtPr>
    <w:sdtEndPr>
      <w:rPr>
        <w:noProof/>
      </w:rPr>
    </w:sdtEndPr>
    <w:sdtContent>
      <w:p w14:paraId="5ACDC2B0" w14:textId="3FFD648E" w:rsidR="00F75AA1" w:rsidRDefault="00F75AA1">
        <w:pPr>
          <w:pStyle w:val="Footer"/>
          <w:jc w:val="right"/>
        </w:pPr>
        <w:r>
          <w:fldChar w:fldCharType="begin"/>
        </w:r>
        <w:r>
          <w:instrText xml:space="preserve"> PAGE   \* MERGEFORMAT </w:instrText>
        </w:r>
        <w:r>
          <w:fldChar w:fldCharType="separate"/>
        </w:r>
        <w:r w:rsidR="00E0197F">
          <w:rPr>
            <w:noProof/>
          </w:rPr>
          <w:t>1</w:t>
        </w:r>
        <w:r>
          <w:rPr>
            <w:noProof/>
          </w:rPr>
          <w:fldChar w:fldCharType="end"/>
        </w:r>
      </w:p>
    </w:sdtContent>
  </w:sdt>
  <w:p w14:paraId="1EE641E5" w14:textId="77777777" w:rsidR="00F75AA1" w:rsidRDefault="00F75A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484D90" w14:textId="77777777" w:rsidR="00E0197F" w:rsidRDefault="00E0197F" w:rsidP="002A5204">
      <w:pPr>
        <w:spacing w:after="0" w:line="240" w:lineRule="auto"/>
      </w:pPr>
      <w:r>
        <w:separator/>
      </w:r>
    </w:p>
  </w:footnote>
  <w:footnote w:type="continuationSeparator" w:id="0">
    <w:p w14:paraId="162C4AD0" w14:textId="77777777" w:rsidR="00E0197F" w:rsidRDefault="00E0197F" w:rsidP="002A5204">
      <w:pPr>
        <w:spacing w:after="0" w:line="240" w:lineRule="auto"/>
      </w:pPr>
      <w:r>
        <w:continuationSeparator/>
      </w:r>
    </w:p>
  </w:footnote>
  <w:footnote w:id="1">
    <w:p w14:paraId="336352C7" w14:textId="77777777" w:rsidR="00F75AA1" w:rsidRDefault="00F75AA1"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F75AA1" w:rsidRDefault="00F75AA1"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F75AA1" w:rsidRDefault="00F75AA1"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F75AA1" w:rsidRDefault="00F75AA1"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922C1"/>
    <w:multiLevelType w:val="hybridMultilevel"/>
    <w:tmpl w:val="07860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F3273"/>
    <w:multiLevelType w:val="hybridMultilevel"/>
    <w:tmpl w:val="3808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D19DD"/>
    <w:multiLevelType w:val="hybridMultilevel"/>
    <w:tmpl w:val="AF9ECB88"/>
    <w:lvl w:ilvl="0" w:tplc="04090001">
      <w:start w:val="1"/>
      <w:numFmt w:val="bullet"/>
      <w:lvlText w:val=""/>
      <w:lvlJc w:val="left"/>
      <w:pPr>
        <w:ind w:left="853" w:hanging="360"/>
      </w:pPr>
      <w:rPr>
        <w:rFonts w:ascii="Symbol" w:hAnsi="Symbol"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14"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81740E"/>
    <w:multiLevelType w:val="hybridMultilevel"/>
    <w:tmpl w:val="FBA0A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520B72"/>
    <w:multiLevelType w:val="hybridMultilevel"/>
    <w:tmpl w:val="13B0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742CB6"/>
    <w:multiLevelType w:val="hybridMultilevel"/>
    <w:tmpl w:val="12FC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64EC8"/>
    <w:multiLevelType w:val="hybridMultilevel"/>
    <w:tmpl w:val="4314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D2276BF"/>
    <w:multiLevelType w:val="hybridMultilevel"/>
    <w:tmpl w:val="117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6"/>
  </w:num>
  <w:num w:numId="3">
    <w:abstractNumId w:val="41"/>
  </w:num>
  <w:num w:numId="4">
    <w:abstractNumId w:val="26"/>
  </w:num>
  <w:num w:numId="5">
    <w:abstractNumId w:val="49"/>
  </w:num>
  <w:num w:numId="6">
    <w:abstractNumId w:val="0"/>
  </w:num>
  <w:num w:numId="7">
    <w:abstractNumId w:val="37"/>
  </w:num>
  <w:num w:numId="8">
    <w:abstractNumId w:val="43"/>
  </w:num>
  <w:num w:numId="9">
    <w:abstractNumId w:val="21"/>
  </w:num>
  <w:num w:numId="10">
    <w:abstractNumId w:val="7"/>
  </w:num>
  <w:num w:numId="11">
    <w:abstractNumId w:val="4"/>
  </w:num>
  <w:num w:numId="12">
    <w:abstractNumId w:val="17"/>
  </w:num>
  <w:num w:numId="13">
    <w:abstractNumId w:val="2"/>
  </w:num>
  <w:num w:numId="14">
    <w:abstractNumId w:val="30"/>
  </w:num>
  <w:num w:numId="15">
    <w:abstractNumId w:val="22"/>
  </w:num>
  <w:num w:numId="16">
    <w:abstractNumId w:val="25"/>
  </w:num>
  <w:num w:numId="17">
    <w:abstractNumId w:val="29"/>
  </w:num>
  <w:num w:numId="18">
    <w:abstractNumId w:val="9"/>
  </w:num>
  <w:num w:numId="19">
    <w:abstractNumId w:val="3"/>
  </w:num>
  <w:num w:numId="20">
    <w:abstractNumId w:val="45"/>
  </w:num>
  <w:num w:numId="21">
    <w:abstractNumId w:val="31"/>
  </w:num>
  <w:num w:numId="22">
    <w:abstractNumId w:val="15"/>
  </w:num>
  <w:num w:numId="23">
    <w:abstractNumId w:val="12"/>
  </w:num>
  <w:num w:numId="24">
    <w:abstractNumId w:val="10"/>
  </w:num>
  <w:num w:numId="25">
    <w:abstractNumId w:val="50"/>
  </w:num>
  <w:num w:numId="26">
    <w:abstractNumId w:val="38"/>
  </w:num>
  <w:num w:numId="27">
    <w:abstractNumId w:val="28"/>
  </w:num>
  <w:num w:numId="28">
    <w:abstractNumId w:val="19"/>
  </w:num>
  <w:num w:numId="29">
    <w:abstractNumId w:val="34"/>
  </w:num>
  <w:num w:numId="30">
    <w:abstractNumId w:val="24"/>
  </w:num>
  <w:num w:numId="31">
    <w:abstractNumId w:val="14"/>
  </w:num>
  <w:num w:numId="32">
    <w:abstractNumId w:val="33"/>
  </w:num>
  <w:num w:numId="33">
    <w:abstractNumId w:val="46"/>
  </w:num>
  <w:num w:numId="34">
    <w:abstractNumId w:val="42"/>
  </w:num>
  <w:num w:numId="35">
    <w:abstractNumId w:val="6"/>
  </w:num>
  <w:num w:numId="36">
    <w:abstractNumId w:val="27"/>
  </w:num>
  <w:num w:numId="37">
    <w:abstractNumId w:val="11"/>
  </w:num>
  <w:num w:numId="38">
    <w:abstractNumId w:val="18"/>
  </w:num>
  <w:num w:numId="39">
    <w:abstractNumId w:val="47"/>
  </w:num>
  <w:num w:numId="40">
    <w:abstractNumId w:val="8"/>
  </w:num>
  <w:num w:numId="41">
    <w:abstractNumId w:val="32"/>
  </w:num>
  <w:num w:numId="42">
    <w:abstractNumId w:val="13"/>
  </w:num>
  <w:num w:numId="43">
    <w:abstractNumId w:val="44"/>
  </w:num>
  <w:num w:numId="44">
    <w:abstractNumId w:val="39"/>
  </w:num>
  <w:num w:numId="45">
    <w:abstractNumId w:val="1"/>
  </w:num>
  <w:num w:numId="46">
    <w:abstractNumId w:val="35"/>
  </w:num>
  <w:num w:numId="47">
    <w:abstractNumId w:val="5"/>
  </w:num>
  <w:num w:numId="48">
    <w:abstractNumId w:val="48"/>
  </w:num>
  <w:num w:numId="49">
    <w:abstractNumId w:val="16"/>
  </w:num>
  <w:num w:numId="50">
    <w:abstractNumId w:val="20"/>
  </w:num>
  <w:num w:numId="51">
    <w:abstractNumId w:val="2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254"/>
    <w:rsid w:val="00006324"/>
    <w:rsid w:val="0000775A"/>
    <w:rsid w:val="000132AC"/>
    <w:rsid w:val="00014A1D"/>
    <w:rsid w:val="00033231"/>
    <w:rsid w:val="00041BF3"/>
    <w:rsid w:val="00045884"/>
    <w:rsid w:val="00047C82"/>
    <w:rsid w:val="00051179"/>
    <w:rsid w:val="00063D1F"/>
    <w:rsid w:val="00065571"/>
    <w:rsid w:val="00067214"/>
    <w:rsid w:val="00071342"/>
    <w:rsid w:val="00077237"/>
    <w:rsid w:val="00085644"/>
    <w:rsid w:val="0009209A"/>
    <w:rsid w:val="00092B38"/>
    <w:rsid w:val="000942A5"/>
    <w:rsid w:val="000A22B2"/>
    <w:rsid w:val="000A4FB1"/>
    <w:rsid w:val="000A63AC"/>
    <w:rsid w:val="000A7060"/>
    <w:rsid w:val="000B02EC"/>
    <w:rsid w:val="000B4874"/>
    <w:rsid w:val="000B5B4A"/>
    <w:rsid w:val="000B68A2"/>
    <w:rsid w:val="000C0E3B"/>
    <w:rsid w:val="000C1E63"/>
    <w:rsid w:val="000C3254"/>
    <w:rsid w:val="000D7222"/>
    <w:rsid w:val="000E4ECE"/>
    <w:rsid w:val="000F0105"/>
    <w:rsid w:val="000F1993"/>
    <w:rsid w:val="000F3830"/>
    <w:rsid w:val="000F6C0E"/>
    <w:rsid w:val="00114F48"/>
    <w:rsid w:val="00122668"/>
    <w:rsid w:val="00123AE9"/>
    <w:rsid w:val="00124F0E"/>
    <w:rsid w:val="00126381"/>
    <w:rsid w:val="00147611"/>
    <w:rsid w:val="00151E7E"/>
    <w:rsid w:val="001722A5"/>
    <w:rsid w:val="00183279"/>
    <w:rsid w:val="00185516"/>
    <w:rsid w:val="001863CD"/>
    <w:rsid w:val="00186D13"/>
    <w:rsid w:val="00187D00"/>
    <w:rsid w:val="00187D83"/>
    <w:rsid w:val="0019383F"/>
    <w:rsid w:val="001962E4"/>
    <w:rsid w:val="001A0DC6"/>
    <w:rsid w:val="001A3087"/>
    <w:rsid w:val="001A734D"/>
    <w:rsid w:val="001B2FA3"/>
    <w:rsid w:val="001C2C4B"/>
    <w:rsid w:val="001C57A2"/>
    <w:rsid w:val="001D585D"/>
    <w:rsid w:val="001E5348"/>
    <w:rsid w:val="001F5DE5"/>
    <w:rsid w:val="0020081E"/>
    <w:rsid w:val="00200B91"/>
    <w:rsid w:val="002206B7"/>
    <w:rsid w:val="002248F8"/>
    <w:rsid w:val="00247736"/>
    <w:rsid w:val="002567FA"/>
    <w:rsid w:val="002670C5"/>
    <w:rsid w:val="002724A8"/>
    <w:rsid w:val="00272E50"/>
    <w:rsid w:val="00273E82"/>
    <w:rsid w:val="00275C75"/>
    <w:rsid w:val="00276BD1"/>
    <w:rsid w:val="00280FDA"/>
    <w:rsid w:val="00286364"/>
    <w:rsid w:val="00290E4E"/>
    <w:rsid w:val="002926C1"/>
    <w:rsid w:val="0029528F"/>
    <w:rsid w:val="00296A0B"/>
    <w:rsid w:val="002A341A"/>
    <w:rsid w:val="002A5204"/>
    <w:rsid w:val="002B01E6"/>
    <w:rsid w:val="002B33EA"/>
    <w:rsid w:val="002B3EE4"/>
    <w:rsid w:val="002B5A58"/>
    <w:rsid w:val="002D1C27"/>
    <w:rsid w:val="002D57E2"/>
    <w:rsid w:val="002E454F"/>
    <w:rsid w:val="002E622F"/>
    <w:rsid w:val="002F2356"/>
    <w:rsid w:val="003033F5"/>
    <w:rsid w:val="003053B6"/>
    <w:rsid w:val="00310F33"/>
    <w:rsid w:val="003157A1"/>
    <w:rsid w:val="00317D3D"/>
    <w:rsid w:val="00321C41"/>
    <w:rsid w:val="00326D55"/>
    <w:rsid w:val="00333BC4"/>
    <w:rsid w:val="00335371"/>
    <w:rsid w:val="003359E6"/>
    <w:rsid w:val="0034420F"/>
    <w:rsid w:val="0035160C"/>
    <w:rsid w:val="003522F7"/>
    <w:rsid w:val="0035485F"/>
    <w:rsid w:val="0035657C"/>
    <w:rsid w:val="00375209"/>
    <w:rsid w:val="00376062"/>
    <w:rsid w:val="00376E73"/>
    <w:rsid w:val="00382298"/>
    <w:rsid w:val="003827E4"/>
    <w:rsid w:val="00392A64"/>
    <w:rsid w:val="003967CE"/>
    <w:rsid w:val="00397508"/>
    <w:rsid w:val="003A65D1"/>
    <w:rsid w:val="003A73F4"/>
    <w:rsid w:val="003B2AC3"/>
    <w:rsid w:val="003B4D41"/>
    <w:rsid w:val="003B638B"/>
    <w:rsid w:val="003C0BC6"/>
    <w:rsid w:val="003C7AF5"/>
    <w:rsid w:val="003D08B9"/>
    <w:rsid w:val="003D0DAD"/>
    <w:rsid w:val="003D170D"/>
    <w:rsid w:val="003D78B1"/>
    <w:rsid w:val="003E0D18"/>
    <w:rsid w:val="003E69EA"/>
    <w:rsid w:val="003E7329"/>
    <w:rsid w:val="003F4CCF"/>
    <w:rsid w:val="00402057"/>
    <w:rsid w:val="00403AF9"/>
    <w:rsid w:val="004049F3"/>
    <w:rsid w:val="00412E6E"/>
    <w:rsid w:val="00422585"/>
    <w:rsid w:val="00425529"/>
    <w:rsid w:val="00432781"/>
    <w:rsid w:val="00432EBE"/>
    <w:rsid w:val="00435DFE"/>
    <w:rsid w:val="004369EC"/>
    <w:rsid w:val="00437FCC"/>
    <w:rsid w:val="0044195F"/>
    <w:rsid w:val="00445DEA"/>
    <w:rsid w:val="00454E72"/>
    <w:rsid w:val="00456ABE"/>
    <w:rsid w:val="00464D75"/>
    <w:rsid w:val="00471785"/>
    <w:rsid w:val="00480E59"/>
    <w:rsid w:val="00482602"/>
    <w:rsid w:val="00483EF8"/>
    <w:rsid w:val="00490641"/>
    <w:rsid w:val="0049290D"/>
    <w:rsid w:val="00492FA6"/>
    <w:rsid w:val="00494863"/>
    <w:rsid w:val="004A0759"/>
    <w:rsid w:val="004A0EC9"/>
    <w:rsid w:val="004A306E"/>
    <w:rsid w:val="004A7744"/>
    <w:rsid w:val="004B4466"/>
    <w:rsid w:val="004C17F9"/>
    <w:rsid w:val="004C45CF"/>
    <w:rsid w:val="004C6B29"/>
    <w:rsid w:val="004D74B8"/>
    <w:rsid w:val="004E49E2"/>
    <w:rsid w:val="005000CE"/>
    <w:rsid w:val="00511207"/>
    <w:rsid w:val="00526C0C"/>
    <w:rsid w:val="00546B12"/>
    <w:rsid w:val="0055086B"/>
    <w:rsid w:val="00552D26"/>
    <w:rsid w:val="005535F7"/>
    <w:rsid w:val="00563C62"/>
    <w:rsid w:val="0056592E"/>
    <w:rsid w:val="00565999"/>
    <w:rsid w:val="00566745"/>
    <w:rsid w:val="00572C69"/>
    <w:rsid w:val="00581682"/>
    <w:rsid w:val="005844E1"/>
    <w:rsid w:val="00584CFC"/>
    <w:rsid w:val="005855B6"/>
    <w:rsid w:val="005873FA"/>
    <w:rsid w:val="005912DD"/>
    <w:rsid w:val="005A7B15"/>
    <w:rsid w:val="005B52C9"/>
    <w:rsid w:val="005B5A24"/>
    <w:rsid w:val="005B6FCE"/>
    <w:rsid w:val="005B792D"/>
    <w:rsid w:val="005B7E0F"/>
    <w:rsid w:val="005D2D70"/>
    <w:rsid w:val="005D75BE"/>
    <w:rsid w:val="005D77F6"/>
    <w:rsid w:val="005E1DD0"/>
    <w:rsid w:val="005E2F41"/>
    <w:rsid w:val="005E40D2"/>
    <w:rsid w:val="005E78AD"/>
    <w:rsid w:val="00614264"/>
    <w:rsid w:val="00615C81"/>
    <w:rsid w:val="006167CF"/>
    <w:rsid w:val="00625E01"/>
    <w:rsid w:val="0064038C"/>
    <w:rsid w:val="006424AF"/>
    <w:rsid w:val="0065094A"/>
    <w:rsid w:val="006527F4"/>
    <w:rsid w:val="00654713"/>
    <w:rsid w:val="006555B4"/>
    <w:rsid w:val="00671430"/>
    <w:rsid w:val="00671A2C"/>
    <w:rsid w:val="00677BDA"/>
    <w:rsid w:val="006900D8"/>
    <w:rsid w:val="00693B1B"/>
    <w:rsid w:val="00695D46"/>
    <w:rsid w:val="00695FDB"/>
    <w:rsid w:val="006A184C"/>
    <w:rsid w:val="006A22A8"/>
    <w:rsid w:val="006A27B3"/>
    <w:rsid w:val="006A59C6"/>
    <w:rsid w:val="006A6EA7"/>
    <w:rsid w:val="006B499F"/>
    <w:rsid w:val="006B5EF4"/>
    <w:rsid w:val="006D0205"/>
    <w:rsid w:val="006E1015"/>
    <w:rsid w:val="006E6820"/>
    <w:rsid w:val="006F4699"/>
    <w:rsid w:val="006F47DD"/>
    <w:rsid w:val="00704EA6"/>
    <w:rsid w:val="00714B68"/>
    <w:rsid w:val="00714C94"/>
    <w:rsid w:val="00715D21"/>
    <w:rsid w:val="00715EAC"/>
    <w:rsid w:val="007161E9"/>
    <w:rsid w:val="00717462"/>
    <w:rsid w:val="00720B93"/>
    <w:rsid w:val="007213F8"/>
    <w:rsid w:val="00735D42"/>
    <w:rsid w:val="00742B03"/>
    <w:rsid w:val="00745794"/>
    <w:rsid w:val="0075050F"/>
    <w:rsid w:val="007522DA"/>
    <w:rsid w:val="00757B53"/>
    <w:rsid w:val="007703C2"/>
    <w:rsid w:val="007751AA"/>
    <w:rsid w:val="007757AE"/>
    <w:rsid w:val="00775B08"/>
    <w:rsid w:val="00782962"/>
    <w:rsid w:val="00790678"/>
    <w:rsid w:val="0079229C"/>
    <w:rsid w:val="007934C7"/>
    <w:rsid w:val="00794009"/>
    <w:rsid w:val="00795491"/>
    <w:rsid w:val="0079613A"/>
    <w:rsid w:val="007A5408"/>
    <w:rsid w:val="007A74A3"/>
    <w:rsid w:val="007B661F"/>
    <w:rsid w:val="007C3A6B"/>
    <w:rsid w:val="007C798A"/>
    <w:rsid w:val="007D15F4"/>
    <w:rsid w:val="007D5016"/>
    <w:rsid w:val="007D60BD"/>
    <w:rsid w:val="007D6A27"/>
    <w:rsid w:val="007E304E"/>
    <w:rsid w:val="007E6D1B"/>
    <w:rsid w:val="007F3919"/>
    <w:rsid w:val="007F449B"/>
    <w:rsid w:val="008035A0"/>
    <w:rsid w:val="0080495D"/>
    <w:rsid w:val="00806360"/>
    <w:rsid w:val="00806621"/>
    <w:rsid w:val="008166D7"/>
    <w:rsid w:val="00823CEB"/>
    <w:rsid w:val="008316F6"/>
    <w:rsid w:val="008349D7"/>
    <w:rsid w:val="00835043"/>
    <w:rsid w:val="008352D3"/>
    <w:rsid w:val="00835CF9"/>
    <w:rsid w:val="00846955"/>
    <w:rsid w:val="008551BE"/>
    <w:rsid w:val="008559AD"/>
    <w:rsid w:val="008559EF"/>
    <w:rsid w:val="0086437F"/>
    <w:rsid w:val="00867332"/>
    <w:rsid w:val="00892A4C"/>
    <w:rsid w:val="00893953"/>
    <w:rsid w:val="00896CF4"/>
    <w:rsid w:val="008A2CE6"/>
    <w:rsid w:val="008A70DA"/>
    <w:rsid w:val="008A7697"/>
    <w:rsid w:val="008A7870"/>
    <w:rsid w:val="008C0683"/>
    <w:rsid w:val="008C2C57"/>
    <w:rsid w:val="008C44F8"/>
    <w:rsid w:val="008E1F57"/>
    <w:rsid w:val="008E4012"/>
    <w:rsid w:val="008E7338"/>
    <w:rsid w:val="008F2BAB"/>
    <w:rsid w:val="00902CBF"/>
    <w:rsid w:val="00903BA3"/>
    <w:rsid w:val="00913210"/>
    <w:rsid w:val="009213E7"/>
    <w:rsid w:val="00922D65"/>
    <w:rsid w:val="0092356D"/>
    <w:rsid w:val="00923731"/>
    <w:rsid w:val="009351F3"/>
    <w:rsid w:val="00943BB6"/>
    <w:rsid w:val="009462F3"/>
    <w:rsid w:val="00951B27"/>
    <w:rsid w:val="009611D6"/>
    <w:rsid w:val="0096523D"/>
    <w:rsid w:val="009656BA"/>
    <w:rsid w:val="00965A92"/>
    <w:rsid w:val="00980322"/>
    <w:rsid w:val="009832BE"/>
    <w:rsid w:val="009838AD"/>
    <w:rsid w:val="00984E1E"/>
    <w:rsid w:val="00985068"/>
    <w:rsid w:val="00987D82"/>
    <w:rsid w:val="00992065"/>
    <w:rsid w:val="00995FD8"/>
    <w:rsid w:val="00997DA5"/>
    <w:rsid w:val="009A1391"/>
    <w:rsid w:val="009A3506"/>
    <w:rsid w:val="009B4918"/>
    <w:rsid w:val="009B699B"/>
    <w:rsid w:val="009C740B"/>
    <w:rsid w:val="009C7B87"/>
    <w:rsid w:val="009D0650"/>
    <w:rsid w:val="009D522A"/>
    <w:rsid w:val="009E0A94"/>
    <w:rsid w:val="009E25F1"/>
    <w:rsid w:val="009E2F0F"/>
    <w:rsid w:val="009E3206"/>
    <w:rsid w:val="009E3E0D"/>
    <w:rsid w:val="009F39CA"/>
    <w:rsid w:val="00A02365"/>
    <w:rsid w:val="00A07D29"/>
    <w:rsid w:val="00A11A4F"/>
    <w:rsid w:val="00A12E2B"/>
    <w:rsid w:val="00A15B98"/>
    <w:rsid w:val="00A217D3"/>
    <w:rsid w:val="00A24B1A"/>
    <w:rsid w:val="00A32925"/>
    <w:rsid w:val="00A331E7"/>
    <w:rsid w:val="00A337FE"/>
    <w:rsid w:val="00A344A5"/>
    <w:rsid w:val="00A356B1"/>
    <w:rsid w:val="00A36C9D"/>
    <w:rsid w:val="00A44E7F"/>
    <w:rsid w:val="00A47C78"/>
    <w:rsid w:val="00A55563"/>
    <w:rsid w:val="00A55587"/>
    <w:rsid w:val="00A61CEF"/>
    <w:rsid w:val="00A63533"/>
    <w:rsid w:val="00A7001F"/>
    <w:rsid w:val="00AA69A8"/>
    <w:rsid w:val="00AA731C"/>
    <w:rsid w:val="00AA7A80"/>
    <w:rsid w:val="00AB1DC6"/>
    <w:rsid w:val="00AB1E8C"/>
    <w:rsid w:val="00AB21C5"/>
    <w:rsid w:val="00AC09D6"/>
    <w:rsid w:val="00AC3CA7"/>
    <w:rsid w:val="00AD130B"/>
    <w:rsid w:val="00AD44F4"/>
    <w:rsid w:val="00AD67E0"/>
    <w:rsid w:val="00AD74E4"/>
    <w:rsid w:val="00AE3208"/>
    <w:rsid w:val="00AE44A5"/>
    <w:rsid w:val="00AF4BDE"/>
    <w:rsid w:val="00AF6DFA"/>
    <w:rsid w:val="00AF7BB4"/>
    <w:rsid w:val="00B026AF"/>
    <w:rsid w:val="00B06C0E"/>
    <w:rsid w:val="00B1256A"/>
    <w:rsid w:val="00B13EA5"/>
    <w:rsid w:val="00B15F7D"/>
    <w:rsid w:val="00B17953"/>
    <w:rsid w:val="00B208A1"/>
    <w:rsid w:val="00B217BF"/>
    <w:rsid w:val="00B2229B"/>
    <w:rsid w:val="00B233AE"/>
    <w:rsid w:val="00B24678"/>
    <w:rsid w:val="00B27A81"/>
    <w:rsid w:val="00B3416F"/>
    <w:rsid w:val="00B35B63"/>
    <w:rsid w:val="00B4251D"/>
    <w:rsid w:val="00B46554"/>
    <w:rsid w:val="00B5020C"/>
    <w:rsid w:val="00B545F7"/>
    <w:rsid w:val="00B54791"/>
    <w:rsid w:val="00B55FE1"/>
    <w:rsid w:val="00B562A3"/>
    <w:rsid w:val="00B600C2"/>
    <w:rsid w:val="00B64CBE"/>
    <w:rsid w:val="00B724BB"/>
    <w:rsid w:val="00B75007"/>
    <w:rsid w:val="00B75225"/>
    <w:rsid w:val="00B76755"/>
    <w:rsid w:val="00B82CBD"/>
    <w:rsid w:val="00B91C71"/>
    <w:rsid w:val="00B92F87"/>
    <w:rsid w:val="00B9737F"/>
    <w:rsid w:val="00BA29F5"/>
    <w:rsid w:val="00BB050B"/>
    <w:rsid w:val="00BB62D0"/>
    <w:rsid w:val="00BB7BF7"/>
    <w:rsid w:val="00BC5E27"/>
    <w:rsid w:val="00BC6C3D"/>
    <w:rsid w:val="00BC7D9B"/>
    <w:rsid w:val="00BD13D4"/>
    <w:rsid w:val="00BD17E5"/>
    <w:rsid w:val="00BE5D87"/>
    <w:rsid w:val="00BE64D2"/>
    <w:rsid w:val="00C014C8"/>
    <w:rsid w:val="00C03DD2"/>
    <w:rsid w:val="00C067F3"/>
    <w:rsid w:val="00C1387D"/>
    <w:rsid w:val="00C13D09"/>
    <w:rsid w:val="00C152A0"/>
    <w:rsid w:val="00C15D64"/>
    <w:rsid w:val="00C20D75"/>
    <w:rsid w:val="00C23695"/>
    <w:rsid w:val="00C27E1A"/>
    <w:rsid w:val="00C37FDB"/>
    <w:rsid w:val="00C41D3B"/>
    <w:rsid w:val="00C45222"/>
    <w:rsid w:val="00C5706F"/>
    <w:rsid w:val="00C6018F"/>
    <w:rsid w:val="00C61D2A"/>
    <w:rsid w:val="00C74234"/>
    <w:rsid w:val="00C76C39"/>
    <w:rsid w:val="00C81B86"/>
    <w:rsid w:val="00C83531"/>
    <w:rsid w:val="00C9098F"/>
    <w:rsid w:val="00C9660D"/>
    <w:rsid w:val="00CA14FF"/>
    <w:rsid w:val="00CA1EE4"/>
    <w:rsid w:val="00CA21B9"/>
    <w:rsid w:val="00CB0BF2"/>
    <w:rsid w:val="00CB325F"/>
    <w:rsid w:val="00CB5410"/>
    <w:rsid w:val="00CB7E70"/>
    <w:rsid w:val="00CD22AA"/>
    <w:rsid w:val="00CD6942"/>
    <w:rsid w:val="00CE6400"/>
    <w:rsid w:val="00CE74C0"/>
    <w:rsid w:val="00CF271C"/>
    <w:rsid w:val="00CF39C8"/>
    <w:rsid w:val="00CF7732"/>
    <w:rsid w:val="00D13BEE"/>
    <w:rsid w:val="00D23331"/>
    <w:rsid w:val="00D24059"/>
    <w:rsid w:val="00D27EB1"/>
    <w:rsid w:val="00D30A5B"/>
    <w:rsid w:val="00D35FDC"/>
    <w:rsid w:val="00D3656C"/>
    <w:rsid w:val="00D415A9"/>
    <w:rsid w:val="00D45355"/>
    <w:rsid w:val="00D50544"/>
    <w:rsid w:val="00D50B61"/>
    <w:rsid w:val="00D5296C"/>
    <w:rsid w:val="00D54BF4"/>
    <w:rsid w:val="00D6162A"/>
    <w:rsid w:val="00D627D6"/>
    <w:rsid w:val="00D64A09"/>
    <w:rsid w:val="00D66569"/>
    <w:rsid w:val="00D70DC7"/>
    <w:rsid w:val="00D7320B"/>
    <w:rsid w:val="00D76E9F"/>
    <w:rsid w:val="00D808D1"/>
    <w:rsid w:val="00D80C7C"/>
    <w:rsid w:val="00D93187"/>
    <w:rsid w:val="00D94014"/>
    <w:rsid w:val="00DA4A0B"/>
    <w:rsid w:val="00DB17DE"/>
    <w:rsid w:val="00DB2621"/>
    <w:rsid w:val="00DC0863"/>
    <w:rsid w:val="00DC5052"/>
    <w:rsid w:val="00DC60DD"/>
    <w:rsid w:val="00DD3B87"/>
    <w:rsid w:val="00DD4E82"/>
    <w:rsid w:val="00DE471A"/>
    <w:rsid w:val="00DE5A3A"/>
    <w:rsid w:val="00E01856"/>
    <w:rsid w:val="00E0197F"/>
    <w:rsid w:val="00E1146C"/>
    <w:rsid w:val="00E256BC"/>
    <w:rsid w:val="00E34FC4"/>
    <w:rsid w:val="00E352AD"/>
    <w:rsid w:val="00E352D2"/>
    <w:rsid w:val="00E36270"/>
    <w:rsid w:val="00E449B8"/>
    <w:rsid w:val="00E46F0B"/>
    <w:rsid w:val="00E50449"/>
    <w:rsid w:val="00E51E75"/>
    <w:rsid w:val="00E57F30"/>
    <w:rsid w:val="00E611CF"/>
    <w:rsid w:val="00E61D82"/>
    <w:rsid w:val="00E62FF6"/>
    <w:rsid w:val="00E8668F"/>
    <w:rsid w:val="00E870C1"/>
    <w:rsid w:val="00E90A76"/>
    <w:rsid w:val="00EA3DF1"/>
    <w:rsid w:val="00EA4DFE"/>
    <w:rsid w:val="00EA6EAB"/>
    <w:rsid w:val="00EB2E97"/>
    <w:rsid w:val="00EB3082"/>
    <w:rsid w:val="00EC0082"/>
    <w:rsid w:val="00EC0789"/>
    <w:rsid w:val="00EC6C8F"/>
    <w:rsid w:val="00ED01EA"/>
    <w:rsid w:val="00ED2993"/>
    <w:rsid w:val="00ED3D18"/>
    <w:rsid w:val="00EE5CDE"/>
    <w:rsid w:val="00EE67FA"/>
    <w:rsid w:val="00EF5868"/>
    <w:rsid w:val="00EF6252"/>
    <w:rsid w:val="00EF7C81"/>
    <w:rsid w:val="00F05C1B"/>
    <w:rsid w:val="00F07A47"/>
    <w:rsid w:val="00F10701"/>
    <w:rsid w:val="00F15A1E"/>
    <w:rsid w:val="00F15ADF"/>
    <w:rsid w:val="00F23261"/>
    <w:rsid w:val="00F264B1"/>
    <w:rsid w:val="00F32806"/>
    <w:rsid w:val="00F36194"/>
    <w:rsid w:val="00F5070D"/>
    <w:rsid w:val="00F656FC"/>
    <w:rsid w:val="00F665BC"/>
    <w:rsid w:val="00F66E28"/>
    <w:rsid w:val="00F67E55"/>
    <w:rsid w:val="00F725EA"/>
    <w:rsid w:val="00F75AA1"/>
    <w:rsid w:val="00F82113"/>
    <w:rsid w:val="00F82668"/>
    <w:rsid w:val="00F8386C"/>
    <w:rsid w:val="00F93869"/>
    <w:rsid w:val="00F9511C"/>
    <w:rsid w:val="00F95192"/>
    <w:rsid w:val="00F97704"/>
    <w:rsid w:val="00FA194D"/>
    <w:rsid w:val="00FA3697"/>
    <w:rsid w:val="00FA5497"/>
    <w:rsid w:val="00FA66AD"/>
    <w:rsid w:val="00FA6D3C"/>
    <w:rsid w:val="00FA7173"/>
    <w:rsid w:val="00FB07A7"/>
    <w:rsid w:val="00FC433D"/>
    <w:rsid w:val="00FD146D"/>
    <w:rsid w:val="00FD6DD9"/>
    <w:rsid w:val="00FD7550"/>
    <w:rsid w:val="00FE3006"/>
    <w:rsid w:val="00FE4C84"/>
    <w:rsid w:val="00FE7AAA"/>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9FD98FA3-C584-424F-AE69-6955FE51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el.dbs.umt.edu/software/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ser>
        <c:bandFmts/>
        <c:axId val="537765888"/>
        <c:axId val="537767064"/>
        <c:axId val="534929552"/>
      </c:surface3DChart>
      <c:catAx>
        <c:axId val="537765888"/>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537767064"/>
        <c:crosses val="autoZero"/>
        <c:auto val="1"/>
        <c:lblAlgn val="ctr"/>
        <c:lblOffset val="100"/>
        <c:noMultiLvlLbl val="0"/>
      </c:catAx>
      <c:valAx>
        <c:axId val="537767064"/>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537765888"/>
        <c:crosses val="autoZero"/>
        <c:crossBetween val="midCat"/>
      </c:valAx>
      <c:serAx>
        <c:axId val="534929552"/>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537767064"/>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4A6E8-6E98-4577-A1AB-F7BF5DD7E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97</Pages>
  <Words>23721</Words>
  <Characters>135210</Characters>
  <Application>Microsoft Office Word</Application>
  <DocSecurity>0</DocSecurity>
  <Lines>1126</Lines>
  <Paragraphs>317</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    Changes from CDPOP/CDFISH</vt:lpstr>
      <vt:lpstr>        Major changes</vt:lpstr>
      <vt:lpstr>        Major extensions</vt:lpstr>
      <vt:lpstr>    What can CDMetaPOP do</vt:lpstr>
      <vt:lpstr>    How does CDMetaPOP work</vt:lpstr>
      <vt:lpstr>        Main Processes</vt:lpstr>
      <vt:lpstr>        Module details</vt:lpstr>
      <vt:lpstr>Getting Started</vt:lpstr>
      <vt:lpstr>    Dependencies</vt:lpstr>
      <vt:lpstr>        Baseline requirements</vt:lpstr>
      <vt:lpstr>        Python on non-windows platforms</vt:lpstr>
      <vt:lpstr>        Python on windows</vt:lpstr>
      <vt:lpstr>        Obtaining NumPy and SciPy</vt:lpstr>
      <vt:lpstr>    Installation</vt:lpstr>
      <vt:lpstr>        Installing Python, NumPy, and SciPy</vt:lpstr>
      <vt:lpstr>        Installing CDMetaPOP</vt:lpstr>
      <vt:lpstr>        Description of CDMetaPOP files</vt:lpstr>
      <vt:lpstr>    Example run</vt:lpstr>
      <vt:lpstr>        Command line run</vt:lpstr>
      <vt:lpstr>Input</vt:lpstr>
    </vt:vector>
  </TitlesOfParts>
  <Company/>
  <LinksUpToDate>false</LinksUpToDate>
  <CharactersWithSpaces>158614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41</cp:revision>
  <cp:lastPrinted>2015-12-14T19:56:00Z</cp:lastPrinted>
  <dcterms:created xsi:type="dcterms:W3CDTF">2015-07-28T17:33:00Z</dcterms:created>
  <dcterms:modified xsi:type="dcterms:W3CDTF">2016-01-20T01:03:00Z</dcterms:modified>
</cp:coreProperties>
</file>