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4F0BE" w14:textId="14CDFDDC" w:rsidR="00542B13" w:rsidRPr="00542B13" w:rsidRDefault="007E1A1C" w:rsidP="00542B13">
      <w:pPr>
        <w:rPr>
          <w:rFonts w:cstheme="minorHAnsi"/>
        </w:rPr>
      </w:pPr>
      <w:r w:rsidRPr="00542B13">
        <w:rPr>
          <w:rFonts w:cstheme="minorHAnsi"/>
          <w:b/>
          <w:bCs/>
        </w:rPr>
        <w:t>Table S</w:t>
      </w:r>
      <w:r w:rsidR="00451559">
        <w:rPr>
          <w:rFonts w:cstheme="minorHAnsi"/>
          <w:b/>
          <w:bCs/>
        </w:rPr>
        <w:t>1</w:t>
      </w:r>
      <w:r w:rsidRPr="00542B13">
        <w:rPr>
          <w:rFonts w:cstheme="minorHAnsi"/>
          <w:b/>
          <w:bCs/>
        </w:rPr>
        <w:t xml:space="preserve">. </w:t>
      </w:r>
      <w:r w:rsidRPr="00542B13">
        <w:rPr>
          <w:rFonts w:cstheme="minorHAnsi"/>
        </w:rPr>
        <w:t>List of parameters used in CDMetaPOP simulation runs</w:t>
      </w:r>
      <w:r w:rsidR="00542B13">
        <w:rPr>
          <w:rFonts w:cstheme="minorHAnsi"/>
        </w:rPr>
        <w:t xml:space="preserve"> of the </w:t>
      </w:r>
      <w:proofErr w:type="spellStart"/>
      <w:r w:rsidR="00542B13">
        <w:rPr>
          <w:rFonts w:cstheme="minorHAnsi"/>
        </w:rPr>
        <w:t>westslope</w:t>
      </w:r>
      <w:proofErr w:type="spellEnd"/>
      <w:r w:rsidR="00542B13">
        <w:rPr>
          <w:rFonts w:cstheme="minorHAnsi"/>
        </w:rPr>
        <w:t xml:space="preserve"> cutthroat trout system model</w:t>
      </w:r>
      <w:r w:rsidRPr="00542B13">
        <w:rPr>
          <w:rFonts w:cstheme="minorHAnsi"/>
        </w:rPr>
        <w:t>.</w:t>
      </w:r>
      <w:r w:rsidR="00542B13">
        <w:rPr>
          <w:rFonts w:cstheme="minorHAnsi"/>
        </w:rPr>
        <w:t xml:space="preserve"> </w:t>
      </w:r>
      <w:r w:rsidR="00542B13" w:rsidRPr="00542B13">
        <w:rPr>
          <w:rFonts w:cstheme="minorHAnsi"/>
        </w:rPr>
        <w:t>Parameters derived from SCL data are based on sampling from standard multiple pass depletion electrofishing surveys conducted during 2013-2017 in select 200-m sampling units. Patch-specific abundances were based on site-specific capture probabilities.</w:t>
      </w:r>
    </w:p>
    <w:p w14:paraId="4984796C" w14:textId="77777777" w:rsidR="00542B13" w:rsidRPr="00542B13" w:rsidRDefault="00542B13" w:rsidP="00542B13">
      <w:pPr>
        <w:spacing w:after="0" w:line="480" w:lineRule="auto"/>
        <w:rPr>
          <w:rFonts w:cstheme="minorHAnsi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16"/>
        <w:gridCol w:w="1599"/>
        <w:gridCol w:w="4583"/>
        <w:gridCol w:w="1552"/>
      </w:tblGrid>
      <w:tr w:rsidR="00542B13" w:rsidRPr="00542B13" w14:paraId="184AE349" w14:textId="77777777" w:rsidTr="003270D6">
        <w:trPr>
          <w:trHeight w:val="5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7A32FA40" w14:textId="77777777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Input parameter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10B7572C" w14:textId="77777777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Description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6497F871" w14:textId="77777777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Values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3522EF80" w14:textId="77777777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References</w:t>
            </w:r>
          </w:p>
        </w:tc>
      </w:tr>
      <w:tr w:rsidR="00542B13" w:rsidRPr="00542B13" w14:paraId="054DB1CC" w14:textId="77777777" w:rsidTr="003270D6">
        <w:trPr>
          <w:trHeight w:val="420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  <w:hideMark/>
          </w:tcPr>
          <w:p w14:paraId="0BFE1C93" w14:textId="77777777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  <w:p w14:paraId="2E9AD798" w14:textId="77777777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  <w:b/>
                <w:i/>
              </w:rPr>
            </w:pPr>
            <w:r w:rsidRPr="00542B13">
              <w:rPr>
                <w:rFonts w:eastAsia="Times New Roman" w:cstheme="minorHAnsi"/>
                <w:b/>
                <w:i/>
              </w:rPr>
              <w:t>Patch-level controls</w:t>
            </w:r>
          </w:p>
        </w:tc>
      </w:tr>
      <w:tr w:rsidR="00542B13" w:rsidRPr="00542B13" w14:paraId="3EE92494" w14:textId="77777777" w:rsidTr="003270D6">
        <w:trPr>
          <w:trHeight w:val="624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10AA8ED8" w14:textId="77777777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Patches, (</w:t>
            </w:r>
            <w:proofErr w:type="gramStart"/>
            <w:r w:rsidRPr="00542B13">
              <w:rPr>
                <w:rFonts w:eastAsia="Times New Roman" w:cstheme="minorHAnsi"/>
                <w:b/>
                <w:bCs/>
              </w:rPr>
              <w:t>X,Y</w:t>
            </w:r>
            <w:proofErr w:type="gramEnd"/>
            <w:r w:rsidRPr="00542B13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7A369CA1" w14:textId="77777777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Number of patches and location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1C23B41E" w14:textId="32ECD7C8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390</w:t>
            </w:r>
            <w:r w:rsidRPr="00542B13">
              <w:rPr>
                <w:rFonts w:eastAsia="Times New Roman" w:cstheme="minorHAnsi"/>
              </w:rPr>
              <w:t xml:space="preserve"> patches </w:t>
            </w:r>
            <w:r>
              <w:rPr>
                <w:rFonts w:eastAsia="Times New Roman" w:cstheme="minorHAnsi"/>
              </w:rPr>
              <w:t>comprised of</w:t>
            </w:r>
            <w:r w:rsidRPr="00542B13">
              <w:rPr>
                <w:rFonts w:eastAsia="Times New Roman" w:cstheme="minorHAnsi"/>
              </w:rPr>
              <w:t xml:space="preserve"> ~200 m reaches 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20C19E78" w14:textId="3504FBE6" w:rsidR="00542B13" w:rsidRPr="00542B13" w:rsidRDefault="00542B13" w:rsidP="003270D6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SCL data (</w:t>
            </w:r>
            <w:r w:rsidR="00C30CE0">
              <w:rPr>
                <w:rFonts w:eastAsia="Times New Roman" w:cstheme="minorHAnsi"/>
              </w:rPr>
              <w:t>WFE</w:t>
            </w:r>
            <w:r w:rsidR="00CC1220">
              <w:rPr>
                <w:rFonts w:eastAsia="Times New Roman" w:cstheme="minorHAnsi"/>
              </w:rPr>
              <w:t xml:space="preserve"> 2019</w:t>
            </w:r>
            <w:r w:rsidRPr="00542B13">
              <w:rPr>
                <w:rFonts w:eastAsia="Times New Roman" w:cstheme="minorHAnsi"/>
              </w:rPr>
              <w:t xml:space="preserve">) </w:t>
            </w:r>
          </w:p>
        </w:tc>
      </w:tr>
      <w:tr w:rsidR="00CC1220" w:rsidRPr="00542B13" w14:paraId="3589C84E" w14:textId="77777777" w:rsidTr="003270D6">
        <w:trPr>
          <w:trHeight w:val="42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112D2A72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K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0CC20161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Carrying capacity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09BB8EEE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  <w:vertAlign w:val="superscript"/>
              </w:rPr>
            </w:pPr>
            <w:r w:rsidRPr="00542B13">
              <w:rPr>
                <w:rFonts w:eastAsia="Times New Roman" w:cstheme="minorHAnsi"/>
              </w:rPr>
              <w:t>Variable: based on multi-pass depletion surveys from 2013 – 2017 and set so that N from the simulation model = estimated abundance.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7B66E5C6" w14:textId="3CF22DB6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SCL data (</w:t>
            </w:r>
            <w:r w:rsidR="00C30CE0">
              <w:rPr>
                <w:rFonts w:eastAsia="Times New Roman" w:cstheme="minorHAnsi"/>
              </w:rPr>
              <w:t>WFE</w:t>
            </w:r>
            <w:r>
              <w:rPr>
                <w:rFonts w:eastAsia="Times New Roman" w:cstheme="minorHAnsi"/>
              </w:rPr>
              <w:t xml:space="preserve"> 2019</w:t>
            </w:r>
            <w:r w:rsidRPr="00542B13">
              <w:rPr>
                <w:rFonts w:eastAsia="Times New Roman" w:cstheme="minorHAnsi"/>
              </w:rPr>
              <w:t>)</w:t>
            </w:r>
            <w:r>
              <w:rPr>
                <w:rFonts w:eastAsia="Times New Roman" w:cstheme="minorHAnsi"/>
              </w:rPr>
              <w:t>; Lukacs and Landguth 2018</w:t>
            </w:r>
            <w:r w:rsidRPr="00542B13">
              <w:rPr>
                <w:rFonts w:eastAsia="Times New Roman" w:cstheme="minorHAnsi"/>
              </w:rPr>
              <w:t xml:space="preserve"> </w:t>
            </w:r>
          </w:p>
        </w:tc>
      </w:tr>
      <w:tr w:rsidR="00CC1220" w:rsidRPr="00542B13" w14:paraId="3523F3C8" w14:textId="77777777" w:rsidTr="003270D6">
        <w:trPr>
          <w:trHeight w:val="42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01D6170E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N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0D3F28D7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Initial abundance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4B0E6ECA" w14:textId="0EC454A5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 = K (Model output is not sensitive to initial abundances)</w:t>
            </w:r>
          </w:p>
          <w:p w14:paraId="03BD0C13" w14:textId="431EE34E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0684F126" w14:textId="3EE3CA44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SCL data (</w:t>
            </w:r>
            <w:r w:rsidR="00C30CE0">
              <w:rPr>
                <w:rFonts w:eastAsia="Times New Roman" w:cstheme="minorHAnsi"/>
              </w:rPr>
              <w:t>WFE</w:t>
            </w:r>
            <w:r>
              <w:rPr>
                <w:rFonts w:eastAsia="Times New Roman" w:cstheme="minorHAnsi"/>
              </w:rPr>
              <w:t xml:space="preserve"> 2019</w:t>
            </w:r>
            <w:r w:rsidRPr="00542B13">
              <w:rPr>
                <w:rFonts w:eastAsia="Times New Roman" w:cstheme="minorHAnsi"/>
              </w:rPr>
              <w:t>)</w:t>
            </w:r>
            <w:r>
              <w:rPr>
                <w:rFonts w:eastAsia="Times New Roman" w:cstheme="minorHAnsi"/>
              </w:rPr>
              <w:t>; Lukacs and Landguth 2018</w:t>
            </w:r>
            <w:r w:rsidRPr="00542B13">
              <w:rPr>
                <w:rFonts w:eastAsia="Times New Roman" w:cstheme="minorHAnsi"/>
              </w:rPr>
              <w:t xml:space="preserve"> </w:t>
            </w:r>
          </w:p>
        </w:tc>
      </w:tr>
      <w:tr w:rsidR="00CC1220" w:rsidRPr="00542B13" w14:paraId="127D5BCB" w14:textId="77777777" w:rsidTr="003270D6">
        <w:trPr>
          <w:trHeight w:val="782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3F4C033E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Natal Grounds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62253537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Spawning locations</w:t>
            </w:r>
          </w:p>
        </w:tc>
        <w:tc>
          <w:tcPr>
            <w:tcW w:w="2451" w:type="pct"/>
            <w:shd w:val="clear" w:color="auto" w:fill="auto"/>
            <w:vAlign w:val="center"/>
          </w:tcPr>
          <w:p w14:paraId="48777B10" w14:textId="1E954935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 xml:space="preserve">Based on electrofishing surveys indicating </w:t>
            </w:r>
            <w:r>
              <w:rPr>
                <w:rFonts w:eastAsia="Times New Roman" w:cstheme="minorHAnsi"/>
              </w:rPr>
              <w:t>WCT</w:t>
            </w:r>
            <w:r w:rsidRPr="00542B13">
              <w:rPr>
                <w:rFonts w:eastAsia="Times New Roman" w:cstheme="minorHAnsi"/>
              </w:rPr>
              <w:t xml:space="preserve"> presence/absence</w:t>
            </w:r>
            <w:r>
              <w:rPr>
                <w:rFonts w:eastAsia="Times New Roman" w:cstheme="minorHAnsi"/>
              </w:rPr>
              <w:t xml:space="preserve"> in summer/fall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2AB8E6DC" w14:textId="2544BFD2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SCL data (</w:t>
            </w:r>
            <w:r w:rsidR="00C30CE0">
              <w:rPr>
                <w:rFonts w:eastAsia="Times New Roman" w:cstheme="minorHAnsi"/>
              </w:rPr>
              <w:t>WFE</w:t>
            </w:r>
            <w:r>
              <w:rPr>
                <w:rFonts w:eastAsia="Times New Roman" w:cstheme="minorHAnsi"/>
              </w:rPr>
              <w:t xml:space="preserve"> 2019</w:t>
            </w:r>
            <w:r w:rsidRPr="00542B13">
              <w:rPr>
                <w:rFonts w:eastAsia="Times New Roman" w:cstheme="minorHAnsi"/>
              </w:rPr>
              <w:t xml:space="preserve">) </w:t>
            </w:r>
          </w:p>
        </w:tc>
      </w:tr>
      <w:tr w:rsidR="00CC1220" w:rsidRPr="00542B13" w14:paraId="2A1EF67E" w14:textId="77777777" w:rsidTr="003270D6">
        <w:trPr>
          <w:trHeight w:val="782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6E37345D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Over-wintering grounds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56E0C7C6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2451" w:type="pct"/>
            <w:shd w:val="clear" w:color="auto" w:fill="auto"/>
            <w:vAlign w:val="center"/>
          </w:tcPr>
          <w:p w14:paraId="085CD7AA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N/A, migration not simulated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6CCA5B56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  <w:highlight w:val="yellow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CC1220" w:rsidRPr="00542B13" w14:paraId="1F765103" w14:textId="77777777" w:rsidTr="003270D6">
        <w:trPr>
          <w:trHeight w:val="782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00E30A2E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Genetics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210A485A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Initial allele frequency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22865CAC" w14:textId="68CE1EEE" w:rsidR="00CC1220" w:rsidRPr="00542B13" w:rsidRDefault="00AB0C37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Allele frequencies</w:t>
            </w:r>
            <w:r w:rsidR="00CC1220">
              <w:rPr>
                <w:rFonts w:eastAsia="Times New Roman" w:cstheme="minorHAnsi"/>
              </w:rPr>
              <w:t xml:space="preserve"> derived from 27 sampling locations from 201</w:t>
            </w:r>
            <w:r>
              <w:rPr>
                <w:rFonts w:eastAsia="Times New Roman" w:cstheme="minorHAnsi"/>
              </w:rPr>
              <w:t>1</w:t>
            </w:r>
            <w:r w:rsidR="00CC1220">
              <w:rPr>
                <w:rFonts w:eastAsia="Times New Roman" w:cstheme="minorHAnsi"/>
              </w:rPr>
              <w:t>-201</w:t>
            </w:r>
            <w:r>
              <w:rPr>
                <w:rFonts w:eastAsia="Times New Roman" w:cstheme="minorHAnsi"/>
              </w:rPr>
              <w:t>4</w:t>
            </w:r>
            <w:r w:rsidR="00CC1220">
              <w:rPr>
                <w:rFonts w:eastAsia="Times New Roman" w:cstheme="minorHAnsi"/>
              </w:rPr>
              <w:t>, with approximately 30 individuals per sample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179DE567" w14:textId="0F34BA6F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Small et al. 2018 </w:t>
            </w:r>
          </w:p>
        </w:tc>
      </w:tr>
      <w:tr w:rsidR="00CC1220" w:rsidRPr="00542B13" w14:paraId="2AC74C2D" w14:textId="77777777" w:rsidTr="003270D6">
        <w:trPr>
          <w:trHeight w:val="444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190E9ED8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Mortality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60F08FE2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Patch-level mortality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07CCB745" w14:textId="02B9FB8A" w:rsidR="00CC1220" w:rsidRPr="00542B13" w:rsidRDefault="00AB0C37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N/A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539F8BE9" w14:textId="78870B31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-</w:t>
            </w:r>
          </w:p>
        </w:tc>
      </w:tr>
      <w:tr w:rsidR="00CC1220" w:rsidRPr="00542B13" w14:paraId="7602CFF2" w14:textId="77777777" w:rsidTr="003270D6">
        <w:trPr>
          <w:trHeight w:val="42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3AC22EB8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Migration probability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4687108D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Emigration probability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4692C48B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N/A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078AE1BD" w14:textId="77777777" w:rsidR="00CC1220" w:rsidRPr="00542B13" w:rsidRDefault="00CC1220" w:rsidP="00CC122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099D51B1" w14:textId="77777777" w:rsidTr="003270D6">
        <w:trPr>
          <w:trHeight w:val="624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64F0714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Local dispersal distribution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773655BB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Distance moved each year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7A83D5D3" w14:textId="026649E6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 xml:space="preserve">Based on </w:t>
            </w:r>
            <w:r>
              <w:rPr>
                <w:rFonts w:eastAsia="Times New Roman" w:cstheme="minorHAnsi"/>
              </w:rPr>
              <w:t xml:space="preserve">observed annual distance and resistance movements, fit to Pareto and Weibull distributions, </w:t>
            </w:r>
            <w:r w:rsidRPr="00F34833">
              <w:rPr>
                <w:rFonts w:eastAsia="Times New Roman" w:cstheme="minorHAnsi"/>
              </w:rPr>
              <w:t>respectively (</w:t>
            </w:r>
            <w:r w:rsidR="00F34833">
              <w:rPr>
                <w:rFonts w:eastAsia="Times New Roman" w:cstheme="minorHAnsi"/>
              </w:rPr>
              <w:t>Figure S1</w:t>
            </w:r>
            <w:r w:rsidRPr="00F34833">
              <w:rPr>
                <w:rFonts w:eastAsia="Times New Roman" w:cstheme="minorHAnsi"/>
              </w:rPr>
              <w:t>)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2EAEF943" w14:textId="74110499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SCL data (</w:t>
            </w:r>
            <w:r w:rsidR="00C30CE0">
              <w:rPr>
                <w:rFonts w:eastAsia="Times New Roman" w:cstheme="minorHAnsi"/>
              </w:rPr>
              <w:t>WFE</w:t>
            </w:r>
            <w:r>
              <w:rPr>
                <w:rFonts w:eastAsia="Times New Roman" w:cstheme="minorHAnsi"/>
              </w:rPr>
              <w:t xml:space="preserve"> 2019</w:t>
            </w:r>
            <w:r w:rsidRPr="00542B13">
              <w:rPr>
                <w:rFonts w:eastAsia="Times New Roman" w:cstheme="minorHAnsi"/>
              </w:rPr>
              <w:t>)</w:t>
            </w:r>
            <w:r>
              <w:rPr>
                <w:rFonts w:eastAsia="Times New Roman" w:cstheme="minorHAnsi"/>
              </w:rPr>
              <w:t>; Lukacs and Landguth 2018</w:t>
            </w:r>
            <w:r w:rsidRPr="00542B13">
              <w:rPr>
                <w:rFonts w:eastAsia="Times New Roman" w:cstheme="minorHAnsi"/>
              </w:rPr>
              <w:t xml:space="preserve"> </w:t>
            </w:r>
          </w:p>
        </w:tc>
      </w:tr>
      <w:tr w:rsidR="00A46335" w:rsidRPr="00542B13" w14:paraId="431D93D6" w14:textId="77777777" w:rsidTr="003270D6">
        <w:trPr>
          <w:trHeight w:val="828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7353985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Temperature Winter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69072AEC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Temperature values used to grow individuals during overwintering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5306954C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Based on sensor data and environmental variables, 2013 - 2017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3E9A5E39" w14:textId="7E9E3E89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  <w:noProof/>
              </w:rPr>
              <w:t>(Holden et al. 2011, Isaak et al. 2013</w:t>
            </w:r>
            <w:r>
              <w:rPr>
                <w:rFonts w:eastAsia="Times New Roman" w:cstheme="minorHAnsi"/>
                <w:noProof/>
              </w:rPr>
              <w:t>; Day et al. 2018</w:t>
            </w:r>
            <w:r w:rsidRPr="00542B13">
              <w:rPr>
                <w:rFonts w:eastAsia="Times New Roman" w:cstheme="minorHAnsi"/>
                <w:noProof/>
              </w:rPr>
              <w:t>)</w:t>
            </w:r>
          </w:p>
        </w:tc>
      </w:tr>
      <w:tr w:rsidR="00A46335" w:rsidRPr="00542B13" w14:paraId="7A247102" w14:textId="77777777" w:rsidTr="003270D6">
        <w:trPr>
          <w:trHeight w:val="624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60BD5E7E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Grow Days Winter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5BDEFB3D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Grow days during this period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1459297B" w14:textId="78F7B4B0" w:rsidR="00A46335" w:rsidRPr="00542B13" w:rsidRDefault="006F6A54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N/A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3B9910C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458F6F4C" w14:textId="77777777" w:rsidTr="003270D6">
        <w:trPr>
          <w:trHeight w:val="828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63106311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lastRenderedPageBreak/>
              <w:t>Temperature Summer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06B5816F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Temperature values used to grow individuals during spawning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7C33354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Based on sensor data and environmental variables, 2013 - 2017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538F8FE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(Holden et al. 2011, Isaak et al. 2013)</w:t>
            </w:r>
          </w:p>
        </w:tc>
      </w:tr>
      <w:tr w:rsidR="00A46335" w:rsidRPr="00542B13" w14:paraId="07BC2898" w14:textId="77777777" w:rsidTr="003270D6">
        <w:trPr>
          <w:trHeight w:val="624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2AAD982B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Grow Days Summer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60B3702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Grow days during this period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5EE178E7" w14:textId="04525555" w:rsidR="00A46335" w:rsidRPr="00542B13" w:rsidRDefault="006F6A54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365, all growth was based on summer temps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0AE82ABC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418F16EB" w14:textId="77777777" w:rsidTr="003270D6">
        <w:trPr>
          <w:trHeight w:val="420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  <w:hideMark/>
          </w:tcPr>
          <w:p w14:paraId="586E0ED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  <w:p w14:paraId="113BE363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i/>
              </w:rPr>
            </w:pPr>
            <w:r w:rsidRPr="00542B13">
              <w:rPr>
                <w:rFonts w:eastAsia="Times New Roman" w:cstheme="minorHAnsi"/>
                <w:b/>
                <w:i/>
              </w:rPr>
              <w:t>Class-level controls</w:t>
            </w:r>
          </w:p>
        </w:tc>
      </w:tr>
      <w:tr w:rsidR="00A46335" w:rsidRPr="00542B13" w14:paraId="68B6C18C" w14:textId="77777777" w:rsidTr="003270D6">
        <w:trPr>
          <w:trHeight w:val="828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296F19ED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Age class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264269CC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Number of age classes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5CE182A3" w14:textId="0047A950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8</w:t>
            </w:r>
            <w:r w:rsidR="006F6A54">
              <w:rPr>
                <w:rFonts w:eastAsia="Times New Roman" w:cstheme="minorHAnsi"/>
              </w:rPr>
              <w:t xml:space="preserve"> (0-7)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525D84A6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4E5F81DD" w14:textId="77777777" w:rsidTr="003270D6">
        <w:trPr>
          <w:trHeight w:val="852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462C119E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Body Size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23ACBA9C" w14:textId="1E77115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Mean length (</w:t>
            </w:r>
            <w:proofErr w:type="spellStart"/>
            <w:r w:rsidRPr="00542B13">
              <w:rPr>
                <w:rFonts w:eastAsia="Times New Roman" w:cstheme="minorHAnsi"/>
              </w:rPr>
              <w:t>mm</w:t>
            </w:r>
            <w:r w:rsidR="006F6A54">
              <w:rPr>
                <w:rFonts w:eastAsia="Times New Roman" w:cstheme="minorHAnsi"/>
              </w:rPr>
              <w:t>±SD</w:t>
            </w:r>
            <w:proofErr w:type="spellEnd"/>
            <w:r w:rsidRPr="00542B13">
              <w:rPr>
                <w:rFonts w:eastAsia="Times New Roman" w:cstheme="minorHAnsi"/>
              </w:rPr>
              <w:t>) of each age class at initialization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347FAED7" w14:textId="2337460B" w:rsidR="00A46335" w:rsidRPr="00542B13" w:rsidRDefault="006F6A54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49 (3)</w:t>
            </w:r>
            <w:r w:rsidR="00A46335" w:rsidRPr="00542B13">
              <w:rPr>
                <w:rFonts w:eastAsia="Times New Roman" w:cstheme="minorHAnsi"/>
              </w:rPr>
              <w:t xml:space="preserve">, </w:t>
            </w:r>
            <w:r>
              <w:rPr>
                <w:rFonts w:eastAsia="Times New Roman" w:cstheme="minorHAnsi"/>
              </w:rPr>
              <w:t>82 (11)</w:t>
            </w:r>
            <w:r w:rsidR="00A46335" w:rsidRPr="00542B13">
              <w:rPr>
                <w:rFonts w:eastAsia="Times New Roman" w:cstheme="minorHAnsi"/>
              </w:rPr>
              <w:t xml:space="preserve">, </w:t>
            </w:r>
            <w:r>
              <w:rPr>
                <w:rFonts w:eastAsia="Times New Roman" w:cstheme="minorHAnsi"/>
              </w:rPr>
              <w:t>122 (17)</w:t>
            </w:r>
            <w:r w:rsidR="00A46335" w:rsidRPr="00542B13">
              <w:rPr>
                <w:rFonts w:eastAsia="Times New Roman" w:cstheme="minorHAnsi"/>
              </w:rPr>
              <w:t xml:space="preserve">, </w:t>
            </w:r>
            <w:r>
              <w:rPr>
                <w:rFonts w:eastAsia="Times New Roman" w:cstheme="minorHAnsi"/>
              </w:rPr>
              <w:t>157 (18)</w:t>
            </w:r>
            <w:r w:rsidR="00A46335" w:rsidRPr="00542B13">
              <w:rPr>
                <w:rFonts w:eastAsia="Times New Roman" w:cstheme="minorHAnsi"/>
              </w:rPr>
              <w:t xml:space="preserve">, </w:t>
            </w:r>
            <w:r>
              <w:rPr>
                <w:rFonts w:eastAsia="Times New Roman" w:cstheme="minorHAnsi"/>
              </w:rPr>
              <w:t>178 (17)</w:t>
            </w:r>
            <w:r w:rsidR="00A46335" w:rsidRPr="00542B13">
              <w:rPr>
                <w:rFonts w:eastAsia="Times New Roman" w:cstheme="minorHAnsi"/>
              </w:rPr>
              <w:t xml:space="preserve">, </w:t>
            </w:r>
            <w:r>
              <w:rPr>
                <w:rFonts w:eastAsia="Times New Roman" w:cstheme="minorHAnsi"/>
              </w:rPr>
              <w:t>188 (19)</w:t>
            </w:r>
            <w:r w:rsidR="00A46335" w:rsidRPr="00542B13">
              <w:rPr>
                <w:rFonts w:eastAsia="Times New Roman" w:cstheme="minorHAnsi"/>
              </w:rPr>
              <w:t xml:space="preserve">, </w:t>
            </w:r>
            <w:r>
              <w:rPr>
                <w:rFonts w:eastAsia="Times New Roman" w:cstheme="minorHAnsi"/>
              </w:rPr>
              <w:t>198 (20)</w:t>
            </w:r>
            <w:r w:rsidR="00A46335" w:rsidRPr="00542B13">
              <w:rPr>
                <w:rFonts w:eastAsia="Times New Roman" w:cstheme="minorHAnsi"/>
              </w:rPr>
              <w:t xml:space="preserve">, </w:t>
            </w:r>
            <w:r>
              <w:rPr>
                <w:rFonts w:eastAsia="Times New Roman" w:cstheme="minorHAnsi"/>
              </w:rPr>
              <w:t>217 (20)</w:t>
            </w:r>
          </w:p>
          <w:p w14:paraId="2163427A" w14:textId="61A3928B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77FA0A06" w14:textId="6EFD332F" w:rsidR="00A46335" w:rsidRPr="00542B13" w:rsidRDefault="00C30CE0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SCL data (WFE</w:t>
            </w:r>
            <w:r w:rsidR="001D517F">
              <w:rPr>
                <w:rFonts w:eastAsia="Times New Roman" w:cstheme="minorHAnsi"/>
              </w:rPr>
              <w:t xml:space="preserve"> 2019</w:t>
            </w:r>
            <w:r>
              <w:rPr>
                <w:rFonts w:eastAsia="Times New Roman" w:cstheme="minorHAnsi"/>
              </w:rPr>
              <w:t>)</w:t>
            </w:r>
          </w:p>
        </w:tc>
      </w:tr>
      <w:tr w:rsidR="00A46335" w:rsidRPr="00542B13" w14:paraId="2388D723" w14:textId="77777777" w:rsidTr="003270D6">
        <w:trPr>
          <w:trHeight w:val="852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4105D486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Distribution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17B6FF56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Initialize size classes within stands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0DD072E0" w14:textId="43B4FA1F" w:rsidR="00A46335" w:rsidRPr="00542B13" w:rsidRDefault="001D517F" w:rsidP="001D517F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Model is insensitive to initial size distribution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10D3AC62" w14:textId="10EC5B12" w:rsidR="00A46335" w:rsidRPr="00542B13" w:rsidRDefault="001D517F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002B362F" w14:textId="77777777" w:rsidTr="003270D6">
        <w:trPr>
          <w:trHeight w:val="692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53B221A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Percent female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73C19F2A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Proportion of offspring born female</w:t>
            </w:r>
          </w:p>
        </w:tc>
        <w:tc>
          <w:tcPr>
            <w:tcW w:w="2451" w:type="pct"/>
            <w:shd w:val="clear" w:color="auto" w:fill="auto"/>
            <w:vAlign w:val="center"/>
          </w:tcPr>
          <w:p w14:paraId="6604017F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50%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42BA4D1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6F8BF433" w14:textId="77777777" w:rsidTr="003270D6">
        <w:trPr>
          <w:trHeight w:val="692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14CA549C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Mortality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311CAC9B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Class-specific mortality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3416868A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As an age check on old fish, 50% mortality applied on all individuals age 7+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5F342C14" w14:textId="3DB79630" w:rsidR="00A46335" w:rsidRPr="00542B13" w:rsidRDefault="00201BE3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SCL data (WFE)</w:t>
            </w:r>
            <w:r w:rsidR="00AB0C37">
              <w:rPr>
                <w:rFonts w:eastAsia="Times New Roman" w:cstheme="minorHAnsi"/>
              </w:rPr>
              <w:t xml:space="preserve"> 2019</w:t>
            </w:r>
          </w:p>
        </w:tc>
      </w:tr>
      <w:tr w:rsidR="00A46335" w:rsidRPr="00542B13" w14:paraId="66BCD960" w14:textId="77777777" w:rsidTr="003270D6">
        <w:trPr>
          <w:trHeight w:val="648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672428CF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Migration probability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713E76C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Probability that individual becomes migrant at each size class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045F6126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N/A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5A1EB2C3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51EB6321" w14:textId="77777777" w:rsidTr="003270D6">
        <w:trPr>
          <w:trHeight w:val="624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75EC1F5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Straying probability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7E7B939D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Straying probability per individual per generation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65DAD8A8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N/A, only applicable to migrants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17B69128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4E85F7AD" w14:textId="77777777" w:rsidTr="000511A9">
        <w:trPr>
          <w:trHeight w:val="1032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4E46BA4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Maturation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0A655F6F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The probability of becoming reproductive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55E111FF" w14:textId="77777777" w:rsidR="00A46335" w:rsidRDefault="00A46335" w:rsidP="000511A9">
            <w:pPr>
              <w:contextualSpacing/>
              <w:jc w:val="center"/>
              <w:rPr>
                <w:rFonts w:cstheme="minorHAnsi"/>
              </w:rPr>
            </w:pPr>
            <w:r w:rsidRPr="00542B13">
              <w:rPr>
                <w:rFonts w:cstheme="minorHAnsi"/>
              </w:rPr>
              <w:t xml:space="preserve">P(mature) = </w:t>
            </w:r>
            <w:proofErr w:type="gramStart"/>
            <w:r w:rsidRPr="00542B13">
              <w:rPr>
                <w:rFonts w:cstheme="minorHAnsi"/>
              </w:rPr>
              <w:t>exp(</w:t>
            </w:r>
            <w:proofErr w:type="gramEnd"/>
            <w:r w:rsidR="00274F1E">
              <w:rPr>
                <w:rFonts w:cstheme="minorHAnsi"/>
              </w:rPr>
              <w:t>A</w:t>
            </w:r>
            <w:r w:rsidRPr="00542B13">
              <w:rPr>
                <w:rFonts w:cstheme="minorHAnsi"/>
              </w:rPr>
              <w:t xml:space="preserve"> + </w:t>
            </w:r>
            <w:r w:rsidR="00274F1E">
              <w:rPr>
                <w:rFonts w:cstheme="minorHAnsi"/>
              </w:rPr>
              <w:t>B</w:t>
            </w:r>
            <w:r w:rsidRPr="00542B13">
              <w:rPr>
                <w:rFonts w:cstheme="minorHAnsi"/>
              </w:rPr>
              <w:t xml:space="preserve"> * Length) / (1 + exp(</w:t>
            </w:r>
            <w:r w:rsidR="00274F1E">
              <w:rPr>
                <w:rFonts w:cstheme="minorHAnsi"/>
              </w:rPr>
              <w:t>A</w:t>
            </w:r>
            <w:r w:rsidRPr="00542B13">
              <w:rPr>
                <w:rFonts w:cstheme="minorHAnsi"/>
              </w:rPr>
              <w:t xml:space="preserve"> + </w:t>
            </w:r>
            <w:r w:rsidR="00274F1E">
              <w:rPr>
                <w:rFonts w:cstheme="minorHAnsi"/>
              </w:rPr>
              <w:t>B</w:t>
            </w:r>
            <w:r w:rsidRPr="00542B13">
              <w:rPr>
                <w:rFonts w:cstheme="minorHAnsi"/>
              </w:rPr>
              <w:t xml:space="preserve"> * Length))</w:t>
            </w:r>
          </w:p>
          <w:p w14:paraId="1F938A15" w14:textId="458004EE" w:rsidR="00274F1E" w:rsidRDefault="00274F1E" w:rsidP="000511A9">
            <w:pPr>
              <w:contextualSpacing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 (female/male):0.06/0.13</w:t>
            </w:r>
          </w:p>
          <w:p w14:paraId="3284F2A0" w14:textId="25024EEF" w:rsidR="00274F1E" w:rsidRPr="00542B13" w:rsidRDefault="00274F1E" w:rsidP="000511A9">
            <w:pPr>
              <w:contextualSpacing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 (female/male</w:t>
            </w:r>
            <w:proofErr w:type="gramStart"/>
            <w:r>
              <w:rPr>
                <w:rFonts w:cstheme="minorHAnsi"/>
              </w:rPr>
              <w:t>):-</w:t>
            </w:r>
            <w:proofErr w:type="gramEnd"/>
            <w:r>
              <w:rPr>
                <w:rFonts w:cstheme="minorHAnsi"/>
              </w:rPr>
              <w:t>8.09/-20.28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315CC1DD" w14:textId="76FA6D69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 xml:space="preserve">SCL data </w:t>
            </w:r>
            <w:r w:rsidR="00360A32">
              <w:rPr>
                <w:rFonts w:eastAsia="Times New Roman" w:cstheme="minorHAnsi"/>
              </w:rPr>
              <w:t>(</w:t>
            </w:r>
            <w:r w:rsidR="00201BE3">
              <w:rPr>
                <w:rFonts w:eastAsia="Times New Roman" w:cstheme="minorHAnsi"/>
              </w:rPr>
              <w:t>WFE</w:t>
            </w:r>
            <w:r w:rsidR="0002780F">
              <w:rPr>
                <w:rFonts w:eastAsia="Times New Roman" w:cstheme="minorHAnsi"/>
              </w:rPr>
              <w:t xml:space="preserve"> 2019</w:t>
            </w:r>
            <w:r w:rsidRPr="00542B13">
              <w:rPr>
                <w:rFonts w:eastAsia="Times New Roman" w:cstheme="minorHAnsi"/>
              </w:rPr>
              <w:t>); modeled after Downs et al. 1997</w:t>
            </w:r>
          </w:p>
        </w:tc>
      </w:tr>
      <w:tr w:rsidR="00A46335" w:rsidRPr="00542B13" w14:paraId="5DC44D8C" w14:textId="77777777" w:rsidTr="003270D6">
        <w:trPr>
          <w:trHeight w:val="98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047B912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Fecundity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137B33F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Number of eggs per female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77F3A40B" w14:textId="77777777" w:rsidR="00A46335" w:rsidRDefault="00025DB6" w:rsidP="00360A32">
            <w:pPr>
              <w:spacing w:after="0" w:line="240" w:lineRule="auto"/>
              <w:ind w:left="720" w:hanging="629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Mean n</w:t>
            </w:r>
            <w:r w:rsidR="00A46335" w:rsidRPr="00542B13">
              <w:rPr>
                <w:rFonts w:eastAsia="Times New Roman" w:cstheme="minorHAnsi"/>
              </w:rPr>
              <w:t xml:space="preserve">umber of eggs = </w:t>
            </w:r>
            <w:r>
              <w:rPr>
                <w:rFonts w:eastAsia="Times New Roman" w:cstheme="minorHAnsi"/>
              </w:rPr>
              <w:t>A*</w:t>
            </w:r>
            <w:proofErr w:type="gramStart"/>
            <w:r>
              <w:rPr>
                <w:rFonts w:eastAsia="Times New Roman" w:cstheme="minorHAnsi"/>
              </w:rPr>
              <w:t>exp(</w:t>
            </w:r>
            <w:proofErr w:type="gramEnd"/>
            <w:r>
              <w:rPr>
                <w:rFonts w:eastAsia="Times New Roman" w:cstheme="minorHAnsi"/>
              </w:rPr>
              <w:t>B*len</w:t>
            </w:r>
            <w:r w:rsidR="00A46335" w:rsidRPr="00542B13">
              <w:rPr>
                <w:rFonts w:eastAsia="Times New Roman" w:cstheme="minorHAnsi"/>
              </w:rPr>
              <w:t>gth</w:t>
            </w:r>
            <w:r>
              <w:rPr>
                <w:rFonts w:eastAsia="Times New Roman" w:cstheme="minorHAnsi"/>
              </w:rPr>
              <w:t xml:space="preserve"> (mm))</w:t>
            </w:r>
          </w:p>
          <w:p w14:paraId="14AE8B9C" w14:textId="77777777" w:rsidR="00360A32" w:rsidRDefault="00360A32" w:rsidP="00360A32">
            <w:pPr>
              <w:spacing w:after="0" w:line="240" w:lineRule="auto"/>
              <w:ind w:left="720" w:hanging="629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A = 9.56</w:t>
            </w:r>
          </w:p>
          <w:p w14:paraId="78858589" w14:textId="2CB34541" w:rsidR="00360A32" w:rsidRPr="00542B13" w:rsidRDefault="00360A32" w:rsidP="00360A32">
            <w:pPr>
              <w:spacing w:after="0" w:line="240" w:lineRule="auto"/>
              <w:ind w:left="720" w:hanging="629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B=0.018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3560CDCF" w14:textId="27615760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SCL data (</w:t>
            </w:r>
            <w:r w:rsidR="00201BE3">
              <w:rPr>
                <w:rFonts w:eastAsia="Times New Roman" w:cstheme="minorHAnsi"/>
              </w:rPr>
              <w:t>WFE</w:t>
            </w:r>
            <w:r w:rsidR="00360A32">
              <w:rPr>
                <w:rFonts w:eastAsia="Times New Roman" w:cstheme="minorHAnsi"/>
              </w:rPr>
              <w:t xml:space="preserve"> 2019</w:t>
            </w:r>
            <w:r w:rsidRPr="00542B13">
              <w:rPr>
                <w:rFonts w:eastAsia="Times New Roman" w:cstheme="minorHAnsi"/>
              </w:rPr>
              <w:t>); modeled after Downs et al. 1997;</w:t>
            </w:r>
          </w:p>
        </w:tc>
      </w:tr>
      <w:tr w:rsidR="00A46335" w:rsidRPr="00542B13" w14:paraId="25A8375D" w14:textId="77777777" w:rsidTr="003270D6">
        <w:trPr>
          <w:trHeight w:val="1236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4EDFDB6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lastRenderedPageBreak/>
              <w:t>Size Control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7CF12607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Processes can either operate based on size or age relationships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4A4CE768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Size control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03566D3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34A3EAFE" w14:textId="77777777" w:rsidTr="003270D6">
        <w:trPr>
          <w:trHeight w:val="448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  <w:hideMark/>
          </w:tcPr>
          <w:p w14:paraId="4160AB9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i/>
              </w:rPr>
            </w:pPr>
            <w:r w:rsidRPr="00542B13">
              <w:rPr>
                <w:rFonts w:eastAsia="Times New Roman" w:cstheme="minorHAnsi"/>
                <w:b/>
                <w:i/>
              </w:rPr>
              <w:t>Run parameters and output</w:t>
            </w:r>
          </w:p>
        </w:tc>
      </w:tr>
      <w:tr w:rsidR="00A46335" w:rsidRPr="00542B13" w14:paraId="40186827" w14:textId="77777777" w:rsidTr="003270D6">
        <w:trPr>
          <w:trHeight w:val="42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0F7AE70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proofErr w:type="spellStart"/>
            <w:r w:rsidRPr="00542B13">
              <w:rPr>
                <w:rFonts w:eastAsia="Times New Roman" w:cstheme="minorHAnsi"/>
                <w:b/>
                <w:bCs/>
              </w:rPr>
              <w:t>MCruns</w:t>
            </w:r>
            <w:proofErr w:type="spellEnd"/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78FD6EFF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Replicate runs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2D983814" w14:textId="712AEE6F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 xml:space="preserve">10 </w:t>
            </w:r>
            <w:r w:rsidR="00C764D1">
              <w:rPr>
                <w:rFonts w:eastAsia="Times New Roman" w:cstheme="minorHAnsi"/>
              </w:rPr>
              <w:t>per</w:t>
            </w:r>
            <w:r w:rsidRPr="00542B13">
              <w:rPr>
                <w:rFonts w:eastAsia="Times New Roman" w:cstheme="minorHAnsi"/>
              </w:rPr>
              <w:t xml:space="preserve"> </w:t>
            </w:r>
            <w:r w:rsidR="00C764D1">
              <w:rPr>
                <w:rFonts w:eastAsia="Times New Roman" w:cstheme="minorHAnsi"/>
              </w:rPr>
              <w:t>simulation</w:t>
            </w:r>
            <w:r w:rsidRPr="00542B13">
              <w:rPr>
                <w:rFonts w:eastAsia="Times New Roman" w:cstheme="minorHAnsi"/>
              </w:rPr>
              <w:t xml:space="preserve"> scenario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43AC327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5E0646A9" w14:textId="77777777" w:rsidTr="003270D6">
        <w:trPr>
          <w:trHeight w:val="30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03607C1C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Runtime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2785ECC7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Total years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57D96762" w14:textId="76833CF1" w:rsidR="00A46335" w:rsidRPr="00542B13" w:rsidRDefault="00C764D1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500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4A5FF351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3A4B750A" w14:textId="77777777" w:rsidTr="003270D6">
        <w:trPr>
          <w:trHeight w:val="1032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31D1B23D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Start genes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54AF96C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Year at which genetic exchange begins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6F37B76A" w14:textId="496AE635" w:rsidR="00A46335" w:rsidRPr="00542B13" w:rsidRDefault="00C764D1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25 (allow</w:t>
            </w:r>
            <w:r w:rsidR="00275568">
              <w:rPr>
                <w:rFonts w:eastAsia="Times New Roman" w:cstheme="minorHAnsi"/>
              </w:rPr>
              <w:t>s</w:t>
            </w:r>
            <w:r>
              <w:rPr>
                <w:rFonts w:eastAsia="Times New Roman" w:cstheme="minorHAnsi"/>
              </w:rPr>
              <w:t xml:space="preserve"> for demographic burn-in)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4784520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2179A3B9" w14:textId="77777777" w:rsidTr="003270D6">
        <w:trPr>
          <w:trHeight w:val="773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7BD5D7B2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Output years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55C0CA6A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Years individual data produced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60221CFF" w14:textId="7774A7E8" w:rsidR="00A46335" w:rsidRPr="00542B13" w:rsidRDefault="00275568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Every 10 years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17BF5056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6A7FF917" w14:textId="77777777" w:rsidTr="003270D6">
        <w:trPr>
          <w:trHeight w:val="624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528AB7B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Output format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2EB5BFB8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Format of genetic output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0D88B516" w14:textId="23762229" w:rsidR="00A46335" w:rsidRPr="00542B13" w:rsidRDefault="00275568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CDPOP format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5097CC28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76036C0F" w14:textId="77777777" w:rsidTr="003270D6">
        <w:trPr>
          <w:trHeight w:val="828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4A83CA0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Population model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3CEA9D93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Population growth model choice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0FABF63C" w14:textId="4F8D26EE" w:rsidR="00A46335" w:rsidRPr="00542B13" w:rsidRDefault="00964093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packing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53120981" w14:textId="503D90B1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Landguth et al. 201</w:t>
            </w:r>
            <w:r w:rsidR="003975E0">
              <w:rPr>
                <w:rFonts w:eastAsia="Times New Roman" w:cstheme="minorHAnsi"/>
              </w:rPr>
              <w:t>7</w:t>
            </w:r>
          </w:p>
        </w:tc>
      </w:tr>
      <w:tr w:rsidR="00A46335" w:rsidRPr="00542B13" w14:paraId="7234185A" w14:textId="77777777" w:rsidTr="003270D6">
        <w:trPr>
          <w:trHeight w:val="457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  <w:hideMark/>
          </w:tcPr>
          <w:p w14:paraId="7C555F4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i/>
              </w:rPr>
            </w:pPr>
            <w:r w:rsidRPr="00542B13">
              <w:rPr>
                <w:rFonts w:eastAsia="Times New Roman" w:cstheme="minorHAnsi"/>
                <w:b/>
                <w:i/>
              </w:rPr>
              <w:t>Landscapes and movement rules</w:t>
            </w:r>
          </w:p>
        </w:tc>
      </w:tr>
      <w:tr w:rsidR="00A46335" w:rsidRPr="00542B13" w14:paraId="689B7896" w14:textId="77777777" w:rsidTr="00853726">
        <w:trPr>
          <w:trHeight w:val="62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53972982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Migration, mating, and straying movement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692040F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Resistance to movement surface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4D22E4E1" w14:textId="01C62D51" w:rsidR="00853726" w:rsidRDefault="00853726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All movement was for annual local dispersal or mating, no m</w:t>
            </w:r>
            <w:r w:rsidR="005B79BA">
              <w:rPr>
                <w:rFonts w:eastAsia="Times New Roman" w:cstheme="minorHAnsi"/>
              </w:rPr>
              <w:t>igration</w:t>
            </w:r>
            <w:r>
              <w:rPr>
                <w:rFonts w:eastAsia="Times New Roman" w:cstheme="minorHAnsi"/>
              </w:rPr>
              <w:t xml:space="preserve"> or straying.</w:t>
            </w:r>
          </w:p>
          <w:p w14:paraId="1568E3F4" w14:textId="13DA73CE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Isolation-by-distance</w:t>
            </w:r>
            <w:r w:rsidR="00853726">
              <w:rPr>
                <w:rFonts w:eastAsia="Times New Roman" w:cstheme="minorHAnsi"/>
              </w:rPr>
              <w:t xml:space="preserve"> OR Isolation-by-resistance</w:t>
            </w:r>
            <w:r w:rsidRPr="00542B13">
              <w:rPr>
                <w:rFonts w:eastAsia="Times New Roman" w:cstheme="minorHAnsi"/>
              </w:rPr>
              <w:t xml:space="preserve"> + physical barriers (i.e., dams, culverts). Max mating movement </w:t>
            </w:r>
            <w:r w:rsidRPr="00633074">
              <w:rPr>
                <w:rFonts w:eastAsia="Times New Roman" w:cstheme="minorHAnsi"/>
              </w:rPr>
              <w:t>=</w:t>
            </w:r>
            <w:r w:rsidR="00633074">
              <w:rPr>
                <w:rFonts w:eastAsia="Times New Roman" w:cstheme="minorHAnsi"/>
              </w:rPr>
              <w:t xml:space="preserve"> 400 </w:t>
            </w:r>
            <w:r w:rsidRPr="00633074">
              <w:rPr>
                <w:rFonts w:eastAsia="Times New Roman" w:cstheme="minorHAnsi"/>
              </w:rPr>
              <w:t>m.</w:t>
            </w:r>
            <w:r w:rsidRPr="00542B13">
              <w:rPr>
                <w:rFonts w:eastAsia="Times New Roman" w:cstheme="minorHAnsi"/>
              </w:rPr>
              <w:t xml:space="preserve"> 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73FDBF2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 xml:space="preserve">UNICOR (Landguth et al. 2012; </w:t>
            </w:r>
            <w:r w:rsidRPr="00542B13">
              <w:rPr>
                <w:rFonts w:eastAsia="Times New Roman" w:cstheme="minorHAnsi"/>
                <w:noProof/>
              </w:rPr>
              <w:t>(Landguth and Cushman 2010)</w:t>
            </w:r>
          </w:p>
        </w:tc>
      </w:tr>
      <w:tr w:rsidR="00A46335" w:rsidRPr="00542B13" w14:paraId="3C993684" w14:textId="77777777" w:rsidTr="003270D6">
        <w:trPr>
          <w:trHeight w:val="1268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2F6DF387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Home attempt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28243E23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Option for case when migrant fails to return to natal patch</w:t>
            </w:r>
          </w:p>
        </w:tc>
        <w:tc>
          <w:tcPr>
            <w:tcW w:w="2451" w:type="pct"/>
            <w:shd w:val="clear" w:color="auto" w:fill="auto"/>
            <w:vAlign w:val="center"/>
          </w:tcPr>
          <w:p w14:paraId="1170921E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N/A – no migration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26A254BA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49853B60" w14:textId="77777777" w:rsidTr="003270D6">
        <w:trPr>
          <w:trHeight w:val="420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  <w:hideMark/>
          </w:tcPr>
          <w:p w14:paraId="5CCD42B7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i/>
              </w:rPr>
            </w:pPr>
            <w:r w:rsidRPr="00542B13">
              <w:rPr>
                <w:rFonts w:eastAsia="Times New Roman" w:cstheme="minorHAnsi"/>
                <w:b/>
                <w:i/>
              </w:rPr>
              <w:t>Reproduction options</w:t>
            </w:r>
          </w:p>
        </w:tc>
      </w:tr>
      <w:tr w:rsidR="00A46335" w:rsidRPr="00542B13" w14:paraId="28537918" w14:textId="77777777" w:rsidTr="003270D6">
        <w:trPr>
          <w:trHeight w:val="1032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1743A40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Sexual reproduction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18F74A7A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Asexual or heterosexual reproduction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61F0DFD1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Heterosexual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70C7494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33CE6FF0" w14:textId="77777777" w:rsidTr="003270D6">
        <w:trPr>
          <w:trHeight w:val="42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2559661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proofErr w:type="spellStart"/>
            <w:r w:rsidRPr="00542B13">
              <w:rPr>
                <w:rFonts w:eastAsia="Times New Roman" w:cstheme="minorHAnsi"/>
                <w:b/>
                <w:bCs/>
              </w:rPr>
              <w:t>Selfing</w:t>
            </w:r>
            <w:proofErr w:type="spellEnd"/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71AD2D3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 xml:space="preserve">Consider </w:t>
            </w:r>
            <w:proofErr w:type="spellStart"/>
            <w:r w:rsidRPr="00542B13">
              <w:rPr>
                <w:rFonts w:eastAsia="Times New Roman" w:cstheme="minorHAnsi"/>
              </w:rPr>
              <w:t>selfing</w:t>
            </w:r>
            <w:proofErr w:type="spellEnd"/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1BAC2957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No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36BAB56A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23909426" w14:textId="77777777" w:rsidTr="003270D6">
        <w:trPr>
          <w:trHeight w:val="42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11A90828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proofErr w:type="spellStart"/>
            <w:r w:rsidRPr="00542B13">
              <w:rPr>
                <w:rFonts w:eastAsia="Times New Roman" w:cstheme="minorHAnsi"/>
                <w:b/>
                <w:bCs/>
              </w:rPr>
              <w:t>Freplace</w:t>
            </w:r>
            <w:proofErr w:type="spellEnd"/>
            <w:r w:rsidRPr="00542B13">
              <w:rPr>
                <w:rFonts w:eastAsia="Times New Roman" w:cstheme="minorHAnsi"/>
                <w:b/>
                <w:bCs/>
              </w:rPr>
              <w:t xml:space="preserve">, </w:t>
            </w:r>
            <w:proofErr w:type="spellStart"/>
            <w:r w:rsidRPr="00542B13">
              <w:rPr>
                <w:rFonts w:eastAsia="Times New Roman" w:cstheme="minorHAnsi"/>
                <w:b/>
                <w:bCs/>
              </w:rPr>
              <w:t>mreplace</w:t>
            </w:r>
            <w:proofErr w:type="spellEnd"/>
          </w:p>
        </w:tc>
        <w:tc>
          <w:tcPr>
            <w:tcW w:w="855" w:type="pct"/>
            <w:shd w:val="clear" w:color="auto" w:fill="auto"/>
            <w:vAlign w:val="center"/>
          </w:tcPr>
          <w:p w14:paraId="1CAAA25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Mating with replacement</w:t>
            </w:r>
          </w:p>
        </w:tc>
        <w:tc>
          <w:tcPr>
            <w:tcW w:w="2451" w:type="pct"/>
            <w:shd w:val="clear" w:color="auto" w:fill="auto"/>
            <w:vAlign w:val="center"/>
          </w:tcPr>
          <w:p w14:paraId="5922220B" w14:textId="43C43CF0" w:rsidR="00A46335" w:rsidRPr="00542B13" w:rsidRDefault="00853726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Males</w:t>
            </w:r>
            <w:r w:rsidR="00A46335" w:rsidRPr="00542B13">
              <w:rPr>
                <w:rFonts w:eastAsia="Times New Roman" w:cstheme="minorHAnsi"/>
              </w:rPr>
              <w:t xml:space="preserve"> mate with replacement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0D80DC5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44190379" w14:textId="77777777" w:rsidTr="003270D6">
        <w:trPr>
          <w:trHeight w:val="420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  <w:hideMark/>
          </w:tcPr>
          <w:p w14:paraId="7C903A4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i/>
              </w:rPr>
            </w:pPr>
            <w:r w:rsidRPr="00542B13">
              <w:rPr>
                <w:rFonts w:eastAsia="Times New Roman" w:cstheme="minorHAnsi"/>
                <w:b/>
                <w:i/>
              </w:rPr>
              <w:t>Offspring options</w:t>
            </w:r>
          </w:p>
        </w:tc>
      </w:tr>
      <w:tr w:rsidR="00A46335" w:rsidRPr="00542B13" w14:paraId="73E0CAB4" w14:textId="77777777" w:rsidTr="003270D6">
        <w:trPr>
          <w:trHeight w:val="624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0EA703AA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proofErr w:type="spellStart"/>
            <w:r w:rsidRPr="00542B13">
              <w:rPr>
                <w:rFonts w:eastAsia="Times New Roman" w:cstheme="minorHAnsi"/>
                <w:b/>
                <w:bCs/>
              </w:rPr>
              <w:lastRenderedPageBreak/>
              <w:t>Offno</w:t>
            </w:r>
            <w:proofErr w:type="spellEnd"/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384447E8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Draw choice for eggs produced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2E875D22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Poisson draw (mean is based on fecundity equation)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1A0CB0A1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11304A55" w14:textId="77777777" w:rsidTr="003270D6">
        <w:trPr>
          <w:trHeight w:val="42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11CD60C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Equal Clutch Size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0F05FEF8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741339AC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Yes (i.e., # of offspring does not increase with # of mating events)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2098639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39F2AD9B" w14:textId="77777777" w:rsidTr="003270D6">
        <w:trPr>
          <w:trHeight w:val="30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04A0492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Egg Frequency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1422AEA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119284C6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Annual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3CFC6670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77DA54A1" w14:textId="77777777" w:rsidTr="00633074">
        <w:trPr>
          <w:trHeight w:val="42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2DFAE1C3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Egg mortality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0CB3B023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6478EE54" w14:textId="7691848B" w:rsidR="00A46335" w:rsidRPr="00542B13" w:rsidRDefault="00D436BF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68</w:t>
            </w:r>
            <w:r w:rsidR="00A46335" w:rsidRPr="00542B13">
              <w:rPr>
                <w:rFonts w:eastAsia="Times New Roman" w:cstheme="minorHAnsi"/>
              </w:rPr>
              <w:t xml:space="preserve">% (SD = </w:t>
            </w:r>
            <w:r>
              <w:rPr>
                <w:rFonts w:eastAsia="Times New Roman" w:cstheme="minorHAnsi"/>
              </w:rPr>
              <w:t>19</w:t>
            </w:r>
            <w:r w:rsidR="00A46335" w:rsidRPr="00542B13">
              <w:rPr>
                <w:rFonts w:eastAsia="Times New Roman" w:cstheme="minorHAnsi"/>
              </w:rPr>
              <w:t xml:space="preserve">%) 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0E5BEE86" w14:textId="35A10AF0" w:rsidR="00A46335" w:rsidRPr="00542B13" w:rsidRDefault="00D436BF" w:rsidP="00D436BF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-</w:t>
            </w:r>
          </w:p>
        </w:tc>
      </w:tr>
      <w:tr w:rsidR="00A46335" w:rsidRPr="00542B13" w14:paraId="726EF9A0" w14:textId="77777777" w:rsidTr="003270D6">
        <w:trPr>
          <w:trHeight w:val="420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  <w:hideMark/>
          </w:tcPr>
          <w:p w14:paraId="0DEDAF69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i/>
              </w:rPr>
            </w:pPr>
            <w:r w:rsidRPr="00542B13">
              <w:rPr>
                <w:rFonts w:eastAsia="Times New Roman" w:cstheme="minorHAnsi"/>
                <w:b/>
                <w:i/>
              </w:rPr>
              <w:t>Genetic options</w:t>
            </w:r>
          </w:p>
        </w:tc>
      </w:tr>
      <w:tr w:rsidR="00A46335" w:rsidRPr="00542B13" w14:paraId="11C980D8" w14:textId="77777777" w:rsidTr="003270D6">
        <w:trPr>
          <w:trHeight w:val="144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266B6EF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Loci/alleles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028C5BFD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Number of loci/alleles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5DB1A81D" w14:textId="017C32A3" w:rsidR="00A46335" w:rsidRPr="00542B13" w:rsidRDefault="002A388E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187 SNPs, 13 MSATs with 247 total alleles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038B4B04" w14:textId="0861AD22" w:rsidR="00A46335" w:rsidRPr="00542B13" w:rsidRDefault="002A388E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Small et al. 2018</w:t>
            </w:r>
          </w:p>
        </w:tc>
      </w:tr>
      <w:tr w:rsidR="00A46335" w:rsidRPr="00542B13" w14:paraId="653EE8EC" w14:textId="77777777" w:rsidTr="003270D6">
        <w:trPr>
          <w:trHeight w:val="420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  <w:hideMark/>
          </w:tcPr>
          <w:p w14:paraId="7A608E45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i/>
              </w:rPr>
            </w:pPr>
            <w:r w:rsidRPr="00542B13">
              <w:rPr>
                <w:rFonts w:eastAsia="Times New Roman" w:cstheme="minorHAnsi"/>
                <w:b/>
                <w:i/>
              </w:rPr>
              <w:t>Growth options</w:t>
            </w:r>
          </w:p>
        </w:tc>
      </w:tr>
      <w:tr w:rsidR="00A46335" w:rsidRPr="00542B13" w14:paraId="5651BDAC" w14:textId="77777777" w:rsidTr="003270D6">
        <w:trPr>
          <w:trHeight w:val="1032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397A8951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42B13">
              <w:rPr>
                <w:rFonts w:eastAsia="Times New Roman" w:cstheme="minorHAnsi"/>
                <w:b/>
                <w:bCs/>
              </w:rPr>
              <w:t>Growth option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2CF2AB43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Modified Von Bertalanffy</w:t>
            </w:r>
          </w:p>
        </w:tc>
        <w:tc>
          <w:tcPr>
            <w:tcW w:w="2451" w:type="pct"/>
            <w:shd w:val="clear" w:color="auto" w:fill="auto"/>
            <w:vAlign w:val="center"/>
            <w:hideMark/>
          </w:tcPr>
          <w:p w14:paraId="74A10413" w14:textId="4451592C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proofErr w:type="spellStart"/>
            <w:r w:rsidRPr="00542B13">
              <w:rPr>
                <w:rFonts w:eastAsia="Times New Roman" w:cstheme="minorHAnsi"/>
              </w:rPr>
              <w:t>Newsize</w:t>
            </w:r>
            <w:proofErr w:type="spellEnd"/>
            <w:r w:rsidRPr="00542B13">
              <w:rPr>
                <w:rFonts w:eastAsia="Times New Roman" w:cstheme="minorHAnsi"/>
              </w:rPr>
              <w:t xml:space="preserve">(mm) = </w:t>
            </w:r>
            <w:r w:rsidR="00C9744B">
              <w:rPr>
                <w:rFonts w:eastAsia="Times New Roman" w:cstheme="minorHAnsi"/>
              </w:rPr>
              <w:t>72</w:t>
            </w:r>
            <w:r w:rsidRPr="00542B13">
              <w:rPr>
                <w:rFonts w:eastAsia="Times New Roman" w:cstheme="minorHAnsi"/>
              </w:rPr>
              <w:t xml:space="preserve"> * (1 – </w:t>
            </w:r>
            <w:proofErr w:type="gramStart"/>
            <w:r w:rsidRPr="00542B13">
              <w:rPr>
                <w:rFonts w:eastAsia="Times New Roman" w:cstheme="minorHAnsi"/>
              </w:rPr>
              <w:t>exp(</w:t>
            </w:r>
            <w:proofErr w:type="gramEnd"/>
            <w:r w:rsidRPr="00542B13">
              <w:rPr>
                <w:rFonts w:eastAsia="Times New Roman" w:cstheme="minorHAnsi"/>
              </w:rPr>
              <w:t xml:space="preserve"> -0.</w:t>
            </w:r>
            <w:r w:rsidR="00C9744B">
              <w:rPr>
                <w:rFonts w:eastAsia="Times New Roman" w:cstheme="minorHAnsi"/>
              </w:rPr>
              <w:t>19</w:t>
            </w:r>
            <w:r w:rsidRPr="00542B13">
              <w:rPr>
                <w:rFonts w:eastAsia="Times New Roman" w:cstheme="minorHAnsi"/>
              </w:rPr>
              <w:t xml:space="preserve"> * (age + 1-</w:t>
            </w:r>
            <w:r w:rsidR="00C9744B">
              <w:rPr>
                <w:rFonts w:eastAsia="Times New Roman" w:cstheme="minorHAnsi"/>
              </w:rPr>
              <w:t>5.0</w:t>
            </w:r>
            <w:r w:rsidRPr="00542B13">
              <w:rPr>
                <w:rFonts w:eastAsia="Times New Roman" w:cstheme="minorHAnsi"/>
              </w:rPr>
              <w:t xml:space="preserve">))); </w:t>
            </w:r>
            <w:proofErr w:type="spellStart"/>
            <w:r w:rsidRPr="00542B13">
              <w:rPr>
                <w:rFonts w:eastAsia="Times New Roman" w:cstheme="minorHAnsi"/>
              </w:rPr>
              <w:t>maxtemp</w:t>
            </w:r>
            <w:proofErr w:type="spellEnd"/>
            <w:r w:rsidRPr="00542B13">
              <w:rPr>
                <w:rFonts w:eastAsia="Times New Roman" w:cstheme="minorHAnsi"/>
              </w:rPr>
              <w:t xml:space="preserve"> = 10.</w:t>
            </w:r>
            <w:r w:rsidR="00C9744B">
              <w:rPr>
                <w:rFonts w:eastAsia="Times New Roman" w:cstheme="minorHAnsi"/>
              </w:rPr>
              <w:t>12</w:t>
            </w:r>
            <w:r w:rsidRPr="00542B13">
              <w:rPr>
                <w:rFonts w:eastAsia="Times New Roman" w:cstheme="minorHAnsi"/>
              </w:rPr>
              <w:t xml:space="preserve">; </w:t>
            </w:r>
            <w:proofErr w:type="spellStart"/>
            <w:r w:rsidRPr="00542B13">
              <w:rPr>
                <w:rFonts w:eastAsia="Times New Roman" w:cstheme="minorHAnsi"/>
              </w:rPr>
              <w:t>tempcv</w:t>
            </w:r>
            <w:proofErr w:type="spellEnd"/>
            <w:r w:rsidRPr="00542B13">
              <w:rPr>
                <w:rFonts w:eastAsia="Times New Roman" w:cstheme="minorHAnsi"/>
              </w:rPr>
              <w:t xml:space="preserve"> = 0.</w:t>
            </w:r>
            <w:r w:rsidR="00C9744B">
              <w:rPr>
                <w:rFonts w:eastAsia="Times New Roman" w:cstheme="minorHAnsi"/>
              </w:rPr>
              <w:t>47</w:t>
            </w:r>
            <w:r w:rsidRPr="00542B13">
              <w:rPr>
                <w:rFonts w:eastAsia="Times New Roman" w:cstheme="minorHAnsi"/>
              </w:rPr>
              <w:t xml:space="preserve"> (see CDMetaPOP user’s manual)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14:paraId="60264BD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 xml:space="preserve">Landguth et al. </w:t>
            </w:r>
            <w:proofErr w:type="gramStart"/>
            <w:r w:rsidRPr="00542B13">
              <w:rPr>
                <w:rFonts w:eastAsia="Times New Roman" w:cstheme="minorHAnsi"/>
              </w:rPr>
              <w:t>2016;</w:t>
            </w:r>
            <w:proofErr w:type="gramEnd"/>
          </w:p>
          <w:p w14:paraId="3837F8D4" w14:textId="77777777" w:rsidR="00A46335" w:rsidRPr="00542B13" w:rsidRDefault="00A46335" w:rsidP="00A4633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542B13">
              <w:rPr>
                <w:rFonts w:eastAsia="Times New Roman" w:cstheme="minorHAnsi"/>
              </w:rPr>
              <w:t>von Bertalanffy 1938; Seattle City Light unpublished data</w:t>
            </w:r>
          </w:p>
        </w:tc>
      </w:tr>
    </w:tbl>
    <w:p w14:paraId="18E65577" w14:textId="77777777" w:rsidR="00542B13" w:rsidRPr="00542B13" w:rsidRDefault="00542B13" w:rsidP="00542B13">
      <w:pPr>
        <w:spacing w:after="0" w:line="480" w:lineRule="auto"/>
        <w:rPr>
          <w:rFonts w:cstheme="minorHAnsi"/>
        </w:rPr>
      </w:pPr>
    </w:p>
    <w:p w14:paraId="7BB76545" w14:textId="10F72C2F" w:rsidR="0038474F" w:rsidRDefault="0038474F">
      <w:pPr>
        <w:rPr>
          <w:rFonts w:cstheme="minorHAnsi"/>
        </w:rPr>
      </w:pPr>
      <w:r>
        <w:rPr>
          <w:rFonts w:cstheme="minorHAnsi"/>
        </w:rPr>
        <w:br w:type="page"/>
      </w:r>
    </w:p>
    <w:p w14:paraId="039EF53D" w14:textId="77777777" w:rsidR="0038474F" w:rsidRPr="00542B13" w:rsidRDefault="0038474F" w:rsidP="0038474F">
      <w:pPr>
        <w:rPr>
          <w:rFonts w:cstheme="minorHAnsi"/>
        </w:rPr>
      </w:pPr>
      <w:r w:rsidRPr="00542B13">
        <w:rPr>
          <w:rFonts w:cstheme="minorHAnsi"/>
          <w:b/>
          <w:bCs/>
        </w:rPr>
        <w:lastRenderedPageBreak/>
        <w:t>Table S</w:t>
      </w:r>
      <w:r>
        <w:rPr>
          <w:rFonts w:cstheme="minorHAnsi"/>
          <w:b/>
          <w:bCs/>
        </w:rPr>
        <w:t>2</w:t>
      </w:r>
      <w:r w:rsidRPr="00542B13">
        <w:rPr>
          <w:rFonts w:cstheme="minorHAnsi"/>
          <w:b/>
          <w:bCs/>
        </w:rPr>
        <w:t xml:space="preserve">. </w:t>
      </w:r>
      <w:r w:rsidRPr="00542B13">
        <w:rPr>
          <w:rFonts w:cstheme="minorHAnsi"/>
        </w:rPr>
        <w:t>Comparison of landscape genetics analyses using three different measures of pairwise genetic distance and two different</w:t>
      </w:r>
      <w:r>
        <w:rPr>
          <w:rFonts w:cstheme="minorHAnsi"/>
        </w:rPr>
        <w:t xml:space="preserve"> sets</w:t>
      </w:r>
      <w:r w:rsidRPr="00542B13">
        <w:rPr>
          <w:rFonts w:cstheme="minorHAnsi"/>
        </w:rPr>
        <w:t xml:space="preserve"> of genetic markers. Analyses were performed using the R package </w:t>
      </w:r>
      <w:proofErr w:type="spellStart"/>
      <w:r w:rsidRPr="00542B13">
        <w:rPr>
          <w:rFonts w:cstheme="minorHAnsi"/>
        </w:rPr>
        <w:t>ResistanceGA</w:t>
      </w:r>
      <w:proofErr w:type="spellEnd"/>
      <w:r w:rsidRPr="00542B13">
        <w:rPr>
          <w:rFonts w:cstheme="minorHAnsi"/>
        </w:rPr>
        <w:t xml:space="preserve"> using multi-surface optimization.</w:t>
      </w:r>
    </w:p>
    <w:tbl>
      <w:tblPr>
        <w:tblpPr w:leftFromText="180" w:rightFromText="180" w:vertAnchor="page" w:horzAnchor="margin" w:tblpXSpec="center" w:tblpY="2626"/>
        <w:tblW w:w="10143" w:type="dxa"/>
        <w:tblLook w:val="04A0" w:firstRow="1" w:lastRow="0" w:firstColumn="1" w:lastColumn="0" w:noHBand="0" w:noVBand="1"/>
      </w:tblPr>
      <w:tblGrid>
        <w:gridCol w:w="986"/>
        <w:gridCol w:w="873"/>
        <w:gridCol w:w="639"/>
        <w:gridCol w:w="708"/>
        <w:gridCol w:w="1012"/>
        <w:gridCol w:w="737"/>
        <w:gridCol w:w="1186"/>
        <w:gridCol w:w="830"/>
        <w:gridCol w:w="718"/>
        <w:gridCol w:w="1039"/>
        <w:gridCol w:w="718"/>
        <w:gridCol w:w="697"/>
      </w:tblGrid>
      <w:tr w:rsidR="0038474F" w:rsidRPr="00542B13" w14:paraId="7336A7CB" w14:textId="77777777" w:rsidTr="001100CA">
        <w:trPr>
          <w:trHeight w:val="341"/>
        </w:trPr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32C5E8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Distance Metric</w:t>
            </w:r>
          </w:p>
        </w:tc>
        <w:tc>
          <w:tcPr>
            <w:tcW w:w="8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DF1738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Marker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8A9330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% Elev.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3D7C18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% Grad.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CE6E86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Marginal R2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72E14D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Cond. R2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39F98D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Coefficient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276101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SE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C1217B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t value</w:t>
            </w:r>
          </w:p>
        </w:tc>
        <w:tc>
          <w:tcPr>
            <w:tcW w:w="10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2E3569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Intercept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C40A29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SE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C69B0B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t value</w:t>
            </w:r>
          </w:p>
        </w:tc>
      </w:tr>
      <w:tr w:rsidR="0038474F" w:rsidRPr="00542B13" w14:paraId="34902E5A" w14:textId="77777777" w:rsidTr="001100CA">
        <w:trPr>
          <w:trHeight w:val="249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01CCC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Hedrick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D6FF0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all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C1C03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62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B600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38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0BF11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0.31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E20A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0.91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284ED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0.0729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27C7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0.0052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EEC79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13.96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E414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0.300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4B27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0.040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0AD2B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7.43</w:t>
            </w:r>
          </w:p>
        </w:tc>
      </w:tr>
      <w:tr w:rsidR="0038474F" w:rsidRPr="00542B13" w14:paraId="59AA4B53" w14:textId="77777777" w:rsidTr="001100CA">
        <w:trPr>
          <w:trHeight w:val="262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F0378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Hedrick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4E517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333791">
              <w:rPr>
                <w:rFonts w:eastAsia="Times New Roman" w:cstheme="minorHAnsi"/>
                <w:color w:val="000000"/>
              </w:rPr>
              <w:t>msat</w:t>
            </w:r>
            <w:proofErr w:type="spellEnd"/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57CAC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C99BE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56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2DDE5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0.27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8C28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0.8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8BF02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0.0798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49FD2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0.0071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40AF1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11.25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4763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0.442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93FA8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0.044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BD1BE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9.92</w:t>
            </w:r>
          </w:p>
        </w:tc>
      </w:tr>
      <w:tr w:rsidR="0038474F" w:rsidRPr="00542B13" w14:paraId="4E0277B3" w14:textId="77777777" w:rsidTr="001100CA">
        <w:trPr>
          <w:trHeight w:val="262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89F2B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Hedrick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F23AA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333791">
              <w:rPr>
                <w:rFonts w:eastAsia="Times New Roman" w:cstheme="minorHAnsi"/>
                <w:color w:val="000000"/>
              </w:rPr>
              <w:t>snp</w:t>
            </w:r>
            <w:proofErr w:type="spellEnd"/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1218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57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AD452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43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03113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0.31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74CF1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0.91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F8560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0.0761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CAD2E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0.0053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CC0E9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14.27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8695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0.305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4D719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0.042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B32C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7.31</w:t>
            </w:r>
          </w:p>
        </w:tc>
      </w:tr>
      <w:tr w:rsidR="0038474F" w:rsidRPr="00542B13" w14:paraId="42A59359" w14:textId="77777777" w:rsidTr="001100CA">
        <w:trPr>
          <w:trHeight w:val="262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6EA43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Jost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5FD2F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all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EBCA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78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9396D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22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CD8B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0.42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40288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0.89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211DE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0.0271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4523B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0.0022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38071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12.49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3552D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0.071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78F5D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0.011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3D1D3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6.31</w:t>
            </w:r>
          </w:p>
        </w:tc>
      </w:tr>
      <w:tr w:rsidR="0038474F" w:rsidRPr="00542B13" w14:paraId="4091820B" w14:textId="77777777" w:rsidTr="001100CA">
        <w:trPr>
          <w:trHeight w:val="262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2955F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Jost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947C3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333791">
              <w:rPr>
                <w:rFonts w:eastAsia="Times New Roman" w:cstheme="minorHAnsi"/>
                <w:color w:val="000000"/>
              </w:rPr>
              <w:t>msat</w:t>
            </w:r>
            <w:proofErr w:type="spellEnd"/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2CD0C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47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10A98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53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03CC4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0.36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7F2FC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0.71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187D6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0.0729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4F1DC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0.0075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F6BF3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9.70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D19D3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0.282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4979C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0.028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8FAFD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9.92</w:t>
            </w:r>
          </w:p>
        </w:tc>
      </w:tr>
      <w:tr w:rsidR="0038474F" w:rsidRPr="00542B13" w14:paraId="44FE41C8" w14:textId="77777777" w:rsidTr="001100CA">
        <w:trPr>
          <w:trHeight w:val="262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6C813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Jost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63FD8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333791">
              <w:rPr>
                <w:rFonts w:eastAsia="Times New Roman" w:cstheme="minorHAnsi"/>
                <w:color w:val="000000"/>
              </w:rPr>
              <w:t>snp</w:t>
            </w:r>
            <w:proofErr w:type="spellEnd"/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0B20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83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3934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17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6F884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8D059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0.88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AB7E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0.0237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8CD5B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0.0020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AC19A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11.65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1E47E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0.061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7B4C7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0.010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F0BA2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5.83</w:t>
            </w:r>
          </w:p>
        </w:tc>
      </w:tr>
      <w:tr w:rsidR="0038474F" w:rsidRPr="00542B13" w14:paraId="17D451DD" w14:textId="77777777" w:rsidTr="001100CA">
        <w:trPr>
          <w:trHeight w:val="262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E8047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Nei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0FD7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all</w:t>
            </w: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88219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93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3CE80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5E10A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0.24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FC9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0.92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63E3E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0.0482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ED29A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0.0040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1E03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12.02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6182E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0.182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A744D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0.032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C94C7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5.65</w:t>
            </w:r>
          </w:p>
        </w:tc>
      </w:tr>
      <w:tr w:rsidR="0038474F" w:rsidRPr="00542B13" w14:paraId="4EBA4712" w14:textId="77777777" w:rsidTr="001100CA">
        <w:trPr>
          <w:trHeight w:val="262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4E45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Nei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95BE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333791">
              <w:rPr>
                <w:rFonts w:eastAsia="Times New Roman" w:cstheme="minorHAnsi"/>
                <w:color w:val="000000"/>
              </w:rPr>
              <w:t>msat</w:t>
            </w:r>
            <w:proofErr w:type="spellEnd"/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56A59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63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DA761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37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B2648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0.14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85D2B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0.89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AF942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0.0267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9537C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0.0029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49549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9.30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FF82C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0.142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083FA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0.024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3FF69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5.98</w:t>
            </w:r>
          </w:p>
        </w:tc>
      </w:tr>
      <w:tr w:rsidR="0038474F" w:rsidRPr="00542B13" w14:paraId="4BB4D2DC" w14:textId="77777777" w:rsidTr="001100CA">
        <w:trPr>
          <w:trHeight w:val="341"/>
        </w:trPr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B4554E7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Nei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DD71A2E" w14:textId="77777777" w:rsidR="0038474F" w:rsidRPr="00333791" w:rsidRDefault="0038474F" w:rsidP="001100C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333791">
              <w:rPr>
                <w:rFonts w:eastAsia="Times New Roman" w:cstheme="minorHAnsi"/>
                <w:color w:val="000000"/>
              </w:rPr>
              <w:t>snp</w:t>
            </w:r>
            <w:proofErr w:type="spellEnd"/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0141EA5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69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EE861CD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31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3FCE8B6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0.24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878760A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0.92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555B5D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0.0519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59ED0D5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0.0043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8BE513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11.97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3FBDDF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0.197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063E1A3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0.035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2D40AF2" w14:textId="77777777" w:rsidR="0038474F" w:rsidRPr="00333791" w:rsidRDefault="0038474F" w:rsidP="001100CA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</w:rPr>
            </w:pPr>
            <w:r w:rsidRPr="00333791">
              <w:rPr>
                <w:rFonts w:eastAsia="Times New Roman" w:cstheme="minorHAnsi"/>
                <w:color w:val="000000"/>
              </w:rPr>
              <w:t>5.68</w:t>
            </w:r>
          </w:p>
        </w:tc>
      </w:tr>
    </w:tbl>
    <w:p w14:paraId="730A1FF4" w14:textId="77777777" w:rsidR="0038474F" w:rsidRPr="00542B13" w:rsidRDefault="0038474F" w:rsidP="0038474F">
      <w:pPr>
        <w:rPr>
          <w:rFonts w:cstheme="minorHAnsi"/>
        </w:rPr>
      </w:pPr>
    </w:p>
    <w:p w14:paraId="7566CBA2" w14:textId="6678D244" w:rsidR="0038474F" w:rsidRDefault="0038474F">
      <w:pPr>
        <w:rPr>
          <w:rFonts w:cstheme="minorHAnsi"/>
        </w:rPr>
      </w:pPr>
      <w:r>
        <w:rPr>
          <w:rFonts w:cstheme="minorHAnsi"/>
        </w:rPr>
        <w:br w:type="page"/>
      </w:r>
    </w:p>
    <w:p w14:paraId="215BA2AC" w14:textId="07C83656" w:rsidR="0086010C" w:rsidRPr="00BE74C4" w:rsidRDefault="0086010C" w:rsidP="00333791">
      <w:pPr>
        <w:rPr>
          <w:rFonts w:cstheme="minorHAnsi"/>
        </w:rPr>
      </w:pPr>
      <w:r w:rsidRPr="00542B13">
        <w:rPr>
          <w:rFonts w:cstheme="minorHAnsi"/>
          <w:b/>
          <w:bCs/>
        </w:rPr>
        <w:lastRenderedPageBreak/>
        <w:t>Figure</w:t>
      </w:r>
      <w:r w:rsidR="00BE74C4">
        <w:rPr>
          <w:rFonts w:cstheme="minorHAnsi"/>
          <w:b/>
          <w:bCs/>
        </w:rPr>
        <w:t xml:space="preserve"> S1. </w:t>
      </w:r>
      <w:r w:rsidR="00BE74C4">
        <w:rPr>
          <w:rFonts w:cstheme="minorHAnsi"/>
        </w:rPr>
        <w:t xml:space="preserve">Observed </w:t>
      </w:r>
      <w:r w:rsidR="001E2A43">
        <w:rPr>
          <w:rFonts w:cstheme="minorHAnsi"/>
        </w:rPr>
        <w:t xml:space="preserve">dispersal </w:t>
      </w:r>
      <w:r w:rsidR="00BE74C4">
        <w:rPr>
          <w:rFonts w:cstheme="minorHAnsi"/>
        </w:rPr>
        <w:t>distances and resistances moved fit to a Weibull distribution (top panel) and a Pareto distribution (bottom panel).</w:t>
      </w:r>
    </w:p>
    <w:p w14:paraId="0D77FB9B" w14:textId="71CCB2DD" w:rsidR="003C0F10" w:rsidRDefault="003C0F10" w:rsidP="00333791">
      <w:pPr>
        <w:rPr>
          <w:rFonts w:cstheme="minorHAnsi"/>
        </w:rPr>
      </w:pPr>
    </w:p>
    <w:p w14:paraId="67103327" w14:textId="6008FA29" w:rsidR="00635268" w:rsidRDefault="00635268" w:rsidP="0033379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7BED05D" wp14:editId="5D855B35">
            <wp:extent cx="5372100" cy="34166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86" cy="34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AAA9" w14:textId="1637BDC5" w:rsidR="003C0F10" w:rsidRDefault="0063526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82C9476" wp14:editId="408B7B7F">
            <wp:extent cx="5229225" cy="3486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19" cy="348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F10">
        <w:rPr>
          <w:rFonts w:cstheme="minorHAnsi"/>
        </w:rPr>
        <w:br w:type="page"/>
      </w:r>
    </w:p>
    <w:p w14:paraId="67CC12DB" w14:textId="72BA80E7" w:rsidR="007F51A7" w:rsidRDefault="003A3079" w:rsidP="00333791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6D725E" wp14:editId="6A34222A">
            <wp:simplePos x="0" y="0"/>
            <wp:positionH relativeFrom="column">
              <wp:posOffset>3152775</wp:posOffset>
            </wp:positionH>
            <wp:positionV relativeFrom="paragraph">
              <wp:posOffset>797560</wp:posOffset>
            </wp:positionV>
            <wp:extent cx="3596005" cy="3371215"/>
            <wp:effectExtent l="0" t="0" r="4445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BE1798F" wp14:editId="35669A1E">
            <wp:simplePos x="0" y="0"/>
            <wp:positionH relativeFrom="column">
              <wp:posOffset>-457200</wp:posOffset>
            </wp:positionH>
            <wp:positionV relativeFrom="paragraph">
              <wp:posOffset>797560</wp:posOffset>
            </wp:positionV>
            <wp:extent cx="3596513" cy="3371850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13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51A7" w:rsidRPr="00542B13">
        <w:rPr>
          <w:rFonts w:cstheme="minorHAnsi"/>
          <w:b/>
          <w:bCs/>
        </w:rPr>
        <w:t>Figure</w:t>
      </w:r>
      <w:r w:rsidR="00BE74C4">
        <w:rPr>
          <w:rFonts w:cstheme="minorHAnsi"/>
          <w:b/>
          <w:bCs/>
        </w:rPr>
        <w:t xml:space="preserve"> S</w:t>
      </w:r>
      <w:r w:rsidR="00B263D1">
        <w:rPr>
          <w:rFonts w:cstheme="minorHAnsi"/>
          <w:b/>
          <w:bCs/>
        </w:rPr>
        <w:t>2</w:t>
      </w:r>
      <w:r w:rsidR="007F51A7" w:rsidRPr="00542B13">
        <w:rPr>
          <w:rFonts w:cstheme="minorHAnsi"/>
        </w:rPr>
        <w:t>. Single-surface optimization plots from resistanceGA</w:t>
      </w:r>
      <w:r w:rsidR="000C712F">
        <w:rPr>
          <w:rFonts w:cstheme="minorHAnsi"/>
        </w:rPr>
        <w:t>. Elevation on left and gradient on right.</w:t>
      </w:r>
      <w:r>
        <w:rPr>
          <w:rFonts w:cstheme="minorHAnsi"/>
        </w:rPr>
        <w:t xml:space="preserve"> The steep decline on the x-axis of the gradient plot is due to a single raster cell (gradient = 116) that fell outside the least cost path and thus contributed no resistance to movement.</w:t>
      </w:r>
    </w:p>
    <w:p w14:paraId="33368EDD" w14:textId="4A516917" w:rsidR="000C712F" w:rsidRDefault="000C712F" w:rsidP="00333791">
      <w:pPr>
        <w:rPr>
          <w:rFonts w:cstheme="minorHAnsi"/>
        </w:rPr>
      </w:pPr>
    </w:p>
    <w:p w14:paraId="04758E6B" w14:textId="3EEF7098" w:rsidR="00B263D1" w:rsidRDefault="003C0F10">
      <w:pPr>
        <w:rPr>
          <w:rFonts w:cstheme="minorHAnsi"/>
        </w:rPr>
      </w:pPr>
      <w:r>
        <w:rPr>
          <w:rFonts w:cstheme="minorHAnsi"/>
          <w:b/>
          <w:bCs/>
        </w:rPr>
        <w:br w:type="page"/>
      </w:r>
      <w:r w:rsidR="00B263D1">
        <w:rPr>
          <w:rFonts w:cstheme="minorHAnsi"/>
          <w:b/>
          <w:bCs/>
        </w:rPr>
        <w:lastRenderedPageBreak/>
        <w:t>Figure S3</w:t>
      </w:r>
      <w:r w:rsidR="00FD4425">
        <w:rPr>
          <w:rFonts w:cstheme="minorHAnsi"/>
          <w:b/>
          <w:bCs/>
        </w:rPr>
        <w:t xml:space="preserve"> – </w:t>
      </w:r>
      <w:r w:rsidR="00FD4425">
        <w:rPr>
          <w:rFonts w:cstheme="minorHAnsi"/>
        </w:rPr>
        <w:t>Genetic heterozygosity and structure following 500-year simulations of Westslope Cutthroat Trout populations in northwestern Washington, USA.</w:t>
      </w:r>
      <w:r w:rsidR="002F3E3E">
        <w:rPr>
          <w:rFonts w:cstheme="minorHAnsi"/>
        </w:rPr>
        <w:t xml:space="preserve"> Both microsatellites and single nucleotide polymorphisms are displayed.</w:t>
      </w:r>
    </w:p>
    <w:p w14:paraId="24EBF4D2" w14:textId="19FD4649" w:rsidR="002F3E3E" w:rsidRDefault="002F3E3E">
      <w:pPr>
        <w:rPr>
          <w:rFonts w:cstheme="minorHAnsi"/>
          <w:b/>
          <w:bCs/>
        </w:rPr>
      </w:pPr>
      <w:r w:rsidRPr="002F3E3E">
        <w:rPr>
          <w:rFonts w:cstheme="min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79946C6" wp14:editId="50D3605B">
                <wp:simplePos x="0" y="0"/>
                <wp:positionH relativeFrom="column">
                  <wp:posOffset>552450</wp:posOffset>
                </wp:positionH>
                <wp:positionV relativeFrom="paragraph">
                  <wp:posOffset>454025</wp:posOffset>
                </wp:positionV>
                <wp:extent cx="876300" cy="3524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B0A43" w14:textId="4E792644" w:rsidR="002F3E3E" w:rsidRPr="002F3E3E" w:rsidRDefault="002F3E3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F3E3E">
                              <w:rPr>
                                <w:sz w:val="28"/>
                                <w:szCs w:val="28"/>
                              </w:rPr>
                              <w:t>MSATs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9946C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.5pt;margin-top:35.75pt;width:69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" stroked="f">
                <v:textbox>
                  <w:txbxContent>
                    <w:p w14:paraId="78FB0A43" w14:textId="4E792644" w:rsidR="002F3E3E" w:rsidRPr="002F3E3E" w:rsidRDefault="002F3E3E">
                      <w:pPr>
                        <w:rPr>
                          <w:sz w:val="28"/>
                          <w:szCs w:val="28"/>
                        </w:rPr>
                      </w:pPr>
                      <w:r w:rsidRPr="002F3E3E">
                        <w:rPr>
                          <w:sz w:val="28"/>
                          <w:szCs w:val="28"/>
                        </w:rPr>
                        <w:t>MSATs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</w:rPr>
        <w:drawing>
          <wp:anchor distT="0" distB="0" distL="114300" distR="114300" simplePos="0" relativeHeight="251657215" behindDoc="1" locked="0" layoutInCell="1" allowOverlap="1" wp14:anchorId="40F769E8" wp14:editId="23DD3426">
            <wp:simplePos x="0" y="0"/>
            <wp:positionH relativeFrom="column">
              <wp:posOffset>-95250</wp:posOffset>
            </wp:positionH>
            <wp:positionV relativeFrom="paragraph">
              <wp:posOffset>311150</wp:posOffset>
            </wp:positionV>
            <wp:extent cx="594360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910532874" name="Picture 2" descr="A graph of a number of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32874" name="Picture 2" descr="A graph of a number of boxes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6" b="580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251140" w14:textId="7999761A" w:rsidR="002F3E3E" w:rsidRDefault="002F3E3E">
      <w:pPr>
        <w:rPr>
          <w:rFonts w:cstheme="minorHAnsi"/>
          <w:b/>
          <w:bCs/>
        </w:rPr>
      </w:pPr>
      <w:r w:rsidRPr="002F3E3E">
        <w:rPr>
          <w:rFonts w:cstheme="min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C103210" wp14:editId="7EAFEF74">
                <wp:simplePos x="0" y="0"/>
                <wp:positionH relativeFrom="column">
                  <wp:posOffset>1104900</wp:posOffset>
                </wp:positionH>
                <wp:positionV relativeFrom="paragraph">
                  <wp:posOffset>3416935</wp:posOffset>
                </wp:positionV>
                <wp:extent cx="876300" cy="352425"/>
                <wp:effectExtent l="0" t="0" r="0" b="9525"/>
                <wp:wrapNone/>
                <wp:docPr id="21230220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69183" w14:textId="65750FF5" w:rsidR="002F3E3E" w:rsidRPr="002F3E3E" w:rsidRDefault="002F3E3E" w:rsidP="002F3E3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SNPs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3210" id="_x0000_s1027" type="#_x0000_t202" style="position:absolute;margin-left:87pt;margin-top:269.05pt;width:69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" stroked="f">
                <v:textbox>
                  <w:txbxContent>
                    <w:p w14:paraId="48969183" w14:textId="65750FF5" w:rsidR="002F3E3E" w:rsidRPr="002F3E3E" w:rsidRDefault="002F3E3E" w:rsidP="002F3E3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SNPs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</w:rPr>
        <w:drawing>
          <wp:inline distT="0" distB="0" distL="0" distR="0" wp14:anchorId="26F0ACF2" wp14:editId="0DDAF45C">
            <wp:extent cx="5943600" cy="3190875"/>
            <wp:effectExtent l="0" t="0" r="0" b="9525"/>
            <wp:docPr id="259181573" name="Picture 3" descr="A graph of a number of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81573" name="Picture 3" descr="A graph of a number of boxes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2" b="3250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75F3" w14:textId="4327C29A" w:rsidR="002F3E3E" w:rsidRDefault="002F3E3E">
      <w:pPr>
        <w:rPr>
          <w:rFonts w:cstheme="minorHAnsi"/>
          <w:b/>
          <w:bCs/>
        </w:rPr>
      </w:pPr>
      <w:r w:rsidRPr="002F3E3E">
        <w:rPr>
          <w:rFonts w:cstheme="minorHAnsi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DE619F6" wp14:editId="40F1519C">
                <wp:simplePos x="0" y="0"/>
                <wp:positionH relativeFrom="column">
                  <wp:posOffset>809625</wp:posOffset>
                </wp:positionH>
                <wp:positionV relativeFrom="paragraph">
                  <wp:posOffset>200025</wp:posOffset>
                </wp:positionV>
                <wp:extent cx="876300" cy="352425"/>
                <wp:effectExtent l="0" t="0" r="0" b="9525"/>
                <wp:wrapNone/>
                <wp:docPr id="1625918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6982E" w14:textId="4CAF6B91" w:rsidR="002F3E3E" w:rsidRPr="002F3E3E" w:rsidRDefault="002F3E3E" w:rsidP="002F3E3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MSATs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619F6" id="_x0000_s1028" type="#_x0000_t202" style="position:absolute;margin-left:63.75pt;margin-top:15.75pt;width:69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" stroked="f">
                <v:textbox>
                  <w:txbxContent>
                    <w:p w14:paraId="4906982E" w14:textId="4CAF6B91" w:rsidR="002F3E3E" w:rsidRPr="002F3E3E" w:rsidRDefault="002F3E3E" w:rsidP="002F3E3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MSATs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</w:rPr>
        <w:drawing>
          <wp:inline distT="0" distB="0" distL="0" distR="0" wp14:anchorId="61D1AA71" wp14:editId="00D1DB69">
            <wp:extent cx="5943600" cy="3143250"/>
            <wp:effectExtent l="0" t="0" r="0" b="0"/>
            <wp:docPr id="1929045710" name="Picture 4" descr="A graph of different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45710" name="Picture 4" descr="A graph of different boxes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8" b="3761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858A7" w14:textId="4F7E8100" w:rsidR="00B263D1" w:rsidRDefault="002F3E3E">
      <w:pPr>
        <w:rPr>
          <w:rFonts w:cstheme="minorHAnsi"/>
          <w:b/>
          <w:bCs/>
        </w:rPr>
      </w:pPr>
      <w:r w:rsidRPr="002F3E3E">
        <w:rPr>
          <w:rFonts w:cstheme="min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9C818C" wp14:editId="5DC3570E">
                <wp:simplePos x="0" y="0"/>
                <wp:positionH relativeFrom="column">
                  <wp:posOffset>809625</wp:posOffset>
                </wp:positionH>
                <wp:positionV relativeFrom="paragraph">
                  <wp:posOffset>247015</wp:posOffset>
                </wp:positionV>
                <wp:extent cx="876300" cy="352425"/>
                <wp:effectExtent l="0" t="0" r="0" b="9525"/>
                <wp:wrapNone/>
                <wp:docPr id="102959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3FBAA" w14:textId="77777777" w:rsidR="002F3E3E" w:rsidRPr="002F3E3E" w:rsidRDefault="002F3E3E" w:rsidP="002F3E3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SNPs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C818C" id="_x0000_s1029" type="#_x0000_t202" style="position:absolute;margin-left:63.75pt;margin-top:19.45pt;width:69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" stroked="f">
                <v:textbox>
                  <w:txbxContent>
                    <w:p w14:paraId="4123FBAA" w14:textId="77777777" w:rsidR="002F3E3E" w:rsidRPr="002F3E3E" w:rsidRDefault="002F3E3E" w:rsidP="002F3E3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SNPs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</w:rPr>
        <w:drawing>
          <wp:inline distT="0" distB="0" distL="0" distR="0" wp14:anchorId="7E244EAF" wp14:editId="3D9094EC">
            <wp:extent cx="5943600" cy="3143250"/>
            <wp:effectExtent l="0" t="0" r="0" b="0"/>
            <wp:docPr id="589321771" name="Picture 5" descr="A graph of different types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21771" name="Picture 5" descr="A graph of different types of objects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2" b="5038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3D1">
        <w:rPr>
          <w:rFonts w:cstheme="minorHAnsi"/>
          <w:b/>
          <w:bCs/>
        </w:rPr>
        <w:br w:type="page"/>
      </w:r>
    </w:p>
    <w:p w14:paraId="66F90504" w14:textId="1F4F1E67" w:rsidR="00CC1220" w:rsidRDefault="0014375B" w:rsidP="0033379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References</w:t>
      </w:r>
    </w:p>
    <w:p w14:paraId="21F612D6" w14:textId="7CF5CFCA" w:rsidR="00A46335" w:rsidRDefault="00A46335" w:rsidP="00A46335">
      <w:pPr>
        <w:pStyle w:val="EndNoteBibliography"/>
        <w:spacing w:after="0"/>
        <w:ind w:left="720" w:hanging="720"/>
      </w:pPr>
      <w:bookmarkStart w:id="0" w:name="_ENREF_4"/>
      <w:r>
        <w:t xml:space="preserve">Day, C.C., Landguth, E.L., Bearlin, A., Holden, Z.A., and Whiteley, A.R. 2018. Using simulation modeling to inform management of invasive species: A case study of eastern brook trout suppression and eradication. Biological Conservation </w:t>
      </w:r>
      <w:r>
        <w:rPr>
          <w:b/>
          <w:bCs/>
        </w:rPr>
        <w:t>221</w:t>
      </w:r>
      <w:r>
        <w:t>:10-22.</w:t>
      </w:r>
    </w:p>
    <w:p w14:paraId="5A7E1CB0" w14:textId="05613333" w:rsidR="00A46335" w:rsidRDefault="00A46335" w:rsidP="00A46335">
      <w:pPr>
        <w:pStyle w:val="EndNoteBibliography"/>
        <w:spacing w:after="0"/>
        <w:ind w:left="720" w:hanging="720"/>
      </w:pPr>
      <w:r w:rsidRPr="009D1153">
        <w:t xml:space="preserve">Holden, Z. A., J. T. Abatzoglou, C. H. Luce, and L. S. Baggett. 2011. Empirical downscaling of daily minimum air temperature at very fine resolutions in complex terrain. Agricultural and Forest Meteorology </w:t>
      </w:r>
      <w:r w:rsidRPr="009D1153">
        <w:rPr>
          <w:b/>
        </w:rPr>
        <w:t>151</w:t>
      </w:r>
      <w:r w:rsidRPr="009D1153">
        <w:t>:1066-1073.</w:t>
      </w:r>
      <w:bookmarkEnd w:id="0"/>
    </w:p>
    <w:p w14:paraId="354AC028" w14:textId="3AE2B076" w:rsidR="00A46335" w:rsidRDefault="00A46335" w:rsidP="00A46335">
      <w:pPr>
        <w:pStyle w:val="EndNoteBibliography"/>
        <w:spacing w:after="0"/>
        <w:ind w:left="720" w:hanging="720"/>
      </w:pPr>
      <w:bookmarkStart w:id="1" w:name="_ENREF_5"/>
      <w:r w:rsidRPr="009D1153">
        <w:t>Isaak, D., D. Horan, and S. P. Wollrab. 2013. A simple protocol using underwater epoxy to install annual temperature monitoring sites in rivers and streams. United States Department of Agriculture, Forest Service, Rocky Mountain Research Station.</w:t>
      </w:r>
      <w:bookmarkEnd w:id="1"/>
    </w:p>
    <w:p w14:paraId="664CFE8F" w14:textId="77777777" w:rsidR="00C917E2" w:rsidRPr="009D1153" w:rsidRDefault="00C917E2" w:rsidP="00C917E2">
      <w:pPr>
        <w:pStyle w:val="EndNoteBibliography"/>
        <w:spacing w:after="0"/>
        <w:ind w:left="720" w:hanging="720"/>
      </w:pPr>
      <w:bookmarkStart w:id="2" w:name="_ENREF_7"/>
      <w:r w:rsidRPr="009D1153">
        <w:t>Landguth, E. L., A. Bearlin, C. C. Day, and J. Dunham. 2016. CDMetaPOP: an individual‐based, eco‐evolutionary model for spatially explicit simulation of landscape demogenetics. Methods in Ecology and Evolution.</w:t>
      </w:r>
      <w:bookmarkEnd w:id="2"/>
    </w:p>
    <w:p w14:paraId="2AC27D0E" w14:textId="0D1C69BD" w:rsidR="00C917E2" w:rsidRDefault="00C917E2" w:rsidP="00C917E2">
      <w:pPr>
        <w:pStyle w:val="EndNoteBibliography"/>
        <w:spacing w:after="0"/>
        <w:ind w:left="720" w:hanging="720"/>
      </w:pPr>
      <w:bookmarkStart w:id="3" w:name="_ENREF_6"/>
      <w:r w:rsidRPr="009D1153">
        <w:t xml:space="preserve">Landguth, E., B. Hand, J. Glassy, S. Cushman, and M. Sawaya. 2012. UNICOR: a species connectivity and corridor network simulator. Ecography </w:t>
      </w:r>
      <w:r w:rsidRPr="009D1153">
        <w:rPr>
          <w:b/>
        </w:rPr>
        <w:t>35</w:t>
      </w:r>
      <w:r w:rsidRPr="009D1153">
        <w:t>:9-14.</w:t>
      </w:r>
      <w:bookmarkEnd w:id="3"/>
    </w:p>
    <w:p w14:paraId="6808938A" w14:textId="77777777" w:rsidR="00C917E2" w:rsidRPr="009D1153" w:rsidRDefault="00C917E2" w:rsidP="00C917E2">
      <w:pPr>
        <w:pStyle w:val="EndNoteBibliography"/>
        <w:spacing w:after="0"/>
        <w:ind w:left="720" w:hanging="720"/>
        <w:contextualSpacing/>
      </w:pPr>
      <w:bookmarkStart w:id="4" w:name="_ENREF_8"/>
      <w:r w:rsidRPr="009D1153">
        <w:t xml:space="preserve">Landguth, E. L., and S. Cushman. 2010. CDPOP: a spatially explicit cost distance population genetics program. Molecular Ecology Resources </w:t>
      </w:r>
      <w:r w:rsidRPr="009D1153">
        <w:rPr>
          <w:b/>
        </w:rPr>
        <w:t>10</w:t>
      </w:r>
      <w:r w:rsidRPr="009D1153">
        <w:t>:156-161.</w:t>
      </w:r>
      <w:bookmarkEnd w:id="4"/>
    </w:p>
    <w:p w14:paraId="6A58C8BA" w14:textId="77777777" w:rsidR="0014375B" w:rsidRDefault="00CC1220" w:rsidP="0014375B">
      <w:pPr>
        <w:ind w:left="720" w:hanging="720"/>
        <w:contextualSpacing/>
        <w:rPr>
          <w:rFonts w:cstheme="minorHAnsi"/>
        </w:rPr>
      </w:pPr>
      <w:r>
        <w:rPr>
          <w:rFonts w:cstheme="minorHAnsi"/>
        </w:rPr>
        <w:t xml:space="preserve">Lukacs, P.M., Landguth, E.L. 2018. </w:t>
      </w:r>
      <w:r w:rsidR="00023FD7">
        <w:rPr>
          <w:rFonts w:cstheme="minorHAnsi"/>
        </w:rPr>
        <w:t xml:space="preserve">Boundary Hydroelectric project area </w:t>
      </w:r>
      <w:proofErr w:type="spellStart"/>
      <w:r w:rsidR="00023FD7">
        <w:rPr>
          <w:rFonts w:cstheme="minorHAnsi"/>
        </w:rPr>
        <w:t>westslope</w:t>
      </w:r>
      <w:proofErr w:type="spellEnd"/>
      <w:r w:rsidR="00023FD7">
        <w:rPr>
          <w:rFonts w:cstheme="minorHAnsi"/>
        </w:rPr>
        <w:t xml:space="preserve"> cutthroat trout capture update 2012-2018. Seattle City Light, Seattle, WA, USA.</w:t>
      </w:r>
    </w:p>
    <w:p w14:paraId="4B58656F" w14:textId="67EF6CC5" w:rsidR="00CC1220" w:rsidRDefault="00CC1220" w:rsidP="0014375B">
      <w:pPr>
        <w:ind w:left="720" w:hanging="720"/>
        <w:contextualSpacing/>
        <w:rPr>
          <w:rFonts w:cstheme="minorHAnsi"/>
        </w:rPr>
      </w:pPr>
      <w:r>
        <w:rPr>
          <w:rFonts w:cstheme="minorHAnsi"/>
        </w:rPr>
        <w:t xml:space="preserve">Small, M.P., Kissler M., </w:t>
      </w:r>
      <w:proofErr w:type="spellStart"/>
      <w:r>
        <w:rPr>
          <w:rFonts w:cstheme="minorHAnsi"/>
        </w:rPr>
        <w:t>Bearlin</w:t>
      </w:r>
      <w:proofErr w:type="spellEnd"/>
      <w:r>
        <w:rPr>
          <w:rFonts w:cstheme="minorHAnsi"/>
        </w:rPr>
        <w:t xml:space="preserve">, A., Simmons, R. 2018. 2018 Boundary hydroelectric project native salmonid genetics program report: SNP genetic analyses of </w:t>
      </w:r>
      <w:proofErr w:type="spellStart"/>
      <w:r>
        <w:rPr>
          <w:rFonts w:cstheme="minorHAnsi"/>
        </w:rPr>
        <w:t>westslope</w:t>
      </w:r>
      <w:proofErr w:type="spellEnd"/>
      <w:r>
        <w:rPr>
          <w:rFonts w:cstheme="minorHAnsi"/>
        </w:rPr>
        <w:t xml:space="preserve"> cutthroat trout in Sullivan Basin and nearby tributaries of the Pend Oreille River. Draft Report. Washington Division of Fish and Wildlife, Olympia, WA, USA.</w:t>
      </w:r>
    </w:p>
    <w:p w14:paraId="1AE13C8A" w14:textId="77777777" w:rsidR="00201BE3" w:rsidRDefault="00201BE3" w:rsidP="00201BE3">
      <w:pPr>
        <w:ind w:left="720" w:hanging="720"/>
        <w:contextualSpacing/>
        <w:rPr>
          <w:rFonts w:cstheme="minorHAnsi"/>
        </w:rPr>
      </w:pPr>
      <w:r>
        <w:rPr>
          <w:rFonts w:cstheme="minorHAnsi"/>
        </w:rPr>
        <w:t>West Fork Environmental. 2019. Salmonid sampling, Boundary hydroelectric project area, NE Washington. 2018 Boundary Tributary Surveys submitted to Seattle City Light. Seattle, WA, USA.</w:t>
      </w:r>
    </w:p>
    <w:p w14:paraId="435E0A39" w14:textId="77777777" w:rsidR="00CC1220" w:rsidRPr="00CC1220" w:rsidRDefault="00CC1220" w:rsidP="00333791">
      <w:pPr>
        <w:rPr>
          <w:rFonts w:cstheme="minorHAnsi"/>
        </w:rPr>
      </w:pPr>
    </w:p>
    <w:sectPr w:rsidR="00CC1220" w:rsidRPr="00CC1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30"/>
    <w:rsid w:val="00023FD7"/>
    <w:rsid w:val="00025DB6"/>
    <w:rsid w:val="0002780F"/>
    <w:rsid w:val="000511A9"/>
    <w:rsid w:val="000C712F"/>
    <w:rsid w:val="0014375B"/>
    <w:rsid w:val="001D517F"/>
    <w:rsid w:val="001E2A43"/>
    <w:rsid w:val="00201BE3"/>
    <w:rsid w:val="00274F1E"/>
    <w:rsid w:val="00275568"/>
    <w:rsid w:val="002A388E"/>
    <w:rsid w:val="002F3E3E"/>
    <w:rsid w:val="00313A02"/>
    <w:rsid w:val="00333791"/>
    <w:rsid w:val="00343E97"/>
    <w:rsid w:val="00360A32"/>
    <w:rsid w:val="0038474F"/>
    <w:rsid w:val="00391053"/>
    <w:rsid w:val="003975E0"/>
    <w:rsid w:val="003A3079"/>
    <w:rsid w:val="003C0F10"/>
    <w:rsid w:val="00425800"/>
    <w:rsid w:val="00451559"/>
    <w:rsid w:val="00537811"/>
    <w:rsid w:val="00542B13"/>
    <w:rsid w:val="005B79BA"/>
    <w:rsid w:val="005F0930"/>
    <w:rsid w:val="00607145"/>
    <w:rsid w:val="00633074"/>
    <w:rsid w:val="00635268"/>
    <w:rsid w:val="00652158"/>
    <w:rsid w:val="0066628B"/>
    <w:rsid w:val="006C765C"/>
    <w:rsid w:val="006E59D3"/>
    <w:rsid w:val="006F6A54"/>
    <w:rsid w:val="00713C2E"/>
    <w:rsid w:val="00716229"/>
    <w:rsid w:val="007615F6"/>
    <w:rsid w:val="00773471"/>
    <w:rsid w:val="007810F2"/>
    <w:rsid w:val="007E1A1C"/>
    <w:rsid w:val="007F51A7"/>
    <w:rsid w:val="00853726"/>
    <w:rsid w:val="0086010C"/>
    <w:rsid w:val="008A203E"/>
    <w:rsid w:val="00964093"/>
    <w:rsid w:val="009B61F3"/>
    <w:rsid w:val="00A46335"/>
    <w:rsid w:val="00AB0C37"/>
    <w:rsid w:val="00B263D1"/>
    <w:rsid w:val="00BE74C4"/>
    <w:rsid w:val="00C30CE0"/>
    <w:rsid w:val="00C764D1"/>
    <w:rsid w:val="00C82BDF"/>
    <w:rsid w:val="00C917E2"/>
    <w:rsid w:val="00C9744B"/>
    <w:rsid w:val="00CC1220"/>
    <w:rsid w:val="00D436BF"/>
    <w:rsid w:val="00DD04F8"/>
    <w:rsid w:val="00F325FD"/>
    <w:rsid w:val="00F34833"/>
    <w:rsid w:val="00F44798"/>
    <w:rsid w:val="00F600CE"/>
    <w:rsid w:val="00FC44D6"/>
    <w:rsid w:val="00FD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DAEEF"/>
  <w15:chartTrackingRefBased/>
  <w15:docId w15:val="{EBD6AC8B-9B8C-4621-BAB1-E5E796033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">
    <w:name w:val="EndNote Bibliography"/>
    <w:basedOn w:val="Normal"/>
    <w:link w:val="EndNoteBibliographyChar"/>
    <w:rsid w:val="00A46335"/>
    <w:pPr>
      <w:spacing w:after="200"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A46335"/>
    <w:rPr>
      <w:rFonts w:ascii="Calibri" w:hAnsi="Calibri" w:cs="Calibri"/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F325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25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25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25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25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1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12920</TotalTime>
  <Pages>10</Pages>
  <Words>1263</Words>
  <Characters>7204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</dc:creator>
  <cp:keywords/>
  <dc:description/>
  <cp:lastModifiedBy>Day, Casey</cp:lastModifiedBy>
  <cp:revision>58</cp:revision>
  <dcterms:created xsi:type="dcterms:W3CDTF">2021-06-30T21:50:00Z</dcterms:created>
  <dcterms:modified xsi:type="dcterms:W3CDTF">2023-11-15T07:56:00Z</dcterms:modified>
</cp:coreProperties>
</file>