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6E4A2" w14:textId="046A480E" w:rsidR="00A3532C" w:rsidRDefault="00EC1647">
      <w:pPr>
        <w:rPr>
          <w:lang w:val="es-ES"/>
        </w:rPr>
      </w:pPr>
      <w:r>
        <w:rPr>
          <w:lang w:val="es-ES"/>
        </w:rPr>
        <w:t>Respecto a los notebooks.</w:t>
      </w:r>
    </w:p>
    <w:p w14:paraId="7C5B00FF" w14:textId="07693369" w:rsidR="00EC1647" w:rsidRDefault="00EC1647">
      <w:pPr>
        <w:rPr>
          <w:lang w:val="es-ES"/>
        </w:rPr>
      </w:pPr>
    </w:p>
    <w:p w14:paraId="69E5ED54" w14:textId="44AB9580" w:rsidR="00EC1647" w:rsidRDefault="00EC1647">
      <w:pPr>
        <w:rPr>
          <w:lang w:val="es-ES"/>
        </w:rPr>
      </w:pPr>
      <w:r>
        <w:rPr>
          <w:lang w:val="es-ES"/>
        </w:rPr>
        <w:t>Sección 2.1. Balance de clases =&gt; Equilibrado de clases</w:t>
      </w:r>
    </w:p>
    <w:p w14:paraId="73FC4845" w14:textId="77777777" w:rsidR="00EC1647" w:rsidRDefault="00EC1647">
      <w:pPr>
        <w:rPr>
          <w:lang w:val="es-ES"/>
        </w:rPr>
      </w:pPr>
    </w:p>
    <w:p w14:paraId="55AE83F2" w14:textId="0F4E975B" w:rsidR="00EC1647" w:rsidRDefault="00EC1647">
      <w:pPr>
        <w:rPr>
          <w:lang w:val="es-ES"/>
        </w:rPr>
      </w:pPr>
      <w:r>
        <w:rPr>
          <w:lang w:val="es-ES"/>
        </w:rPr>
        <w:t>El punto 2.2 tiene un análisis de duplicados. Este punto es confuso. Normalmente, el que haya un duplicado indica que una instancia se ha metido dos veces. No obstante, esto no es así. En nuestro caso, un “duplicado” en programs son dos programas *distintos* que tienen las mismas características. Por ello, no deben catalogarse como duplicados, puesto que vamos a hacer ciencia da datos en lugar de machine learning. Lo mejor sería quitar esta sección.</w:t>
      </w:r>
    </w:p>
    <w:p w14:paraId="55112758" w14:textId="0E1F3808" w:rsidR="00EC1647" w:rsidRDefault="00EC1647">
      <w:pPr>
        <w:rPr>
          <w:lang w:val="es-ES"/>
        </w:rPr>
      </w:pPr>
    </w:p>
    <w:p w14:paraId="5EB5554F" w14:textId="24B941D7" w:rsidR="00EC1647" w:rsidRDefault="00EC1647">
      <w:pPr>
        <w:rPr>
          <w:lang w:val="es-ES"/>
        </w:rPr>
      </w:pPr>
      <w:r>
        <w:rPr>
          <w:lang w:val="es-ES"/>
        </w:rPr>
        <w:t>Sección 2.3. Valores nulos. Si salen valores nulos, hay que hacer algo con ellos y decir qué es:</w:t>
      </w:r>
    </w:p>
    <w:p w14:paraId="721F994A" w14:textId="3C52A4A7" w:rsidR="00EC1647" w:rsidRDefault="00EC1647" w:rsidP="00EC1647">
      <w:pPr>
        <w:pStyle w:val="ListParagraph"/>
        <w:numPr>
          <w:ilvl w:val="0"/>
          <w:numId w:val="1"/>
        </w:numPr>
        <w:rPr>
          <w:lang w:val="es-ES"/>
        </w:rPr>
      </w:pPr>
      <w:r>
        <w:rPr>
          <w:lang w:val="es-ES"/>
        </w:rPr>
        <w:t>En determinados dominios, se le puede asignar un valor. Por ejemplo el 0, pero hay que discutirlo.</w:t>
      </w:r>
    </w:p>
    <w:p w14:paraId="49836885" w14:textId="103F32E0" w:rsidR="00EC1647" w:rsidRDefault="00EC1647" w:rsidP="00EC1647">
      <w:pPr>
        <w:pStyle w:val="ListParagraph"/>
        <w:numPr>
          <w:ilvl w:val="0"/>
          <w:numId w:val="1"/>
        </w:numPr>
        <w:rPr>
          <w:lang w:val="es-ES"/>
        </w:rPr>
      </w:pPr>
      <w:r>
        <w:rPr>
          <w:lang w:val="es-ES"/>
        </w:rPr>
        <w:t>En otros dominios, se puede, simplemente, no considerar esa instancia. Por ejemplo, si calculamos la edad media, el individuo con valor nulo o se mete y se divide entre un valor una unidad menor.</w:t>
      </w:r>
    </w:p>
    <w:p w14:paraId="638F74B1" w14:textId="47A73FAD" w:rsidR="00EC1647" w:rsidRPr="00EC1647" w:rsidRDefault="00EC1647" w:rsidP="00EC1647">
      <w:pPr>
        <w:pStyle w:val="ListParagraph"/>
        <w:numPr>
          <w:ilvl w:val="0"/>
          <w:numId w:val="1"/>
        </w:numPr>
        <w:rPr>
          <w:lang w:val="es-ES"/>
        </w:rPr>
      </w:pPr>
      <w:r>
        <w:rPr>
          <w:lang w:val="es-ES"/>
        </w:rPr>
        <w:t>Imputación: hay mil formas de imputar un valor. Una muy común es tomar la media (mediana si hay outliers) para numéricos o el valor más frecuente si es categórica.</w:t>
      </w:r>
    </w:p>
    <w:p w14:paraId="68E58BC9" w14:textId="7642AA22" w:rsidR="00EC1647" w:rsidRDefault="00EC1647">
      <w:pPr>
        <w:rPr>
          <w:lang w:val="es-ES"/>
        </w:rPr>
      </w:pPr>
    </w:p>
    <w:p w14:paraId="7685D5D5" w14:textId="77C99AE2" w:rsidR="00EC1647" w:rsidRPr="00EC1647" w:rsidRDefault="00EC1647">
      <w:pPr>
        <w:rPr>
          <w:lang w:val="es-ES"/>
        </w:rPr>
      </w:pPr>
      <w:r>
        <w:rPr>
          <w:rFonts w:ascii="Segoe UI" w:hAnsi="Segoe UI" w:cs="Segoe UI"/>
          <w:sz w:val="21"/>
          <w:szCs w:val="21"/>
          <w:shd w:val="clear" w:color="auto" w:fill="FFFFFF"/>
        </w:rPr>
        <w:t>necesaario</w:t>
      </w:r>
      <w:r>
        <w:rPr>
          <w:rFonts w:ascii="Segoe UI" w:hAnsi="Segoe UI" w:cs="Segoe UI"/>
          <w:sz w:val="21"/>
          <w:szCs w:val="21"/>
          <w:shd w:val="clear" w:color="auto" w:fill="FFFFFF"/>
          <w:lang w:val="es-ES"/>
        </w:rPr>
        <w:t xml:space="preserve"> =&gt; </w:t>
      </w:r>
      <w:r>
        <w:rPr>
          <w:rFonts w:ascii="Segoe UI" w:hAnsi="Segoe UI" w:cs="Segoe UI"/>
          <w:sz w:val="21"/>
          <w:szCs w:val="21"/>
          <w:shd w:val="clear" w:color="auto" w:fill="FFFFFF"/>
        </w:rPr>
        <w:t>necesario</w:t>
      </w:r>
    </w:p>
    <w:p w14:paraId="65478F83" w14:textId="0C47D687" w:rsidR="00EC1647" w:rsidRDefault="00EC1647">
      <w:pPr>
        <w:rPr>
          <w:lang w:val="es-ES"/>
        </w:rPr>
      </w:pPr>
    </w:p>
    <w:p w14:paraId="3AFDA76D" w14:textId="43A788CB" w:rsidR="00EC1647" w:rsidRDefault="00EC1647">
      <w:pPr>
        <w:rPr>
          <w:lang w:val="es-ES"/>
        </w:rPr>
      </w:pPr>
      <w:r>
        <w:rPr>
          <w:lang w:val="es-ES"/>
        </w:rPr>
        <w:t>Sección 3</w:t>
      </w:r>
    </w:p>
    <w:p w14:paraId="0D37B010" w14:textId="2C6A00E6" w:rsidR="00EC1647" w:rsidRDefault="00EC1647">
      <w:pPr>
        <w:rPr>
          <w:lang w:val="es-ES"/>
        </w:rPr>
      </w:pPr>
    </w:p>
    <w:p w14:paraId="79B13C09" w14:textId="4D931692" w:rsidR="00EC1647" w:rsidRDefault="00EC1647">
      <w:pPr>
        <w:rPr>
          <w:lang w:val="es-ES"/>
        </w:rPr>
      </w:pPr>
      <w:r>
        <w:rPr>
          <w:lang w:val="es-ES"/>
        </w:rPr>
        <w:t>hará =&gt; hará</w:t>
      </w:r>
    </w:p>
    <w:p w14:paraId="1ED5AF4A" w14:textId="06B271F8" w:rsidR="00EC1647" w:rsidRDefault="00EC1647">
      <w:pPr>
        <w:rPr>
          <w:lang w:val="es-ES"/>
        </w:rPr>
      </w:pPr>
    </w:p>
    <w:p w14:paraId="2322991E" w14:textId="56B7BFED" w:rsidR="002E7D39" w:rsidRDefault="002E7D39">
      <w:pPr>
        <w:rPr>
          <w:lang w:val="es-ES"/>
        </w:rPr>
      </w:pPr>
      <w:r>
        <w:rPr>
          <w:lang w:val="es-ES"/>
        </w:rPr>
        <w:t>Para las variables numéricas, pones un diagrama que es un diagrama de dispersión con jitter. Conviene que expliques en algún sitio que</w:t>
      </w:r>
      <w:r>
        <w:t xml:space="preserve"> </w:t>
      </w:r>
      <w:r>
        <w:rPr>
          <w:lang w:val="es-ES"/>
        </w:rPr>
        <w:t xml:space="preserve">el </w:t>
      </w:r>
      <w:r>
        <w:t xml:space="preserve">"jitter" en un gráfico </w:t>
      </w:r>
      <w:r>
        <w:rPr>
          <w:lang w:val="es-ES"/>
        </w:rPr>
        <w:t>es</w:t>
      </w:r>
      <w:r>
        <w:t xml:space="preserve"> una técnica utilizada para agregar pequeñas cantidades de ruido aleatorio a los datos con el fin de evitar la superposición de puntos en gráficos de dispersión.</w:t>
      </w:r>
      <w:r>
        <w:rPr>
          <w:lang w:val="es-ES"/>
        </w:rPr>
        <w:t xml:space="preserve"> Esto está bien para mostrar todos los datos (incluyes los outliers). No obstante, no es muy estándar.</w:t>
      </w:r>
    </w:p>
    <w:p w14:paraId="624ABE50" w14:textId="6873ED62" w:rsidR="002E7D39" w:rsidRDefault="002E7D39">
      <w:pPr>
        <w:rPr>
          <w:lang w:val="es-ES"/>
        </w:rPr>
      </w:pPr>
    </w:p>
    <w:p w14:paraId="4266BF23" w14:textId="46755036" w:rsidR="002E7D39" w:rsidRDefault="002E7D39">
      <w:pPr>
        <w:rPr>
          <w:lang w:val="es-ES"/>
        </w:rPr>
      </w:pPr>
      <w:r>
        <w:rPr>
          <w:lang w:val="es-ES"/>
        </w:rPr>
        <w:t>Yo mantendría lo que tienes ahora, *pero*:</w:t>
      </w:r>
    </w:p>
    <w:p w14:paraId="1D9305A8" w14:textId="2BBC5F5B" w:rsidR="002E7D39" w:rsidRDefault="002E7D39" w:rsidP="002E7D39">
      <w:pPr>
        <w:pStyle w:val="ListParagraph"/>
        <w:numPr>
          <w:ilvl w:val="0"/>
          <w:numId w:val="2"/>
        </w:numPr>
        <w:rPr>
          <w:lang w:val="es-ES"/>
        </w:rPr>
      </w:pPr>
      <w:r>
        <w:rPr>
          <w:lang w:val="es-ES"/>
        </w:rPr>
        <w:t>Indicaría que el gráfico actual incluye los outliers.</w:t>
      </w:r>
    </w:p>
    <w:p w14:paraId="74A2DD47" w14:textId="7DF74B37" w:rsidR="002E7D39" w:rsidRPr="002E7D39" w:rsidRDefault="002E7D39" w:rsidP="002E7D39">
      <w:pPr>
        <w:pStyle w:val="ListParagraph"/>
        <w:numPr>
          <w:ilvl w:val="0"/>
          <w:numId w:val="2"/>
        </w:numPr>
        <w:rPr>
          <w:lang w:val="es-ES"/>
        </w:rPr>
      </w:pPr>
      <w:r>
        <w:rPr>
          <w:lang w:val="es-ES"/>
        </w:rPr>
        <w:t>Pondría un histograma utilizando plt.hist (lo explico en la nueva versión de la metodología) tras quitar los outliers, indicando que esa gráfica no los incluye.</w:t>
      </w:r>
    </w:p>
    <w:p w14:paraId="6701819C" w14:textId="3FD63D80" w:rsidR="002E7D39" w:rsidRDefault="002E7D39">
      <w:pPr>
        <w:rPr>
          <w:lang w:val="es-ES"/>
        </w:rPr>
      </w:pPr>
    </w:p>
    <w:p w14:paraId="19022CB2" w14:textId="71EB519F" w:rsidR="002E7D39" w:rsidRDefault="002E7D39">
      <w:pPr>
        <w:rPr>
          <w:lang w:val="es-ES"/>
        </w:rPr>
      </w:pPr>
    </w:p>
    <w:p w14:paraId="6BA726D0" w14:textId="08E04B10" w:rsidR="00474CD6" w:rsidRPr="00474CD6" w:rsidRDefault="00474CD6" w:rsidP="00474CD6">
      <w:r>
        <w:rPr>
          <w:lang w:val="es-ES"/>
        </w:rPr>
        <w:t xml:space="preserve">Respecto a los análisis de correlación estas utilizando Pearson. </w:t>
      </w:r>
      <w:r w:rsidRPr="00474CD6">
        <w:rPr>
          <w:lang w:val="es-ES"/>
        </w:rPr>
        <w:t>Para medir la correlación entre una variable numérica (que no necesariamente tiene una relación lineal) y una variable binaria codificada como 0 y 1, la correlación de Spearman es generalmente una opción más adecuada. La razón es que la correlación de Spearman mide la relación monotónica entre dos variables, lo cual es útil cuando no se puede suponer una relación lineal.</w:t>
      </w:r>
      <w:r>
        <w:rPr>
          <w:lang w:val="es-ES"/>
        </w:rPr>
        <w:t xml:space="preserve"> Yo cambiaría todos los notebooks para utilizar Spearman.</w:t>
      </w:r>
    </w:p>
    <w:p w14:paraId="4C6D4DC8" w14:textId="77777777" w:rsidR="00474CD6" w:rsidRDefault="00474CD6">
      <w:pPr>
        <w:rPr>
          <w:lang w:val="es-ES"/>
        </w:rPr>
      </w:pPr>
    </w:p>
    <w:p w14:paraId="7D2E08D0" w14:textId="5F669F6B" w:rsidR="007B36CE" w:rsidRDefault="007B36CE">
      <w:pPr>
        <w:rPr>
          <w:lang w:val="es-ES"/>
        </w:rPr>
      </w:pPr>
      <w:r w:rsidRPr="007B36CE">
        <w:rPr>
          <w:noProof/>
          <w:lang w:val="es-ES"/>
        </w:rPr>
        <w:lastRenderedPageBreak/>
        <w:drawing>
          <wp:inline distT="0" distB="0" distL="0" distR="0" wp14:anchorId="7EFEB9A3" wp14:editId="0D24A664">
            <wp:extent cx="5715000" cy="3035300"/>
            <wp:effectExtent l="0" t="0" r="0" b="0"/>
            <wp:docPr id="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screen&#10;&#10;Description automatically generated"/>
                    <pic:cNvPicPr/>
                  </pic:nvPicPr>
                  <pic:blipFill>
                    <a:blip r:embed="rId5"/>
                    <a:stretch>
                      <a:fillRect/>
                    </a:stretch>
                  </pic:blipFill>
                  <pic:spPr>
                    <a:xfrm>
                      <a:off x="0" y="0"/>
                      <a:ext cx="5715000" cy="3035300"/>
                    </a:xfrm>
                    <a:prstGeom prst="rect">
                      <a:avLst/>
                    </a:prstGeom>
                  </pic:spPr>
                </pic:pic>
              </a:graphicData>
            </a:graphic>
          </wp:inline>
        </w:drawing>
      </w:r>
    </w:p>
    <w:p w14:paraId="45567B5E" w14:textId="52100DB0" w:rsidR="007B36CE" w:rsidRDefault="007B36CE">
      <w:pPr>
        <w:rPr>
          <w:lang w:val="es-ES"/>
        </w:rPr>
      </w:pPr>
    </w:p>
    <w:p w14:paraId="59409CE2" w14:textId="307A5BD9" w:rsidR="007B36CE" w:rsidRDefault="007B36CE">
      <w:pPr>
        <w:rPr>
          <w:lang w:val="es-ES"/>
        </w:rPr>
      </w:pPr>
      <w:r w:rsidRPr="007B36CE">
        <w:rPr>
          <w:noProof/>
          <w:lang w:val="es-ES"/>
        </w:rPr>
        <w:drawing>
          <wp:inline distT="0" distB="0" distL="0" distR="0" wp14:anchorId="6122516C" wp14:editId="7C9A81E9">
            <wp:extent cx="5600700" cy="3048000"/>
            <wp:effectExtent l="0" t="0" r="0" b="0"/>
            <wp:docPr id="3"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10;&#10;Description automatically generated"/>
                    <pic:cNvPicPr/>
                  </pic:nvPicPr>
                  <pic:blipFill>
                    <a:blip r:embed="rId6"/>
                    <a:stretch>
                      <a:fillRect/>
                    </a:stretch>
                  </pic:blipFill>
                  <pic:spPr>
                    <a:xfrm>
                      <a:off x="0" y="0"/>
                      <a:ext cx="5600700" cy="3048000"/>
                    </a:xfrm>
                    <a:prstGeom prst="rect">
                      <a:avLst/>
                    </a:prstGeom>
                  </pic:spPr>
                </pic:pic>
              </a:graphicData>
            </a:graphic>
          </wp:inline>
        </w:drawing>
      </w:r>
    </w:p>
    <w:p w14:paraId="0D0277C4" w14:textId="4E76B424" w:rsidR="007B36CE" w:rsidRDefault="007B36CE">
      <w:pPr>
        <w:rPr>
          <w:lang w:val="es-ES"/>
        </w:rPr>
      </w:pPr>
    </w:p>
    <w:p w14:paraId="3AE9A384" w14:textId="0C8A8A48" w:rsidR="007B36CE" w:rsidRDefault="007B36CE">
      <w:pPr>
        <w:rPr>
          <w:lang w:val="es-ES"/>
        </w:rPr>
      </w:pPr>
      <w:r>
        <w:rPr>
          <w:lang w:val="es-ES"/>
        </w:rPr>
        <w:t>Si ves que un histograma es muy ancho y se ve mal, lo puedes poner en vertical, tal y como haces, por ejemplo, en “</w:t>
      </w:r>
      <w:r w:rsidRPr="007B36CE">
        <w:rPr>
          <w:lang w:val="es-ES"/>
        </w:rPr>
        <w:t>Variable category (1/9)</w:t>
      </w:r>
      <w:r>
        <w:rPr>
          <w:lang w:val="es-ES"/>
        </w:rPr>
        <w:t>” del notebook número 10.</w:t>
      </w:r>
    </w:p>
    <w:p w14:paraId="2B154583" w14:textId="77777777" w:rsidR="007B36CE" w:rsidRDefault="007B36CE">
      <w:pPr>
        <w:rPr>
          <w:lang w:val="es-ES"/>
        </w:rPr>
      </w:pPr>
    </w:p>
    <w:p w14:paraId="31B641FC" w14:textId="6B3DDF6D" w:rsidR="007B36CE" w:rsidRDefault="007B36CE">
      <w:pPr>
        <w:rPr>
          <w:lang w:val="es-ES"/>
        </w:rPr>
      </w:pPr>
      <w:r>
        <w:rPr>
          <w:lang w:val="es-ES"/>
        </w:rPr>
        <w:t>Si quitando los outliers, todas las instancias tienen un mismo valor, simplemente lo muestras de forma textual. Es decir, si ves que un histograma es ridículo, no lo pongas.</w:t>
      </w:r>
      <w:r>
        <w:rPr>
          <w:lang w:val="es-ES"/>
        </w:rPr>
        <w:tab/>
      </w:r>
    </w:p>
    <w:p w14:paraId="157832EA" w14:textId="77777777" w:rsidR="007B36CE" w:rsidRPr="00EC1647" w:rsidRDefault="007B36CE">
      <w:pPr>
        <w:rPr>
          <w:lang w:val="es-ES"/>
        </w:rPr>
      </w:pPr>
    </w:p>
    <w:sectPr w:rsidR="007B36CE" w:rsidRPr="00EC16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11B8"/>
    <w:multiLevelType w:val="hybridMultilevel"/>
    <w:tmpl w:val="24EE03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B805EFC"/>
    <w:multiLevelType w:val="hybridMultilevel"/>
    <w:tmpl w:val="8376A5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94680338">
    <w:abstractNumId w:val="1"/>
  </w:num>
  <w:num w:numId="2" w16cid:durableId="1888446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647"/>
    <w:rsid w:val="002E7D39"/>
    <w:rsid w:val="00474CD6"/>
    <w:rsid w:val="007B36CE"/>
    <w:rsid w:val="00A3532C"/>
    <w:rsid w:val="00D76330"/>
    <w:rsid w:val="00E61E38"/>
    <w:rsid w:val="00EC1647"/>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3B605E7D"/>
  <w15:chartTrackingRefBased/>
  <w15:docId w15:val="{C7720C0E-87B1-694C-B75B-AAB1DAF5C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6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606332">
      <w:bodyDiv w:val="1"/>
      <w:marLeft w:val="0"/>
      <w:marRight w:val="0"/>
      <w:marTop w:val="0"/>
      <w:marBottom w:val="0"/>
      <w:divBdr>
        <w:top w:val="none" w:sz="0" w:space="0" w:color="auto"/>
        <w:left w:val="none" w:sz="0" w:space="0" w:color="auto"/>
        <w:bottom w:val="none" w:sz="0" w:space="0" w:color="auto"/>
        <w:right w:val="none" w:sz="0" w:space="0" w:color="auto"/>
      </w:divBdr>
    </w:div>
    <w:div w:id="1626548086">
      <w:bodyDiv w:val="1"/>
      <w:marLeft w:val="0"/>
      <w:marRight w:val="0"/>
      <w:marTop w:val="0"/>
      <w:marBottom w:val="0"/>
      <w:divBdr>
        <w:top w:val="none" w:sz="0" w:space="0" w:color="auto"/>
        <w:left w:val="none" w:sz="0" w:space="0" w:color="auto"/>
        <w:bottom w:val="none" w:sz="0" w:space="0" w:color="auto"/>
        <w:right w:val="none" w:sz="0" w:space="0" w:color="auto"/>
      </w:divBdr>
      <w:divsChild>
        <w:div w:id="384764110">
          <w:marLeft w:val="0"/>
          <w:marRight w:val="0"/>
          <w:marTop w:val="0"/>
          <w:marBottom w:val="0"/>
          <w:divBdr>
            <w:top w:val="none" w:sz="0" w:space="0" w:color="auto"/>
            <w:left w:val="none" w:sz="0" w:space="0" w:color="auto"/>
            <w:bottom w:val="none" w:sz="0" w:space="0" w:color="auto"/>
            <w:right w:val="none" w:sz="0" w:space="0" w:color="auto"/>
          </w:divBdr>
          <w:divsChild>
            <w:div w:id="550922965">
              <w:marLeft w:val="0"/>
              <w:marRight w:val="0"/>
              <w:marTop w:val="0"/>
              <w:marBottom w:val="0"/>
              <w:divBdr>
                <w:top w:val="none" w:sz="0" w:space="0" w:color="auto"/>
                <w:left w:val="none" w:sz="0" w:space="0" w:color="auto"/>
                <w:bottom w:val="none" w:sz="0" w:space="0" w:color="auto"/>
                <w:right w:val="none" w:sz="0" w:space="0" w:color="auto"/>
              </w:divBdr>
              <w:divsChild>
                <w:div w:id="405228553">
                  <w:marLeft w:val="0"/>
                  <w:marRight w:val="0"/>
                  <w:marTop w:val="0"/>
                  <w:marBottom w:val="0"/>
                  <w:divBdr>
                    <w:top w:val="none" w:sz="0" w:space="0" w:color="auto"/>
                    <w:left w:val="none" w:sz="0" w:space="0" w:color="auto"/>
                    <w:bottom w:val="none" w:sz="0" w:space="0" w:color="auto"/>
                    <w:right w:val="none" w:sz="0" w:space="0" w:color="auto"/>
                  </w:divBdr>
                  <w:divsChild>
                    <w:div w:id="350959497">
                      <w:marLeft w:val="0"/>
                      <w:marRight w:val="0"/>
                      <w:marTop w:val="0"/>
                      <w:marBottom w:val="0"/>
                      <w:divBdr>
                        <w:top w:val="none" w:sz="0" w:space="0" w:color="auto"/>
                        <w:left w:val="none" w:sz="0" w:space="0" w:color="auto"/>
                        <w:bottom w:val="none" w:sz="0" w:space="0" w:color="auto"/>
                        <w:right w:val="none" w:sz="0" w:space="0" w:color="auto"/>
                      </w:divBdr>
                      <w:divsChild>
                        <w:div w:id="1036664443">
                          <w:marLeft w:val="0"/>
                          <w:marRight w:val="0"/>
                          <w:marTop w:val="0"/>
                          <w:marBottom w:val="0"/>
                          <w:divBdr>
                            <w:top w:val="none" w:sz="0" w:space="0" w:color="auto"/>
                            <w:left w:val="none" w:sz="0" w:space="0" w:color="auto"/>
                            <w:bottom w:val="none" w:sz="0" w:space="0" w:color="auto"/>
                            <w:right w:val="none" w:sz="0" w:space="0" w:color="auto"/>
                          </w:divBdr>
                          <w:divsChild>
                            <w:div w:id="561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5384313">
      <w:bodyDiv w:val="1"/>
      <w:marLeft w:val="0"/>
      <w:marRight w:val="0"/>
      <w:marTop w:val="0"/>
      <w:marBottom w:val="0"/>
      <w:divBdr>
        <w:top w:val="none" w:sz="0" w:space="0" w:color="auto"/>
        <w:left w:val="none" w:sz="0" w:space="0" w:color="auto"/>
        <w:bottom w:val="none" w:sz="0" w:space="0" w:color="auto"/>
        <w:right w:val="none" w:sz="0" w:space="0" w:color="auto"/>
      </w:divBdr>
      <w:divsChild>
        <w:div w:id="1631479294">
          <w:marLeft w:val="0"/>
          <w:marRight w:val="0"/>
          <w:marTop w:val="0"/>
          <w:marBottom w:val="0"/>
          <w:divBdr>
            <w:top w:val="none" w:sz="0" w:space="0" w:color="auto"/>
            <w:left w:val="none" w:sz="0" w:space="0" w:color="auto"/>
            <w:bottom w:val="none" w:sz="0" w:space="0" w:color="auto"/>
            <w:right w:val="none" w:sz="0" w:space="0" w:color="auto"/>
          </w:divBdr>
          <w:divsChild>
            <w:div w:id="1351295665">
              <w:marLeft w:val="0"/>
              <w:marRight w:val="0"/>
              <w:marTop w:val="0"/>
              <w:marBottom w:val="0"/>
              <w:divBdr>
                <w:top w:val="none" w:sz="0" w:space="0" w:color="auto"/>
                <w:left w:val="none" w:sz="0" w:space="0" w:color="auto"/>
                <w:bottom w:val="none" w:sz="0" w:space="0" w:color="auto"/>
                <w:right w:val="none" w:sz="0" w:space="0" w:color="auto"/>
              </w:divBdr>
              <w:divsChild>
                <w:div w:id="343824045">
                  <w:marLeft w:val="0"/>
                  <w:marRight w:val="0"/>
                  <w:marTop w:val="0"/>
                  <w:marBottom w:val="0"/>
                  <w:divBdr>
                    <w:top w:val="none" w:sz="0" w:space="0" w:color="auto"/>
                    <w:left w:val="none" w:sz="0" w:space="0" w:color="auto"/>
                    <w:bottom w:val="none" w:sz="0" w:space="0" w:color="auto"/>
                    <w:right w:val="none" w:sz="0" w:space="0" w:color="auto"/>
                  </w:divBdr>
                  <w:divsChild>
                    <w:div w:id="857231463">
                      <w:marLeft w:val="0"/>
                      <w:marRight w:val="0"/>
                      <w:marTop w:val="0"/>
                      <w:marBottom w:val="0"/>
                      <w:divBdr>
                        <w:top w:val="none" w:sz="0" w:space="0" w:color="auto"/>
                        <w:left w:val="none" w:sz="0" w:space="0" w:color="auto"/>
                        <w:bottom w:val="none" w:sz="0" w:space="0" w:color="auto"/>
                        <w:right w:val="none" w:sz="0" w:space="0" w:color="auto"/>
                      </w:divBdr>
                      <w:divsChild>
                        <w:div w:id="1316186424">
                          <w:marLeft w:val="0"/>
                          <w:marRight w:val="0"/>
                          <w:marTop w:val="0"/>
                          <w:marBottom w:val="0"/>
                          <w:divBdr>
                            <w:top w:val="none" w:sz="0" w:space="0" w:color="auto"/>
                            <w:left w:val="none" w:sz="0" w:space="0" w:color="auto"/>
                            <w:bottom w:val="none" w:sz="0" w:space="0" w:color="auto"/>
                            <w:right w:val="none" w:sz="0" w:space="0" w:color="auto"/>
                          </w:divBdr>
                          <w:divsChild>
                            <w:div w:id="4273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399</Words>
  <Characters>2279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ORTIN SOLER</dc:creator>
  <cp:keywords/>
  <dc:description/>
  <cp:lastModifiedBy>FRANCISCO ORTIN SOLER</cp:lastModifiedBy>
  <cp:revision>2</cp:revision>
  <dcterms:created xsi:type="dcterms:W3CDTF">2024-06-30T08:58:00Z</dcterms:created>
  <dcterms:modified xsi:type="dcterms:W3CDTF">2024-06-30T10:14:00Z</dcterms:modified>
</cp:coreProperties>
</file>