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20EB2" w14:textId="042E7D88" w:rsidR="00E959D8" w:rsidRDefault="00E959D8" w:rsidP="00CB5057">
      <w:pPr>
        <w:jc w:val="center"/>
        <w:rPr>
          <w:rFonts w:ascii="Bradley Hand ITC" w:hAnsi="Bradley Hand ITC"/>
          <w:b/>
          <w:bCs/>
          <w:sz w:val="144"/>
          <w:szCs w:val="144"/>
          <w:u w:val="single"/>
        </w:rPr>
      </w:pPr>
      <w:r>
        <w:rPr>
          <w:rFonts w:ascii="Bradley Hand ITC" w:hAnsi="Bradley Hand ITC"/>
          <w:b/>
          <w:bCs/>
          <w:noProof/>
          <w:sz w:val="144"/>
          <w:szCs w:val="144"/>
          <w:u w:val="single"/>
        </w:rPr>
        <w:drawing>
          <wp:inline distT="0" distB="0" distL="0" distR="0" wp14:anchorId="06928288" wp14:editId="53BC33D9">
            <wp:extent cx="1500554" cy="1500554"/>
            <wp:effectExtent l="0" t="0" r="4445" b="4445"/>
            <wp:docPr id="12817679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67994" name="Picture 12817679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6597" cy="152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7C04" w14:textId="33463AFF" w:rsidR="00CB5057" w:rsidRPr="00CB5057" w:rsidRDefault="00CB5057" w:rsidP="00CB5057">
      <w:pPr>
        <w:jc w:val="center"/>
        <w:rPr>
          <w:rFonts w:ascii="Bradley Hand ITC" w:hAnsi="Bradley Hand ITC"/>
          <w:b/>
          <w:bCs/>
          <w:sz w:val="144"/>
          <w:szCs w:val="144"/>
          <w:u w:val="single"/>
        </w:rPr>
      </w:pPr>
      <w:r w:rsidRPr="00CB5057">
        <w:rPr>
          <w:rFonts w:ascii="Bradley Hand ITC" w:hAnsi="Bradley Hand ITC"/>
          <w:b/>
          <w:bCs/>
          <w:sz w:val="144"/>
          <w:szCs w:val="144"/>
          <w:u w:val="single"/>
        </w:rPr>
        <w:t>Chapter 2</w:t>
      </w:r>
    </w:p>
    <w:p w14:paraId="2D7B8299" w14:textId="1650B55D" w:rsidR="00C3382C" w:rsidRDefault="00CB5057" w:rsidP="00CB5057">
      <w:pPr>
        <w:jc w:val="center"/>
        <w:rPr>
          <w:rFonts w:ascii="Bradley Hand ITC" w:hAnsi="Bradley Hand ITC"/>
          <w:b/>
          <w:bCs/>
          <w:sz w:val="72"/>
          <w:szCs w:val="72"/>
          <w:u w:val="single"/>
        </w:rPr>
      </w:pPr>
      <w:r w:rsidRPr="00CB5057">
        <w:rPr>
          <w:rFonts w:ascii="Bradley Hand ITC" w:hAnsi="Bradley Hand ITC"/>
          <w:b/>
          <w:bCs/>
          <w:sz w:val="72"/>
          <w:szCs w:val="72"/>
          <w:u w:val="single"/>
        </w:rPr>
        <w:t>Practice Set</w:t>
      </w:r>
    </w:p>
    <w:p w14:paraId="6A90C2FF" w14:textId="5C65834F" w:rsidR="00CB5057" w:rsidRPr="00CB5057" w:rsidRDefault="00CB5057" w:rsidP="00CB5057">
      <w:pPr>
        <w:pStyle w:val="ListParagraph"/>
        <w:numPr>
          <w:ilvl w:val="0"/>
          <w:numId w:val="1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sz w:val="40"/>
          <w:szCs w:val="40"/>
        </w:rPr>
        <w:t>Take an input</w:t>
      </w:r>
      <w:r w:rsidRPr="00CB5057">
        <w:rPr>
          <w:rFonts w:cstheme="minorHAnsi"/>
          <w:sz w:val="40"/>
          <w:szCs w:val="40"/>
        </w:rPr>
        <w:t xml:space="preserve"> </w:t>
      </w:r>
      <w:r>
        <w:rPr>
          <w:rFonts w:cstheme="minorHAnsi"/>
          <w:sz w:val="40"/>
          <w:szCs w:val="40"/>
        </w:rPr>
        <w:t>for users age and u</w:t>
      </w:r>
      <w:r w:rsidRPr="00CB5057">
        <w:rPr>
          <w:rFonts w:cstheme="minorHAnsi"/>
          <w:sz w:val="40"/>
          <w:szCs w:val="40"/>
        </w:rPr>
        <w:t>se logical operators to find whether the age of a person lies between 10-20</w:t>
      </w:r>
      <w:r w:rsidR="009317B4">
        <w:rPr>
          <w:rFonts w:cstheme="minorHAnsi"/>
          <w:sz w:val="40"/>
          <w:szCs w:val="40"/>
        </w:rPr>
        <w:t>.</w:t>
      </w:r>
    </w:p>
    <w:p w14:paraId="01BE764D" w14:textId="5D873F42" w:rsidR="00CB5057" w:rsidRPr="00CB5057" w:rsidRDefault="00CB5057" w:rsidP="00CB5057">
      <w:pPr>
        <w:pStyle w:val="ListParagraph"/>
        <w:numPr>
          <w:ilvl w:val="0"/>
          <w:numId w:val="1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sz w:val="40"/>
          <w:szCs w:val="40"/>
        </w:rPr>
        <w:t>Demonstrate the use of Switch Case Statements in JavaScript.</w:t>
      </w:r>
    </w:p>
    <w:p w14:paraId="78EE3216" w14:textId="722A0585" w:rsidR="00CB5057" w:rsidRPr="00CB5057" w:rsidRDefault="00CB5057" w:rsidP="00CB5057">
      <w:pPr>
        <w:pStyle w:val="ListParagraph"/>
        <w:numPr>
          <w:ilvl w:val="0"/>
          <w:numId w:val="1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sz w:val="40"/>
          <w:szCs w:val="40"/>
        </w:rPr>
        <w:t>Write a JavaScript Program to take an input for a number from the user and find whether the given number is divisible by either 4 or 5 or not.</w:t>
      </w:r>
    </w:p>
    <w:p w14:paraId="1AD44C7E" w14:textId="249260A6" w:rsidR="00CB5057" w:rsidRPr="00CB5057" w:rsidRDefault="00CB5057" w:rsidP="00CB5057">
      <w:pPr>
        <w:pStyle w:val="ListParagraph"/>
        <w:numPr>
          <w:ilvl w:val="0"/>
          <w:numId w:val="1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sz w:val="40"/>
          <w:szCs w:val="40"/>
        </w:rPr>
        <w:t>Write a JavaScript Program to take an input for a number from the user and find whether the given number is divisible by 4 and 5 or not.</w:t>
      </w:r>
    </w:p>
    <w:p w14:paraId="3B3738CA" w14:textId="15A4E45E" w:rsidR="00CB5057" w:rsidRPr="00CB5057" w:rsidRDefault="00CB5057" w:rsidP="00CB5057">
      <w:pPr>
        <w:pStyle w:val="ListParagraph"/>
        <w:numPr>
          <w:ilvl w:val="0"/>
          <w:numId w:val="1"/>
        </w:numPr>
        <w:rPr>
          <w:rFonts w:cstheme="minorHAnsi"/>
          <w:b/>
          <w:bCs/>
          <w:sz w:val="40"/>
          <w:szCs w:val="40"/>
        </w:rPr>
      </w:pPr>
      <w:r w:rsidRPr="009317B4">
        <w:rPr>
          <w:rFonts w:cstheme="minorHAnsi"/>
          <w:sz w:val="40"/>
          <w:szCs w:val="40"/>
        </w:rPr>
        <w:t>Print “You can Drive” or “You cannot Drive”</w:t>
      </w:r>
      <w:r w:rsidR="009317B4" w:rsidRPr="009317B4">
        <w:rPr>
          <w:rFonts w:cstheme="minorHAnsi"/>
          <w:sz w:val="40"/>
          <w:szCs w:val="40"/>
        </w:rPr>
        <w:t xml:space="preserve"> based on the age</w:t>
      </w:r>
      <w:r w:rsidR="009317B4">
        <w:rPr>
          <w:rFonts w:cstheme="minorHAnsi"/>
          <w:sz w:val="40"/>
          <w:szCs w:val="40"/>
        </w:rPr>
        <w:t xml:space="preserve"> being greater than 18 or not using Ternary Operators. You have </w:t>
      </w:r>
      <w:proofErr w:type="gramStart"/>
      <w:r w:rsidR="009317B4">
        <w:rPr>
          <w:rFonts w:cstheme="minorHAnsi"/>
          <w:sz w:val="40"/>
          <w:szCs w:val="40"/>
        </w:rPr>
        <w:t>take</w:t>
      </w:r>
      <w:proofErr w:type="gramEnd"/>
      <w:r w:rsidR="009317B4">
        <w:rPr>
          <w:rFonts w:cstheme="minorHAnsi"/>
          <w:sz w:val="40"/>
          <w:szCs w:val="40"/>
        </w:rPr>
        <w:t xml:space="preserve"> the input for age from the user.</w:t>
      </w:r>
    </w:p>
    <w:sectPr w:rsidR="00CB5057" w:rsidRPr="00CB5057" w:rsidSect="0034119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080" w:bottom="1440" w:left="1080" w:header="708" w:footer="708" w:gutter="0"/>
      <w:pgBorders w:offsetFrom="page">
        <w:top w:val="single" w:sz="36" w:space="24" w:color="000000" w:themeColor="text1"/>
        <w:left w:val="single" w:sz="36" w:space="24" w:color="000000" w:themeColor="text1"/>
        <w:bottom w:val="single" w:sz="36" w:space="24" w:color="000000" w:themeColor="text1"/>
        <w:right w:val="single" w:sz="36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5C3FD0" w14:textId="77777777" w:rsidR="00341195" w:rsidRDefault="00341195" w:rsidP="00E959D8">
      <w:pPr>
        <w:spacing w:after="0" w:line="240" w:lineRule="auto"/>
      </w:pPr>
      <w:r>
        <w:separator/>
      </w:r>
    </w:p>
  </w:endnote>
  <w:endnote w:type="continuationSeparator" w:id="0">
    <w:p w14:paraId="287B6F1D" w14:textId="77777777" w:rsidR="00341195" w:rsidRDefault="00341195" w:rsidP="00E95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B6328" w14:textId="77777777" w:rsidR="00E959D8" w:rsidRDefault="00E959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1EB08" w14:textId="77777777" w:rsidR="00E959D8" w:rsidRDefault="00E959D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7C893" w14:textId="77777777" w:rsidR="00E959D8" w:rsidRDefault="00E959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F1EC4" w14:textId="77777777" w:rsidR="00341195" w:rsidRDefault="00341195" w:rsidP="00E959D8">
      <w:pPr>
        <w:spacing w:after="0" w:line="240" w:lineRule="auto"/>
      </w:pPr>
      <w:r>
        <w:separator/>
      </w:r>
    </w:p>
  </w:footnote>
  <w:footnote w:type="continuationSeparator" w:id="0">
    <w:p w14:paraId="666B043C" w14:textId="77777777" w:rsidR="00341195" w:rsidRDefault="00341195" w:rsidP="00E959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F6F30" w14:textId="22EB6A72" w:rsidR="00E959D8" w:rsidRDefault="00000000">
    <w:pPr>
      <w:pStyle w:val="Header"/>
    </w:pPr>
    <w:r>
      <w:rPr>
        <w:noProof/>
      </w:rPr>
      <w:pict w14:anchorId="4AAB265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596360" o:spid="_x0000_s1029" type="#_x0000_t136" style="position:absolute;margin-left:0;margin-top:0;width:593.35pt;height:93.65pt;rotation:315;z-index:-251655168;mso-position-horizontal:center;mso-position-horizontal-relative:margin;mso-position-vertical:center;mso-position-vertical-relative:margin" o:allowincell="f" fillcolor="#aeaaaa [2414]" stroked="f">
          <v:textpath style="font-family:&quot;Poppins&quot;;font-size:1pt" string="ComputeWithMana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FC7E6" w14:textId="0253BB22" w:rsidR="00E959D8" w:rsidRDefault="00000000">
    <w:pPr>
      <w:pStyle w:val="Header"/>
    </w:pPr>
    <w:r>
      <w:rPr>
        <w:noProof/>
      </w:rPr>
      <w:pict w14:anchorId="5FF2D7F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596361" o:spid="_x0000_s1030" type="#_x0000_t136" style="position:absolute;margin-left:0;margin-top:0;width:593.35pt;height:93.65pt;rotation:315;z-index:-251653120;mso-position-horizontal:center;mso-position-horizontal-relative:margin;mso-position-vertical:center;mso-position-vertical-relative:margin" o:allowincell="f" fillcolor="#aeaaaa [2414]" stroked="f">
          <v:textpath style="font-family:&quot;Poppins&quot;;font-size:1pt" string="ComputeWithMana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F7C8C" w14:textId="1235BD1C" w:rsidR="00E959D8" w:rsidRDefault="00000000">
    <w:pPr>
      <w:pStyle w:val="Header"/>
    </w:pPr>
    <w:r>
      <w:rPr>
        <w:noProof/>
      </w:rPr>
      <w:pict w14:anchorId="4B4E343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596359" o:spid="_x0000_s1028" type="#_x0000_t136" style="position:absolute;margin-left:0;margin-top:0;width:593.35pt;height:93.65pt;rotation:315;z-index:-251657216;mso-position-horizontal:center;mso-position-horizontal-relative:margin;mso-position-vertical:center;mso-position-vertical-relative:margin" o:allowincell="f" fillcolor="#aeaaaa [2414]" stroked="f">
          <v:textpath style="font-family:&quot;Poppins&quot;;font-size:1pt" string="ComputeWithMana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768.35pt;height:768.35pt;visibility:visible;mso-wrap-style:square" o:bullet="t">
        <v:imagedata r:id="rId1" o:title=""/>
      </v:shape>
    </w:pict>
  </w:numPicBullet>
  <w:abstractNum w:abstractNumId="0" w15:restartNumberingAfterBreak="0">
    <w:nsid w:val="6C04173D"/>
    <w:multiLevelType w:val="hybridMultilevel"/>
    <w:tmpl w:val="3EBABF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3465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7D8"/>
    <w:rsid w:val="0011703A"/>
    <w:rsid w:val="00341195"/>
    <w:rsid w:val="003A6A7C"/>
    <w:rsid w:val="004D27D8"/>
    <w:rsid w:val="008E330D"/>
    <w:rsid w:val="009317B4"/>
    <w:rsid w:val="00C3382C"/>
    <w:rsid w:val="00CB5057"/>
    <w:rsid w:val="00DC7CD4"/>
    <w:rsid w:val="00E95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4E4AAE"/>
  <w15:chartTrackingRefBased/>
  <w15:docId w15:val="{B838FE49-C5B5-4539-8103-073FC96A7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0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59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59D8"/>
  </w:style>
  <w:style w:type="paragraph" w:styleId="Footer">
    <w:name w:val="footer"/>
    <w:basedOn w:val="Normal"/>
    <w:link w:val="FooterChar"/>
    <w:uiPriority w:val="99"/>
    <w:unhideWhenUsed/>
    <w:rsid w:val="00E959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59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 Agrawal</dc:creator>
  <cp:keywords/>
  <dc:description/>
  <cp:lastModifiedBy>Manas Agrawal</cp:lastModifiedBy>
  <cp:revision>6</cp:revision>
  <dcterms:created xsi:type="dcterms:W3CDTF">2024-03-07T15:52:00Z</dcterms:created>
  <dcterms:modified xsi:type="dcterms:W3CDTF">2024-03-07T18:32:00Z</dcterms:modified>
</cp:coreProperties>
</file>