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8447" w14:textId="087BAD24" w:rsidR="005567F2" w:rsidRDefault="005567F2" w:rsidP="005567F2">
      <w:pPr>
        <w:bidi/>
        <w:rPr>
          <w:rFonts w:cs="B Nazanin"/>
          <w:sz w:val="32"/>
          <w:szCs w:val="32"/>
          <w:rtl/>
          <w:lang w:bidi="fa-IR"/>
        </w:rPr>
      </w:pPr>
      <w:r w:rsidRPr="005567F2">
        <w:rPr>
          <w:rFonts w:cs="B Nazanin" w:hint="cs"/>
          <w:sz w:val="32"/>
          <w:szCs w:val="32"/>
          <w:rtl/>
          <w:lang w:bidi="fa-IR"/>
        </w:rPr>
        <w:t>سوال :</w:t>
      </w:r>
    </w:p>
    <w:p w14:paraId="0BADE68B" w14:textId="2D0844FD" w:rsidR="005567F2" w:rsidRDefault="005567F2" w:rsidP="005567F2">
      <w:pPr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نشان دهید اگر </w:t>
      </w:r>
      <w:r>
        <w:rPr>
          <w:rFonts w:cs="B Nazanin"/>
          <w:sz w:val="32"/>
          <w:szCs w:val="32"/>
          <w:lang w:val="en-US" w:bidi="fa-IR"/>
        </w:rPr>
        <w:t>A</w:t>
      </w:r>
      <w:r>
        <w:rPr>
          <w:rFonts w:cs="B Nazanin" w:hint="cs"/>
          <w:sz w:val="32"/>
          <w:szCs w:val="32"/>
          <w:rtl/>
          <w:lang w:val="en-US" w:bidi="fa-IR"/>
        </w:rPr>
        <w:t xml:space="preserve"> یک ماتریس معکوس پذیر باشد آنگاه ماتریس الحاقی آن نیز یک ماتریس معکوس پذیر است و معکوس آن برابر است  با </w:t>
      </w:r>
      <w:r w:rsidR="00181076">
        <w:rPr>
          <w:rFonts w:cs="B Nazanin" w:hint="cs"/>
          <w:sz w:val="32"/>
          <w:szCs w:val="32"/>
          <w:rtl/>
          <w:lang w:val="en-US" w:bidi="fa-IR"/>
        </w:rPr>
        <w:t>:</w:t>
      </w:r>
    </w:p>
    <w:p w14:paraId="314B5A9A" w14:textId="375E2067" w:rsidR="00181076" w:rsidRPr="00B50CAE" w:rsidRDefault="00181076" w:rsidP="00181076">
      <w:pPr>
        <w:jc w:val="center"/>
        <w:rPr>
          <w:rFonts w:cs="B Nazanin" w:hint="cs"/>
          <w:i/>
          <w:sz w:val="32"/>
          <w:szCs w:val="32"/>
          <w:rtl/>
          <w:lang w:val="en-US"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sSupPr>
            <m:e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(adj A)</m:t>
              </m:r>
            </m:e>
            <m:sup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-1</m:t>
              </m:r>
            </m:sup>
          </m:sSup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det(A)</m:t>
              </m:r>
            </m:den>
          </m:f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A</m:t>
          </m:r>
        </m:oMath>
      </m:oMathPara>
    </w:p>
    <w:p w14:paraId="13627459" w14:textId="1B2A046C" w:rsidR="005567F2" w:rsidRDefault="005567F2" w:rsidP="005567F2">
      <w:pPr>
        <w:bidi/>
        <w:rPr>
          <w:rFonts w:cs="B Nazanin"/>
          <w:sz w:val="32"/>
          <w:szCs w:val="32"/>
          <w:rtl/>
          <w:lang w:bidi="fa-IR"/>
        </w:rPr>
      </w:pPr>
      <w:r w:rsidRPr="005567F2">
        <w:rPr>
          <w:rFonts w:cs="B Nazanin" w:hint="cs"/>
          <w:sz w:val="32"/>
          <w:szCs w:val="32"/>
          <w:rtl/>
          <w:lang w:bidi="fa-IR"/>
        </w:rPr>
        <w:t>پاسخ :</w:t>
      </w:r>
    </w:p>
    <w:p w14:paraId="1C3B2F15" w14:textId="6F775B34" w:rsidR="00706649" w:rsidRDefault="00706649" w:rsidP="00706649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طبق تئوری 8 فصل 3 کتاب درسی می دانیم که اگر یک ماتریس معکوس پذیر باشد آنگاه :</w:t>
      </w:r>
    </w:p>
    <w:p w14:paraId="50F2DEBD" w14:textId="46C60587" w:rsidR="00706649" w:rsidRPr="00706649" w:rsidRDefault="00706649" w:rsidP="00706649">
      <w:pPr>
        <w:jc w:val="center"/>
        <w:rPr>
          <w:rFonts w:eastAsiaTheme="minorEastAsia" w:cs="B Nazanin"/>
          <w:i/>
          <w:sz w:val="32"/>
          <w:szCs w:val="32"/>
          <w:rtl/>
          <w:lang w:val="en-US"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sSupPr>
            <m:e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-1</m:t>
              </m:r>
            </m:sup>
          </m:sSup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det(A)</m:t>
              </m:r>
            </m:den>
          </m:f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(adj A)</m:t>
          </m:r>
        </m:oMath>
      </m:oMathPara>
    </w:p>
    <w:p w14:paraId="16D37A35" w14:textId="7668B06D" w:rsidR="00706649" w:rsidRDefault="00706649" w:rsidP="00706649">
      <w:pPr>
        <w:tabs>
          <w:tab w:val="left" w:pos="7224"/>
        </w:tabs>
        <w:bidi/>
        <w:rPr>
          <w:rFonts w:eastAsiaTheme="minorEastAsia" w:cs="B Nazanin"/>
          <w:i/>
          <w:sz w:val="32"/>
          <w:szCs w:val="32"/>
          <w:rtl/>
          <w:lang w:val="en-US" w:bidi="fa-IR"/>
        </w:rPr>
      </w:pPr>
      <w:r>
        <w:rPr>
          <w:rFonts w:eastAsiaTheme="minorEastAsia" w:cs="B Nazanin" w:hint="cs"/>
          <w:i/>
          <w:sz w:val="32"/>
          <w:szCs w:val="32"/>
          <w:rtl/>
          <w:lang w:val="en-US" w:bidi="fa-IR"/>
        </w:rPr>
        <w:t xml:space="preserve">دو طرف را از سمت چپ در </w:t>
      </w:r>
      <w:r>
        <w:rPr>
          <w:rFonts w:eastAsiaTheme="minorEastAsia" w:cs="B Nazanin"/>
          <w:iCs/>
          <w:sz w:val="32"/>
          <w:szCs w:val="32"/>
          <w:lang w:val="en-US" w:bidi="fa-IR"/>
        </w:rPr>
        <w:t>A</w:t>
      </w:r>
      <w:r>
        <w:rPr>
          <w:rFonts w:eastAsiaTheme="minorEastAsia" w:cs="B Nazanin" w:hint="cs"/>
          <w:iCs/>
          <w:sz w:val="32"/>
          <w:szCs w:val="32"/>
          <w:rtl/>
          <w:lang w:val="en-US" w:bidi="fa-IR"/>
        </w:rPr>
        <w:t xml:space="preserve"> </w:t>
      </w:r>
      <w:r>
        <w:rPr>
          <w:rFonts w:eastAsiaTheme="minorEastAsia" w:cs="B Nazanin" w:hint="cs"/>
          <w:i/>
          <w:sz w:val="32"/>
          <w:szCs w:val="32"/>
          <w:rtl/>
          <w:lang w:val="en-US" w:bidi="fa-IR"/>
        </w:rPr>
        <w:t>ضرب می کنیم :</w:t>
      </w:r>
    </w:p>
    <w:p w14:paraId="29453EA5" w14:textId="08DCFFB1" w:rsidR="00706649" w:rsidRPr="00706649" w:rsidRDefault="00706649" w:rsidP="00706649">
      <w:pPr>
        <w:tabs>
          <w:tab w:val="left" w:pos="7224"/>
        </w:tabs>
        <w:jc w:val="center"/>
        <w:rPr>
          <w:rFonts w:eastAsiaTheme="minorEastAsia" w:cs="B Nazanin"/>
          <w:iCs/>
          <w:sz w:val="32"/>
          <w:szCs w:val="32"/>
          <w:lang w:val="en-US" w:bidi="fa-IR"/>
        </w:rPr>
      </w:pPr>
      <m:oMathPara>
        <m:oMath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A</m:t>
          </m:r>
          <m:sSup>
            <m:sSupPr>
              <m:ctrlPr>
                <w:rPr>
                  <w:rFonts w:ascii="Cambria Math" w:hAnsi="Cambria Math" w:cs="B Nazanin"/>
                  <w:i/>
                  <w:iCs/>
                  <w:sz w:val="32"/>
                  <w:szCs w:val="32"/>
                  <w:lang w:val="en-US" w:bidi="fa-IR"/>
                </w:rPr>
              </m:ctrlPr>
            </m:sSupPr>
            <m:e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-1</m:t>
              </m:r>
            </m:sup>
          </m:sSup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=I=</m:t>
          </m:r>
          <m:f>
            <m:fPr>
              <m:ctrlPr>
                <w:rPr>
                  <w:rFonts w:ascii="Cambria Math" w:hAnsi="Cambria Math" w:cs="B Nazanin"/>
                  <w:i/>
                  <w:iCs/>
                  <w:sz w:val="32"/>
                  <w:szCs w:val="32"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det(A)</m:t>
              </m:r>
            </m:den>
          </m:f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A(adj A)</m:t>
          </m:r>
        </m:oMath>
      </m:oMathPara>
    </w:p>
    <w:p w14:paraId="1007ABFE" w14:textId="3FC870AE" w:rsidR="00706649" w:rsidRDefault="0053529A" w:rsidP="0053529A">
      <w:pPr>
        <w:bidi/>
        <w:jc w:val="both"/>
        <w:rPr>
          <w:rFonts w:eastAsiaTheme="minorEastAsia" w:cs="B Nazanin"/>
          <w:i/>
          <w:sz w:val="32"/>
          <w:szCs w:val="32"/>
          <w:rtl/>
          <w:lang w:val="en-US" w:bidi="fa-IR"/>
        </w:rPr>
      </w:pPr>
      <w:r>
        <w:rPr>
          <w:rFonts w:eastAsiaTheme="minorEastAsia" w:cs="B Nazanin" w:hint="cs"/>
          <w:i/>
          <w:sz w:val="32"/>
          <w:szCs w:val="32"/>
          <w:rtl/>
          <w:lang w:val="en-US" w:bidi="fa-IR"/>
        </w:rPr>
        <w:t xml:space="preserve">طبق تئوری ماتریس معکوس پذیر ، ماتریس الحاقی </w:t>
      </w:r>
      <w:r>
        <w:rPr>
          <w:rFonts w:eastAsiaTheme="minorEastAsia" w:cs="B Nazanin"/>
          <w:iCs/>
          <w:sz w:val="32"/>
          <w:szCs w:val="32"/>
          <w:lang w:val="en-US" w:bidi="fa-IR"/>
        </w:rPr>
        <w:t>A</w:t>
      </w:r>
      <w:r>
        <w:rPr>
          <w:rFonts w:eastAsiaTheme="minorEastAsia" w:cs="B Nazanin" w:hint="cs"/>
          <w:i/>
          <w:sz w:val="32"/>
          <w:szCs w:val="32"/>
          <w:rtl/>
          <w:lang w:val="en-US" w:bidi="fa-IR"/>
        </w:rPr>
        <w:t xml:space="preserve"> معکوس پذیر است و معکوس آن برابر است با :</w:t>
      </w:r>
    </w:p>
    <w:p w14:paraId="371E1878" w14:textId="0F9D3456" w:rsidR="0053529A" w:rsidRPr="0053529A" w:rsidRDefault="0053529A" w:rsidP="0053529A">
      <w:pPr>
        <w:jc w:val="center"/>
        <w:rPr>
          <w:rFonts w:eastAsiaTheme="minorEastAsia" w:cs="B Nazanin" w:hint="cs"/>
          <w:i/>
          <w:iCs/>
          <w:sz w:val="32"/>
          <w:szCs w:val="32"/>
          <w:rtl/>
          <w:lang w:val="en-US"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iCs/>
                  <w:sz w:val="32"/>
                  <w:szCs w:val="32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32"/>
                  <w:szCs w:val="32"/>
                  <w:lang w:val="en-US" w:bidi="fa-IR"/>
                </w:rPr>
                <m:t>(adj A)</m:t>
              </m:r>
            </m:e>
            <m:sup>
              <m:r>
                <w:rPr>
                  <w:rFonts w:ascii="Cambria Math" w:eastAsiaTheme="minorEastAsia" w:hAnsi="Cambria Math" w:cs="B Nazanin"/>
                  <w:sz w:val="32"/>
                  <w:szCs w:val="32"/>
                  <w:lang w:val="en-US"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Nazanin"/>
              <w:sz w:val="32"/>
              <w:szCs w:val="32"/>
              <w:lang w:val="en-US"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iCs/>
                  <w:sz w:val="32"/>
                  <w:szCs w:val="32"/>
                  <w:lang w:val="en-US"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32"/>
                  <w:szCs w:val="32"/>
                  <w:lang w:val="en-US"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32"/>
                  <w:szCs w:val="32"/>
                  <w:lang w:val="en-US" w:bidi="fa-IR"/>
                </w:rPr>
                <m:t>det(A)</m:t>
              </m:r>
            </m:den>
          </m:f>
          <m:r>
            <w:rPr>
              <w:rFonts w:ascii="Cambria Math" w:eastAsiaTheme="minorEastAsia" w:hAnsi="Cambria Math" w:cs="B Nazanin"/>
              <w:sz w:val="32"/>
              <w:szCs w:val="32"/>
              <w:lang w:val="en-US" w:bidi="fa-IR"/>
            </w:rPr>
            <m:t>A</m:t>
          </m:r>
        </m:oMath>
      </m:oMathPara>
    </w:p>
    <w:p w14:paraId="553FC105" w14:textId="77777777" w:rsidR="0053529A" w:rsidRPr="00706649" w:rsidRDefault="0053529A" w:rsidP="0053529A">
      <w:pPr>
        <w:jc w:val="center"/>
        <w:rPr>
          <w:rFonts w:cs="B Nazanin"/>
          <w:i/>
          <w:sz w:val="32"/>
          <w:szCs w:val="32"/>
          <w:lang w:val="en-US" w:bidi="fa-IR"/>
        </w:rPr>
      </w:pPr>
    </w:p>
    <w:sectPr w:rsidR="0053529A" w:rsidRPr="007066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F2"/>
    <w:rsid w:val="00181076"/>
    <w:rsid w:val="0053529A"/>
    <w:rsid w:val="005567F2"/>
    <w:rsid w:val="00706649"/>
    <w:rsid w:val="00AD4097"/>
    <w:rsid w:val="00B5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0A75"/>
  <w15:chartTrackingRefBased/>
  <w15:docId w15:val="{EFFF48C3-BDE9-4961-A419-2F02A125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7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354</Characters>
  <Application>Microsoft Office Word</Application>
  <DocSecurity>0</DocSecurity>
  <Lines>12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5</cp:revision>
  <dcterms:created xsi:type="dcterms:W3CDTF">2021-09-16T08:48:00Z</dcterms:created>
  <dcterms:modified xsi:type="dcterms:W3CDTF">2021-09-16T09:01:00Z</dcterms:modified>
</cp:coreProperties>
</file>