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7D9" w14:textId="0BB23165" w:rsidR="00FA446A" w:rsidRDefault="00B61157" w:rsidP="00B6115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سوال:</w:t>
      </w:r>
    </w:p>
    <w:p w14:paraId="4E1DAE1B" w14:textId="3691FF37" w:rsidR="00B61157" w:rsidRDefault="00B61157" w:rsidP="00B6115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U, 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دو زیرفضا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(subspace)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هستند که بعد(</w:t>
      </w:r>
      <w:r>
        <w:rPr>
          <w:rFonts w:eastAsiaTheme="minorEastAsia" w:cs="B Nazanin"/>
          <w:sz w:val="28"/>
          <w:szCs w:val="28"/>
          <w:lang w:bidi="fa-IR"/>
        </w:rPr>
        <w:t>dim</w:t>
      </w:r>
      <w:r>
        <w:rPr>
          <w:rFonts w:eastAsiaTheme="minorEastAsia" w:cs="B Nazanin" w:hint="cs"/>
          <w:sz w:val="28"/>
          <w:szCs w:val="28"/>
          <w:rtl/>
          <w:lang w:bidi="fa-IR"/>
        </w:rPr>
        <w:t>) آن ها متناهی است، ثابت کنید:</w:t>
      </w:r>
    </w:p>
    <w:p w14:paraId="681A4D03" w14:textId="099F9988" w:rsidR="00B61157" w:rsidRPr="00B61157" w:rsidRDefault="00B61157" w:rsidP="00B61157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U+V</m:t>
                  </m:r>
                </m:e>
              </m:d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≤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dim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</m:d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dim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</m:d>
            </m:e>
          </m:func>
        </m:oMath>
      </m:oMathPara>
    </w:p>
    <w:p w14:paraId="4AD1B977" w14:textId="5E8EA4B0" w:rsidR="00B61157" w:rsidRDefault="00B61157" w:rsidP="00B61157">
      <w:pPr>
        <w:bidi/>
        <w:rPr>
          <w:rFonts w:eastAsiaTheme="minorEastAsia" w:cs="B Nazanin"/>
          <w:b/>
          <w:bCs/>
          <w:sz w:val="28"/>
          <w:szCs w:val="28"/>
          <w:rtl/>
          <w:lang w:bidi="fa-IR"/>
        </w:rPr>
      </w:pPr>
      <w:r w:rsidRPr="00B61157">
        <w:rPr>
          <w:rFonts w:eastAsiaTheme="minorEastAsia" w:cs="B Nazanin"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54E2736" wp14:editId="0CA0ABC6">
            <wp:simplePos x="0" y="0"/>
            <wp:positionH relativeFrom="column">
              <wp:posOffset>-589280</wp:posOffset>
            </wp:positionH>
            <wp:positionV relativeFrom="paragraph">
              <wp:posOffset>358775</wp:posOffset>
            </wp:positionV>
            <wp:extent cx="7188835" cy="5524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پاسخ:</w:t>
      </w:r>
    </w:p>
    <w:p w14:paraId="0600C19C" w14:textId="1F641BE3" w:rsidR="00B61157" w:rsidRPr="00B61157" w:rsidRDefault="00B61157" w:rsidP="00B61157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sectPr w:rsidR="00B61157" w:rsidRPr="00B6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BF"/>
    <w:rsid w:val="00367ABF"/>
    <w:rsid w:val="009D25A4"/>
    <w:rsid w:val="00B61157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F9B0"/>
  <w15:chartTrackingRefBased/>
  <w15:docId w15:val="{D602A69D-6897-4080-9ACA-E4EC0F4E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2</cp:revision>
  <dcterms:created xsi:type="dcterms:W3CDTF">2022-01-05T20:22:00Z</dcterms:created>
  <dcterms:modified xsi:type="dcterms:W3CDTF">2022-01-05T20:25:00Z</dcterms:modified>
</cp:coreProperties>
</file>