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Pr="003B5215" w:rsidRDefault="003B5215" w:rsidP="003B5215">
      <w:pPr>
        <w:bidi/>
        <w:rPr>
          <w:rFonts w:hint="cs"/>
          <w:sz w:val="32"/>
          <w:szCs w:val="32"/>
          <w:rtl/>
          <w:lang w:bidi="fa-IR"/>
        </w:rPr>
      </w:pPr>
      <w:r w:rsidRPr="003B5215">
        <w:rPr>
          <w:rFonts w:hint="cs"/>
          <w:sz w:val="32"/>
          <w:szCs w:val="32"/>
          <w:rtl/>
          <w:lang w:bidi="fa-IR"/>
        </w:rPr>
        <w:t>سوال 9</w:t>
      </w:r>
    </w:p>
    <w:p w:rsidR="003B5215" w:rsidRDefault="003B5215" w:rsidP="003B5215">
      <w:pPr>
        <w:bidi/>
        <w:rPr>
          <w:sz w:val="32"/>
          <w:szCs w:val="32"/>
          <w:rtl/>
          <w:lang w:bidi="fa-IR"/>
        </w:rPr>
      </w:pPr>
      <w:r w:rsidRPr="003B5215">
        <w:rPr>
          <w:rFonts w:hint="cs"/>
          <w:sz w:val="32"/>
          <w:szCs w:val="32"/>
          <w:rtl/>
          <w:lang w:bidi="fa-IR"/>
        </w:rPr>
        <w:t xml:space="preserve">الف) برای مسأله ی </w:t>
      </w:r>
      <w:proofErr w:type="spellStart"/>
      <w:r w:rsidRPr="003B5215">
        <w:rPr>
          <w:rFonts w:hint="cs"/>
          <w:sz w:val="32"/>
          <w:szCs w:val="32"/>
          <w:rtl/>
          <w:lang w:bidi="fa-IR"/>
        </w:rPr>
        <w:t>ماز</w:t>
      </w:r>
      <w:proofErr w:type="spellEnd"/>
      <w:r w:rsidRPr="003B5215">
        <w:rPr>
          <w:rFonts w:hint="cs"/>
          <w:sz w:val="32"/>
          <w:szCs w:val="32"/>
          <w:rtl/>
          <w:lang w:bidi="fa-IR"/>
        </w:rPr>
        <w:t xml:space="preserve"> از آرایه ی چند بعدی استفاده می کنم. </w:t>
      </w:r>
      <w:r>
        <w:rPr>
          <w:rFonts w:hint="cs"/>
          <w:sz w:val="32"/>
          <w:szCs w:val="32"/>
          <w:rtl/>
          <w:lang w:bidi="fa-IR"/>
        </w:rPr>
        <w:t>دیوارها را در آرایه با علامت 1 مشخص میکنم و خانه های خالی را با علامت 0.</w:t>
      </w:r>
    </w:p>
    <w:p w:rsidR="003B5215" w:rsidRDefault="003B5215" w:rsidP="003B52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آرایه که درون آرایه ی کلی قرار دارد، نشان دهنده ی ردیف ها در </w:t>
      </w:r>
      <w:proofErr w:type="spellStart"/>
      <w:r>
        <w:rPr>
          <w:rFonts w:hint="cs"/>
          <w:sz w:val="32"/>
          <w:szCs w:val="32"/>
          <w:rtl/>
          <w:lang w:bidi="fa-IR"/>
        </w:rPr>
        <w:t>ماز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است و خانه هایی با </w:t>
      </w:r>
      <w:proofErr w:type="spellStart"/>
      <w:r>
        <w:rPr>
          <w:rFonts w:hint="cs"/>
          <w:sz w:val="32"/>
          <w:szCs w:val="32"/>
          <w:rtl/>
          <w:lang w:bidi="fa-IR"/>
        </w:rPr>
        <w:t>ایندکس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مشابه، نشان دهنده ی ستون ها هستند.</w:t>
      </w:r>
    </w:p>
    <w:p w:rsidR="003B5215" w:rsidRDefault="003B5215" w:rsidP="003B5215">
      <w:pPr>
        <w:bidi/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p w:rsidR="003B5215" w:rsidRDefault="003B5215" w:rsidP="003B52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ز) </w:t>
      </w:r>
      <w:proofErr w:type="spellStart"/>
      <w:r>
        <w:rPr>
          <w:rFonts w:hint="cs"/>
          <w:sz w:val="32"/>
          <w:szCs w:val="32"/>
          <w:rtl/>
          <w:lang w:bidi="fa-IR"/>
        </w:rPr>
        <w:t>هشتیبل</w:t>
      </w:r>
    </w:p>
    <w:p w:rsidR="003B5215" w:rsidRDefault="003B5215" w:rsidP="003B5215">
      <w:pPr>
        <w:bidi/>
        <w:rPr>
          <w:rFonts w:hint="cs"/>
          <w:sz w:val="32"/>
          <w:szCs w:val="32"/>
          <w:rtl/>
          <w:lang w:bidi="fa-IR"/>
        </w:rPr>
      </w:pPr>
      <w:proofErr w:type="spellEnd"/>
      <w:r>
        <w:rPr>
          <w:rFonts w:hint="cs"/>
          <w:sz w:val="32"/>
          <w:szCs w:val="32"/>
          <w:rtl/>
          <w:lang w:bidi="fa-IR"/>
        </w:rPr>
        <w:t xml:space="preserve">دوربین ها شماره پلاک ماشین ها را ثبت می کنند. </w:t>
      </w:r>
    </w:p>
    <w:p w:rsidR="003B5215" w:rsidRDefault="003B5215" w:rsidP="003B52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اگر سرعت ماشین خارج از حد مجاز باشد، شماره پلاک آن ماشین و اطلاعات لازم دیگر، از جمله ساعت و ... بر اساس </w:t>
      </w:r>
      <w:proofErr w:type="spellStart"/>
      <w:r>
        <w:rPr>
          <w:rFonts w:hint="cs"/>
          <w:sz w:val="32"/>
          <w:szCs w:val="32"/>
          <w:rtl/>
          <w:lang w:bidi="fa-IR"/>
        </w:rPr>
        <w:t>هش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شماره پلاک، توی </w:t>
      </w:r>
      <w:proofErr w:type="spellStart"/>
      <w:r>
        <w:rPr>
          <w:rFonts w:hint="cs"/>
          <w:sz w:val="32"/>
          <w:szCs w:val="32"/>
          <w:rtl/>
          <w:lang w:bidi="fa-IR"/>
        </w:rPr>
        <w:t>هشتیبل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ریخته </w:t>
      </w:r>
      <w:proofErr w:type="spellStart"/>
      <w:r>
        <w:rPr>
          <w:rFonts w:hint="cs"/>
          <w:sz w:val="32"/>
          <w:szCs w:val="32"/>
          <w:rtl/>
          <w:lang w:bidi="fa-IR"/>
        </w:rPr>
        <w:t>میشن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. به این صورت به ماشین ها با </w:t>
      </w:r>
      <w:proofErr w:type="spellStart"/>
      <w:r>
        <w:rPr>
          <w:rFonts w:hint="cs"/>
          <w:sz w:val="32"/>
          <w:szCs w:val="32"/>
          <w:rtl/>
          <w:lang w:bidi="fa-IR"/>
        </w:rPr>
        <w:t>تتای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سی دسترسی داریم.</w:t>
      </w:r>
    </w:p>
    <w:p w:rsidR="003B5215" w:rsidRPr="003B5215" w:rsidRDefault="003B5215" w:rsidP="003B5215">
      <w:pPr>
        <w:bidi/>
        <w:rPr>
          <w:sz w:val="32"/>
          <w:szCs w:val="32"/>
          <w:lang w:bidi="fa-IR"/>
        </w:rPr>
      </w:pPr>
    </w:p>
    <w:sectPr w:rsidR="003B5215" w:rsidRPr="003B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D1"/>
    <w:rsid w:val="003B5215"/>
    <w:rsid w:val="003F0A1B"/>
    <w:rsid w:val="008C19A0"/>
    <w:rsid w:val="00F4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685E"/>
  <w15:chartTrackingRefBased/>
  <w15:docId w15:val="{5D15F951-0420-4CE3-8356-B2B6E7F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2020-06-27T17:33:00Z</cp:lastPrinted>
  <dcterms:created xsi:type="dcterms:W3CDTF">2020-06-27T15:48:00Z</dcterms:created>
  <dcterms:modified xsi:type="dcterms:W3CDTF">2020-06-27T17:33:00Z</dcterms:modified>
</cp:coreProperties>
</file>