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41D3" w14:textId="06A26EC0" w:rsidR="006512D6" w:rsidRPr="006512D6" w:rsidRDefault="006512D6">
      <w:pPr>
        <w:rPr>
          <w:b/>
          <w:bCs/>
          <w:lang w:val="es-MX"/>
        </w:rPr>
      </w:pPr>
      <w:r w:rsidRPr="006512D6">
        <w:rPr>
          <w:b/>
          <w:bCs/>
          <w:lang w:val="es-MX"/>
        </w:rPr>
        <w:t>Vacío</w:t>
      </w:r>
    </w:p>
    <w:sectPr w:rsidR="006512D6" w:rsidRPr="00651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D6"/>
    <w:rsid w:val="0065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4248"/>
  <w15:chartTrackingRefBased/>
  <w15:docId w15:val="{B8DE23F5-FFA3-453E-88F6-43FDCB97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VALENCIA</dc:creator>
  <cp:keywords/>
  <dc:description/>
  <cp:lastModifiedBy>KAREN VALENCIA</cp:lastModifiedBy>
  <cp:revision>2</cp:revision>
  <dcterms:created xsi:type="dcterms:W3CDTF">2021-09-30T00:29:00Z</dcterms:created>
  <dcterms:modified xsi:type="dcterms:W3CDTF">2021-09-30T00:30:00Z</dcterms:modified>
</cp:coreProperties>
</file>