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0F6" w:rsidRDefault="00955879" w:rsidP="002320F6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955879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pict>
          <v:group id="_x0000_s1086" style="position:absolute;margin-left:-27.4pt;margin-top:-20.6pt;width:524.3pt;height:810.25pt;z-index:251645440" coordorigin="746,335" coordsize="10486,16205">
            <v:rect id="Rectangle 482" o:spid="_x0000_s108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88" style="position:absolute;left:746;top:15609;width:10486;height:931" coordorigin="746,15609" coordsize="10486,931">
              <v:line id="Line 484" o:spid="_x0000_s108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9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9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9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9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9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9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9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E367FA" w:rsidRPr="00AE12ED" w:rsidRDefault="00E367FA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E367FA" w:rsidRPr="00AE12ED" w:rsidRDefault="00E367FA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0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0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E367FA" w:rsidRPr="002320F6" w:rsidRDefault="00E367FA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E367FA" w:rsidRDefault="00E367FA" w:rsidP="002320F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0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2320F6" w:rsidRPr="00B36C21">
        <w:rPr>
          <w:rFonts w:ascii="GOST 2.30481 type A" w:hAnsi="GOST 2.30481 type A" w:cs="GOST type B"/>
          <w:b/>
          <w:i/>
          <w:sz w:val="44"/>
          <w:szCs w:val="44"/>
        </w:rPr>
        <w:t>3. Синтез комбінаційних схем</w: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3.1. Представлення функції f4 в канонічних формах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алгебр</w:t>
      </w:r>
      <w:proofErr w:type="spellEnd"/>
    </w:p>
    <w:p w:rsidR="002320F6" w:rsidRDefault="002320F6" w:rsidP="002320F6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Пірса та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</w:p>
    <w:p w:rsidR="002320F6" w:rsidRDefault="002320F6" w:rsidP="002320F6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  <w:lang w:val="ru-RU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{І, АБО, НЕ}</w:t>
      </w:r>
    </w:p>
    <w:p w:rsidR="002320F6" w:rsidRPr="00800674" w:rsidRDefault="002320F6" w:rsidP="002320F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ДДНФ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427A9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27A9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427A9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427A9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27A9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427A9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427A9B"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427A9B"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27A9B"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427A9B" w:rsidRP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427A9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27A9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427A9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27A9B" w:rsidRP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27A9B" w:rsidRP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427A9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27A9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427A9B" w:rsidRP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</w:p>
    <w:p w:rsidR="002320F6" w:rsidRPr="003D367D" w:rsidRDefault="002320F6" w:rsidP="002320F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X1)</w:t>
      </w:r>
    </w:p>
    <w:p w:rsidR="002320F6" w:rsidRPr="0070746A" w:rsidRDefault="002320F6" w:rsidP="002320F6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ДКНФ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 ∙</w:t>
      </w:r>
      <w:r w:rsidR="0070746A" w:rsidRPr="0070746A">
        <w:rPr>
          <w:rFonts w:ascii="GOST 2.30481 type A" w:hAnsi="GOST 2.30481 type A" w:cs="GOST type B"/>
          <w:b/>
          <w:i/>
          <w:sz w:val="32"/>
          <w:szCs w:val="32"/>
        </w:rPr>
        <w:t xml:space="preserve"> (</w:t>
      </w:r>
      <w:r w:rsidR="007074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0746A" w:rsidRPr="007074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="007074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074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70746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074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="007074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074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70746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0746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7074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7074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0746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074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7074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70746A" w:rsidRPr="0070746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70746A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7074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</w:p>
    <w:p w:rsidR="002320F6" w:rsidRPr="00C06200" w:rsidRDefault="0070746A" w:rsidP="002320F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2320F6" w:rsidRPr="00800674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320F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2320F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="002320F6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427A9B">
        <w:rPr>
          <w:rFonts w:ascii="GOST 2.30481 type A" w:hAnsi="GOST 2.30481 type A" w:cs="GOST type B"/>
          <w:b/>
          <w:i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427A9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320F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2320F6"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="002320F6"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="002320F6"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2320F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427A9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2320F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2320F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2320F6"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2320F6" w:rsidRPr="00C0620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.</w:t>
      </w:r>
    </w:p>
    <w:p w:rsidR="002320F6" w:rsidRPr="003D367D" w:rsidRDefault="002320F6" w:rsidP="001E1747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{І-НЕ}</w:t>
      </w:r>
    </w:p>
    <w:p w:rsidR="002320F6" w:rsidRPr="002320F6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 xml:space="preserve">f4 </w:t>
      </w:r>
      <w:r w:rsidR="00427A9B">
        <w:rPr>
          <w:rFonts w:ascii="GOST 2.30481 type A" w:hAnsi="GOST 2.30481 type A" w:cs="GOST type B"/>
          <w:b/>
          <w:i/>
          <w:sz w:val="32"/>
          <w:szCs w:val="32"/>
        </w:rPr>
        <w:t>= ((X4/X4)/(X3/X3)/(X2/X2)/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427A9B">
        <w:rPr>
          <w:rFonts w:ascii="GOST 2.30481 type A" w:hAnsi="GOST 2.30481 type A" w:cs="GOST type B"/>
          <w:b/>
          <w:i/>
          <w:sz w:val="32"/>
          <w:szCs w:val="32"/>
        </w:rPr>
        <w:t>X1)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="00427A9B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4/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4)/(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3/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3)/(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1))/ ((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4/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4)/(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3)/(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4)/(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3/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3)/(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2/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1))/(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427A9B" w:rsidRPr="00DA30C2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/(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br/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2320F6" w:rsidRPr="003D367D" w:rsidRDefault="002320F6" w:rsidP="002320F6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Пірса {АБО-НЕ}</w:t>
      </w:r>
    </w:p>
    <w:p w:rsidR="002320F6" w:rsidRPr="002320F6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</w:pPr>
      <w:r w:rsidRPr="003F2132">
        <w:rPr>
          <w:rFonts w:ascii="GOST 2.30481 type A" w:hAnsi="GOST 2.30481 type A" w:cs="Arial"/>
          <w:b/>
          <w:i/>
          <w:sz w:val="32"/>
          <w:szCs w:val="32"/>
        </w:rPr>
        <w:t>f4 = 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X2)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(</w:t>
      </w:r>
      <w:r>
        <w:rPr>
          <w:rFonts w:ascii="GOST 2.30481 type A" w:hAnsi="GOST 2.30481 type A" w:cs="Arial"/>
          <w:b/>
          <w:i/>
          <w:sz w:val="32"/>
          <w:szCs w:val="32"/>
          <w:lang w:val="en-US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  <w:lang w:val="en-US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 xml:space="preserve">3)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br/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="00E367FA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E367FA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E367FA">
        <w:rPr>
          <w:rFonts w:ascii="GOST 2.30481 type A" w:hAnsi="GOST 2.30481 type A" w:cs="Arial"/>
          <w:b/>
          <w:i/>
          <w:sz w:val="32"/>
          <w:szCs w:val="32"/>
        </w:rPr>
        <w:t>X</w:t>
      </w:r>
      <w:r w:rsidR="00E367FA" w:rsidRPr="00E367FA">
        <w:rPr>
          <w:rFonts w:ascii="GOST 2.30481 type A" w:hAnsi="GOST 2.30481 type A" w:cs="Arial"/>
          <w:b/>
          <w:i/>
          <w:sz w:val="32"/>
          <w:szCs w:val="32"/>
        </w:rPr>
        <w:t>2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="00E367FA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E367FA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E367FA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E367FA" w:rsidRPr="003F2132">
        <w:rPr>
          <w:rFonts w:ascii="GOST 2.30481 type A" w:hAnsi="GOST 2.30481 type A" w:cs="Arial"/>
          <w:b/>
          <w:i/>
          <w:sz w:val="32"/>
          <w:szCs w:val="32"/>
        </w:rPr>
        <w:t>X1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))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="00E367FA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E367FA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E367FA">
        <w:rPr>
          <w:rFonts w:ascii="GOST 2.30481 type A" w:hAnsi="GOST 2.30481 type A" w:cs="Arial"/>
          <w:b/>
          <w:i/>
          <w:sz w:val="32"/>
          <w:szCs w:val="32"/>
        </w:rPr>
        <w:t>X</w:t>
      </w:r>
      <w:r w:rsidR="00E367FA" w:rsidRPr="00E367FA">
        <w:rPr>
          <w:rFonts w:ascii="GOST 2.30481 type A" w:hAnsi="GOST 2.30481 type A" w:cs="Arial"/>
          <w:b/>
          <w:i/>
          <w:sz w:val="32"/>
          <w:szCs w:val="32"/>
        </w:rPr>
        <w:t>3</w:t>
      </w:r>
      <w:r w:rsidR="00E367FA" w:rsidRPr="003F2132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2)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1))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2)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="00E367FA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E367FA">
        <w:rPr>
          <w:rFonts w:ascii="GOST 2.30481 type A" w:hAnsi="GOST 2.30481 type A" w:cs="Arial"/>
          <w:b/>
          <w:i/>
          <w:sz w:val="32"/>
          <w:szCs w:val="32"/>
        </w:rPr>
        <w:t>X</w:t>
      </w:r>
      <w:r w:rsidR="00E367FA" w:rsidRPr="00E367FA">
        <w:rPr>
          <w:rFonts w:ascii="GOST 2.30481 type A" w:hAnsi="GOST 2.30481 type A" w:cs="Arial"/>
          <w:b/>
          <w:i/>
          <w:sz w:val="32"/>
          <w:szCs w:val="32"/>
        </w:rPr>
        <w:t>3</w:t>
      </w:r>
      <w:r w:rsidR="00E367FA" w:rsidRPr="003F2132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="00E367FA" w:rsidRPr="00E367FA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="00E367FA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E367FA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E367FA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E367FA"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3)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1).</w:t>
      </w:r>
      <w:r w:rsidRPr="002320F6">
        <w:rPr>
          <w:rFonts w:ascii="GOST 2.30481 type A" w:hAnsi="GOST 2.30481 type A" w:cs="Arial"/>
          <w:b/>
          <w:i/>
          <w:sz w:val="32"/>
          <w:szCs w:val="32"/>
        </w:rPr>
        <w:br/>
      </w:r>
    </w:p>
    <w:p w:rsidR="002320F6" w:rsidRPr="003D367D" w:rsidRDefault="002320F6" w:rsidP="002320F6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{ВИКЛЮЧНЕ АБО, І,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const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1}</w:t>
      </w:r>
    </w:p>
    <w:p w:rsidR="002320F6" w:rsidRPr="00742C37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Cambria Math" w:hAnsi="Cambria Math" w:cs="Cambria Math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f4 = 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 xml:space="preserve"> (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742C37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742C37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742C37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742C37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 w:rsidR="00742C37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742C37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3)(</w:t>
      </w:r>
      <w:r w:rsidR="00742C37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2)(</w:t>
      </w:r>
      <w:r w:rsidR="00742C37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742C37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742C37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1)(X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742C37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742C37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742C37" w:rsidRPr="00B36C21">
        <w:rPr>
          <w:rFonts w:ascii="Cambria Math" w:hAnsi="Cambria Math" w:cs="Cambria Math"/>
          <w:b/>
          <w:i/>
          <w:sz w:val="32"/>
          <w:szCs w:val="32"/>
        </w:rPr>
        <w:t>⊕</w:t>
      </w:r>
    </w:p>
    <w:p w:rsidR="00742C37" w:rsidRPr="00742C37" w:rsidRDefault="00742C37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4)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3)(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3)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742C37">
        <w:rPr>
          <w:rFonts w:ascii="Cambria Math" w:hAnsi="Cambria Math" w:cs="Cambria Math"/>
          <w:b/>
          <w:i/>
          <w:sz w:val="32"/>
          <w:szCs w:val="32"/>
        </w:rPr>
        <w:br/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 xml:space="preserve">)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)(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1)=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4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4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3</w:t>
      </w:r>
    </w:p>
    <w:p w:rsidR="00742C37" w:rsidRPr="00742C37" w:rsidRDefault="00742C37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3.2. Визначення належності функції f4 до п</w:t>
      </w:r>
      <w:r w:rsidRPr="00800674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’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яти перед</w:t>
      </w:r>
      <w:proofErr w:type="spellStart"/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>ц</w:t>
      </w:r>
      <w:proofErr w:type="spellEnd"/>
      <w:r w:rsidRPr="00800674">
        <w:rPr>
          <w:rFonts w:ascii="GOST 2.30481 type A" w:hAnsi="GOST 2.30481 type A" w:cs="GOST type B"/>
          <w:b/>
          <w:i/>
          <w:sz w:val="32"/>
          <w:szCs w:val="32"/>
        </w:rPr>
        <w:t>повних</w: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ind w:left="72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класів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111) = 1 =&gt; функція зберігає одиницю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00) = 0 =&gt; функція зберігає нуль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f(0011) = f(1100) = 1 =&gt; функція не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самодвоїста</w:t>
      </w:r>
      <w:proofErr w:type="spellEnd"/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f(0011) &gt; f(0100) =&gt; функція не монотонна</w:t>
      </w:r>
    </w:p>
    <w:p w:rsidR="002320F6" w:rsidRPr="000C598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функція нелінійна, оскільки її поліном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нелінійний</w:t>
      </w:r>
    </w:p>
    <w:p w:rsidR="002320F6" w:rsidRDefault="002320F6" w:rsidP="002320F6">
      <w:pPr>
        <w:rPr>
          <w:rFonts w:ascii="GOST 2.30481 type A" w:hAnsi="GOST 2.30481 type A"/>
          <w:b/>
          <w:i/>
          <w:sz w:val="32"/>
          <w:szCs w:val="32"/>
          <w:u w:val="single"/>
        </w:rPr>
      </w:pPr>
      <w:r>
        <w:rPr>
          <w:rFonts w:ascii="GOST 2.30481 type A" w:hAnsi="GOST 2.30481 type A"/>
          <w:b/>
          <w:i/>
          <w:sz w:val="32"/>
          <w:szCs w:val="32"/>
          <w:u w:val="single"/>
        </w:rPr>
        <w:br w:type="page"/>
      </w:r>
    </w:p>
    <w:p w:rsidR="002320F6" w:rsidRDefault="00955879">
      <w:r>
        <w:rPr>
          <w:noProof/>
          <w:lang w:eastAsia="uk-UA"/>
        </w:rPr>
        <w:lastRenderedPageBreak/>
        <w:pict>
          <v:group id="_x0000_s1026" style="position:absolute;margin-left:-27.75pt;margin-top:-11.55pt;width:522.6pt;height:793.55pt;z-index:251643392" coordorigin="746,335" coordsize="10486,16205">
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28" style="position:absolute;left:746;top:15609;width:10486;height:931" coordorigin="746,15609" coordsize="10486,931">
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E367FA" w:rsidRPr="002320F6" w:rsidRDefault="00E367FA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9</w:t>
                      </w:r>
                    </w:p>
                    <w:p w:rsidR="00E367FA" w:rsidRDefault="00E367FA" w:rsidP="002320F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ind w:left="36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3.3. Мінімізація функції f4</w: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</w:t>
      </w:r>
      <w:proofErr w:type="spellStart"/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>Квайна-Мак-Класкі</w:t>
      </w:r>
      <w:proofErr w:type="spellEnd"/>
    </w:p>
    <w:p w:rsidR="00821999" w:rsidRPr="00821999" w:rsidRDefault="002320F6" w:rsidP="0082199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Виходячи з таблиці 2.2, запишемо стовпчик ДДНФ (К0), розподіливши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терми за кількістю одиниць. Проведемо попарне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склеювання між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сусідніми групами та виконаємо поглинання термів (рисунок 4.4).</w:t>
      </w:r>
    </w:p>
    <w:tbl>
      <w:tblPr>
        <w:tblpPr w:leftFromText="180" w:rightFromText="180" w:vertAnchor="page" w:horzAnchor="margin" w:tblpXSpec="center" w:tblpY="3706"/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3"/>
        <w:gridCol w:w="992"/>
        <w:gridCol w:w="992"/>
      </w:tblGrid>
      <w:tr w:rsidR="002320F6" w:rsidRPr="002320F6" w:rsidTr="00D447CE">
        <w:trPr>
          <w:trHeight w:val="387"/>
          <w:tblCellSpacing w:w="0" w:type="dxa"/>
        </w:trPr>
        <w:tc>
          <w:tcPr>
            <w:tcW w:w="1023" w:type="dxa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992" w:type="dxa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992" w:type="dxa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0001 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00X1 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</w:tr>
      <w:tr w:rsidR="00D447CE" w:rsidRPr="00D447CE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0011 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X001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D447CE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D447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11XX (1)</w:t>
            </w: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0111 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0X11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1001 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X111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1100 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1X01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1101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110X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1110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11X0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1111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11X1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111X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2320F6" w:rsidRPr="00821999" w:rsidRDefault="002320F6">
      <w:pPr>
        <w:rPr>
          <w:lang w:val="en-US"/>
        </w:rPr>
      </w:pPr>
    </w:p>
    <w:p w:rsidR="002320F6" w:rsidRPr="002320F6" w:rsidRDefault="002320F6" w:rsidP="002320F6"/>
    <w:p w:rsidR="002320F6" w:rsidRPr="002320F6" w:rsidRDefault="002320F6" w:rsidP="002320F6"/>
    <w:p w:rsidR="002320F6" w:rsidRPr="002320F6" w:rsidRDefault="002320F6" w:rsidP="002320F6"/>
    <w:p w:rsidR="002320F6" w:rsidRPr="002320F6" w:rsidRDefault="002320F6" w:rsidP="002320F6"/>
    <w:p w:rsidR="002320F6" w:rsidRPr="002320F6" w:rsidRDefault="002320F6" w:rsidP="002320F6"/>
    <w:p w:rsidR="002320F6" w:rsidRDefault="002320F6" w:rsidP="002320F6">
      <w:pPr>
        <w:rPr>
          <w:lang w:val="en-US"/>
        </w:rPr>
      </w:pPr>
    </w:p>
    <w:p w:rsidR="00821999" w:rsidRPr="00821999" w:rsidRDefault="00821999" w:rsidP="002320F6">
      <w:pPr>
        <w:rPr>
          <w:lang w:val="en-US"/>
        </w:rPr>
      </w:pPr>
    </w:p>
    <w:p w:rsidR="002320F6" w:rsidRPr="00821999" w:rsidRDefault="002320F6" w:rsidP="002320F6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4.4 </w:t>
      </w:r>
      <w:r w:rsidR="00551694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Склеювання і поглинання термів</w:t>
      </w:r>
    </w:p>
    <w:p w:rsidR="002320F6" w:rsidRPr="001E1747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Одержані прості </w:t>
      </w:r>
      <w:proofErr w:type="spellStart"/>
      <w:r w:rsidRPr="000840F5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 запишемо в таблицю покриття</w:t>
      </w:r>
      <w:r w:rsidRPr="001E174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(таблиця 4.3).</w:t>
      </w:r>
    </w:p>
    <w:p w:rsidR="002320F6" w:rsidRPr="001E1747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2320F6" w:rsidRPr="002320F6" w:rsidRDefault="002320F6" w:rsidP="00551694">
      <w:pPr>
        <w:rPr>
          <w:lang w:val="en-US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4.3 </w:t>
      </w:r>
      <w:r w:rsidR="00551694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Таблиця покриття</w:t>
      </w:r>
    </w:p>
    <w:tbl>
      <w:tblPr>
        <w:tblW w:w="9719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3"/>
        <w:gridCol w:w="1055"/>
        <w:gridCol w:w="1081"/>
        <w:gridCol w:w="1045"/>
        <w:gridCol w:w="1104"/>
        <w:gridCol w:w="1104"/>
        <w:gridCol w:w="1045"/>
        <w:gridCol w:w="1045"/>
        <w:gridCol w:w="987"/>
      </w:tblGrid>
      <w:tr w:rsidR="00821999" w:rsidRPr="00381947" w:rsidTr="00821999">
        <w:trPr>
          <w:trHeight w:val="351"/>
          <w:tblCellSpacing w:w="0" w:type="dxa"/>
          <w:jc w:val="center"/>
        </w:trPr>
        <w:tc>
          <w:tcPr>
            <w:tcW w:w="1253" w:type="dxa"/>
            <w:shd w:val="clear" w:color="auto" w:fill="FFFFFF" w:themeFill="background1"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5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1081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0111(F1)</w:t>
            </w: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1101(F1)</w:t>
            </w: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1110(F1)</w:t>
            </w:r>
          </w:p>
        </w:tc>
        <w:tc>
          <w:tcPr>
            <w:tcW w:w="987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1111(F1)</w:t>
            </w:r>
          </w:p>
        </w:tc>
      </w:tr>
      <w:tr w:rsidR="00821999" w:rsidRPr="00381947" w:rsidTr="00821999">
        <w:trPr>
          <w:trHeight w:val="359"/>
          <w:tblCellSpacing w:w="0" w:type="dxa"/>
          <w:jc w:val="center"/>
        </w:trPr>
        <w:tc>
          <w:tcPr>
            <w:tcW w:w="1253" w:type="dxa"/>
            <w:shd w:val="clear" w:color="auto" w:fill="FFFFFF" w:themeFill="background1"/>
            <w:vAlign w:val="center"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00X1 (1)</w:t>
            </w:r>
          </w:p>
        </w:tc>
        <w:tc>
          <w:tcPr>
            <w:tcW w:w="105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81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987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21999" w:rsidRPr="00381947" w:rsidTr="00821999">
        <w:trPr>
          <w:trHeight w:val="359"/>
          <w:tblCellSpacing w:w="0" w:type="dxa"/>
          <w:jc w:val="center"/>
        </w:trPr>
        <w:tc>
          <w:tcPr>
            <w:tcW w:w="1253" w:type="dxa"/>
            <w:shd w:val="clear" w:color="auto" w:fill="FFFFFF" w:themeFill="background1"/>
            <w:vAlign w:val="center"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X001 (1)</w:t>
            </w:r>
          </w:p>
        </w:tc>
        <w:tc>
          <w:tcPr>
            <w:tcW w:w="1055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81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987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21999" w:rsidRPr="00381947" w:rsidTr="00821999">
        <w:trPr>
          <w:trHeight w:val="359"/>
          <w:tblCellSpacing w:w="0" w:type="dxa"/>
          <w:jc w:val="center"/>
        </w:trPr>
        <w:tc>
          <w:tcPr>
            <w:tcW w:w="1253" w:type="dxa"/>
            <w:shd w:val="clear" w:color="auto" w:fill="FFFFFF" w:themeFill="background1"/>
            <w:vAlign w:val="center"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(1)</w:t>
            </w:r>
          </w:p>
        </w:tc>
        <w:tc>
          <w:tcPr>
            <w:tcW w:w="105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81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45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987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21999" w:rsidRPr="00381947" w:rsidTr="00821999">
        <w:trPr>
          <w:trHeight w:val="359"/>
          <w:tblCellSpacing w:w="0" w:type="dxa"/>
          <w:jc w:val="center"/>
        </w:trPr>
        <w:tc>
          <w:tcPr>
            <w:tcW w:w="1253" w:type="dxa"/>
            <w:shd w:val="clear" w:color="auto" w:fill="FFFFFF" w:themeFill="background1"/>
            <w:vAlign w:val="center"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(1)</w:t>
            </w:r>
          </w:p>
        </w:tc>
        <w:tc>
          <w:tcPr>
            <w:tcW w:w="105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81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987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821999" w:rsidRPr="00381947" w:rsidTr="00821999">
        <w:trPr>
          <w:trHeight w:val="344"/>
          <w:tblCellSpacing w:w="0" w:type="dxa"/>
          <w:jc w:val="center"/>
        </w:trPr>
        <w:tc>
          <w:tcPr>
            <w:tcW w:w="1253" w:type="dxa"/>
            <w:shd w:val="clear" w:color="auto" w:fill="FFFFFF" w:themeFill="background1"/>
            <w:vAlign w:val="center"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1X01 (1)</w:t>
            </w:r>
          </w:p>
        </w:tc>
        <w:tc>
          <w:tcPr>
            <w:tcW w:w="105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81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987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21999" w:rsidRPr="00381947" w:rsidTr="00821999">
        <w:trPr>
          <w:trHeight w:val="359"/>
          <w:tblCellSpacing w:w="0" w:type="dxa"/>
          <w:jc w:val="center"/>
        </w:trPr>
        <w:tc>
          <w:tcPr>
            <w:tcW w:w="1253" w:type="dxa"/>
            <w:shd w:val="clear" w:color="auto" w:fill="FFFFFF" w:themeFill="background1"/>
            <w:vAlign w:val="center"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  <w:tc>
          <w:tcPr>
            <w:tcW w:w="105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81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45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45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87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</w:tbl>
    <w:p w:rsidR="00821999" w:rsidRDefault="00821999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8F41F9" w:rsidRPr="004F73F1" w:rsidRDefault="008F41F9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</w:p>
    <w:p w:rsidR="008F41F9" w:rsidRPr="004F73F1" w:rsidRDefault="008F41F9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8F41F9" w:rsidRPr="004F73F1" w:rsidRDefault="008F41F9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 = {X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t>00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1; </w:t>
      </w:r>
      <w:r w:rsidR="00821999" w:rsidRPr="00551694">
        <w:rPr>
          <w:rFonts w:ascii="GOST 2.30481 type A" w:hAnsi="GOST 2.30481 type A" w:cs="GOST type B"/>
          <w:b/>
          <w:i/>
          <w:sz w:val="32"/>
          <w:szCs w:val="32"/>
        </w:rPr>
        <w:t>00</w:t>
      </w:r>
      <w:r w:rsidR="00821999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821999" w:rsidRPr="00551694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621E84">
        <w:rPr>
          <w:rFonts w:ascii="GOST 2.30481 type A" w:hAnsi="GOST 2.30481 type A" w:cs="GOST type B"/>
          <w:b/>
          <w:i/>
          <w:sz w:val="32"/>
          <w:szCs w:val="32"/>
        </w:rPr>
        <w:t>;</w:t>
      </w:r>
      <w:r w:rsidR="00621E84" w:rsidRPr="00551694">
        <w:rPr>
          <w:rFonts w:ascii="GOST 2.30481 type A" w:hAnsi="GOST 2.30481 type A" w:cs="GOST type B"/>
          <w:b/>
          <w:i/>
          <w:sz w:val="32"/>
          <w:szCs w:val="32"/>
        </w:rPr>
        <w:t xml:space="preserve"> 11</w:t>
      </w:r>
      <w:r w:rsidR="00621E84">
        <w:rPr>
          <w:rFonts w:ascii="GOST 2.30481 type A" w:hAnsi="GOST 2.30481 type A" w:cs="GOST type B"/>
          <w:b/>
          <w:i/>
          <w:sz w:val="32"/>
          <w:szCs w:val="32"/>
          <w:lang w:val="en-US"/>
        </w:rPr>
        <w:t>XX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</w:p>
    <w:p w:rsidR="00A73C26" w:rsidRPr="00821999" w:rsidRDefault="008F41F9" w:rsidP="0082199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="00821999" w:rsidRPr="00821999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Pr="008F41F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621E84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1E84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1E84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621E84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21E84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621E84" w:rsidRPr="0055169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621E84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1E84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1E84" w:rsidRPr="0055169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1E84" w:rsidRPr="0055169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621E84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21E84" w:rsidRPr="0055169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621E84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82199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  <w:r w:rsidR="00821999">
        <w:rPr>
          <w:rFonts w:ascii="GOST 2.30481 type A" w:hAnsi="Arial" w:cs="Arial"/>
          <w:b/>
          <w:i/>
          <w:iCs/>
          <w:color w:val="000000"/>
          <w:sz w:val="32"/>
          <w:szCs w:val="32"/>
        </w:rPr>
        <w:br/>
      </w:r>
      <w:r w:rsidR="00A73C26">
        <w:rPr>
          <w:rFonts w:ascii="GOST 2.30481 type A" w:hAnsi="Arial" w:cs="Arial"/>
          <w:b/>
          <w:i/>
          <w:iCs/>
          <w:color w:val="000000"/>
          <w:sz w:val="32"/>
          <w:szCs w:val="32"/>
        </w:rPr>
        <w:br w:type="page"/>
      </w:r>
    </w:p>
    <w:p w:rsidR="00A73C26" w:rsidRPr="008144FA" w:rsidRDefault="00955879" w:rsidP="00A73C26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955879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107" style="position:absolute;left:0;text-align:left;margin-left:-30.75pt;margin-top:-17.65pt;width:531.4pt;height:793.55pt;z-index:251646464" coordorigin="746,335" coordsize="10486,16205">
            <v:rect id="Rectangle 482" o:spid="_x0000_s110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09" style="position:absolute;left:746;top:15609;width:10486;height:931" coordorigin="746,15609" coordsize="10486,931">
              <v:line id="Line 484" o:spid="_x0000_s111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1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1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1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1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1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1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1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1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1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A73C2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2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A73C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2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A73C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2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A73C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2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A73C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2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2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A73C2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E367FA" w:rsidRPr="0070746A" w:rsidRDefault="00E367FA" w:rsidP="00A73C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10</w:t>
                      </w:r>
                    </w:p>
                    <w:p w:rsidR="00E367FA" w:rsidRDefault="00E367FA" w:rsidP="00A73C2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2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A73C2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73C26" w:rsidRPr="00A73C26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</w:t>
      </w:r>
      <w:r w:rsidR="00A73C26" w:rsidRPr="008D6F91">
        <w:rPr>
          <w:rFonts w:ascii="GOST 2.30481 type A" w:hAnsi="GOST 2.30481 type A" w:cs="GOST type B"/>
          <w:b/>
          <w:i/>
          <w:sz w:val="32"/>
          <w:szCs w:val="32"/>
          <w:u w:val="single"/>
        </w:rPr>
        <w:t>Метод невизначених коефіцієнтів</w:t>
      </w:r>
    </w:p>
    <w:p w:rsidR="00A73C26" w:rsidRPr="00521D97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Ідея цього методу полягає у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відкушанні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 ненульових коефіцієнтів при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кожній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>. Метод виконується у декілька етапів:</w:t>
      </w:r>
    </w:p>
    <w:p w:rsidR="00A73C26" w:rsidRPr="001A01EC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>1. Рівняння для знаходження коефіцієнтів представляється у вигляді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таблиці (таблиця 4.4).</w:t>
      </w:r>
    </w:p>
    <w:p w:rsidR="00A73C26" w:rsidRPr="001A01EC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2. Виконується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відкреслення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нульових рядків.</w:t>
      </w:r>
    </w:p>
    <w:p w:rsidR="00A73C26" w:rsidRPr="00551694" w:rsidRDefault="00A73C26" w:rsidP="00A73C26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t xml:space="preserve">      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3. Викреслюються вже знайдені нульові коефіцієнти на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залишившихся</w:t>
      </w:r>
      <w:proofErr w:type="spellEnd"/>
      <w:r w:rsidRPr="00551694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рядках.</w:t>
      </w:r>
      <w:r>
        <w:rPr>
          <w:rFonts w:ascii="GOST 2.30481 type A" w:hAnsi="GOST 2.30481 type A" w:cs="GOST type B"/>
          <w:b/>
          <w:i/>
          <w:sz w:val="32"/>
          <w:szCs w:val="32"/>
        </w:rPr>
        <w:br/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4.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, що залишилися, поглинають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справа від них.</w:t>
      </w:r>
    </w:p>
    <w:tbl>
      <w:tblPr>
        <w:tblStyle w:val="TableGrid"/>
        <w:tblpPr w:leftFromText="180" w:rightFromText="180" w:vertAnchor="text" w:horzAnchor="margin" w:tblpY="775"/>
        <w:tblW w:w="9770" w:type="dxa"/>
        <w:tblLook w:val="04A0"/>
      </w:tblPr>
      <w:tblGrid>
        <w:gridCol w:w="409"/>
        <w:gridCol w:w="400"/>
        <w:gridCol w:w="414"/>
        <w:gridCol w:w="384"/>
        <w:gridCol w:w="610"/>
        <w:gridCol w:w="620"/>
        <w:gridCol w:w="591"/>
        <w:gridCol w:w="610"/>
        <w:gridCol w:w="582"/>
        <w:gridCol w:w="591"/>
        <w:gridCol w:w="816"/>
        <w:gridCol w:w="787"/>
        <w:gridCol w:w="797"/>
        <w:gridCol w:w="787"/>
        <w:gridCol w:w="994"/>
        <w:gridCol w:w="378"/>
      </w:tblGrid>
      <w:tr w:rsidR="00551694" w:rsidRPr="00A73C26" w:rsidTr="00551694">
        <w:trPr>
          <w:trHeight w:val="252"/>
        </w:trPr>
        <w:tc>
          <w:tcPr>
            <w:tcW w:w="409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f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51694" w:rsidRPr="00A73C26" w:rsidTr="00551694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86" type="#_x0000_t32" style="position:absolute;left:0;text-align:left;margin-left:-4pt;margin-top:.25pt;width:45.3pt;height:13.95pt;flip:y;z-index:251675648;mso-position-horizontal-relative:text;mso-position-vertical-relative:text" o:connectortype="straight"/>
              </w:pict>
            </w: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55879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85" type="#_x0000_t32" style="position:absolute;left:0;text-align:left;margin-left:-4pt;margin-top:-.6pt;width:45.3pt;height:13.95pt;flip:y;z-index:251674624;mso-position-horizontal-relative:text;mso-position-vertical-relative:text" o:connectortype="straight"/>
              </w:pict>
            </w: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51694" w:rsidRPr="00A73C26" w:rsidTr="00551694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55879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84" type="#_x0000_t32" style="position:absolute;left:0;text-align:left;margin-left:-4pt;margin-top:-.3pt;width:45.3pt;height:13.95pt;flip:y;z-index:251673600;mso-position-horizontal-relative:text;mso-position-vertical-relative:text" o:connectortype="straight"/>
              </w:pict>
            </w: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83" type="#_x0000_t32" style="position:absolute;left:0;text-align:left;margin-left:-4pt;margin-top:-.4pt;width:45.3pt;height:13.95pt;flip:y;z-index:251672576;mso-position-horizontal-relative:text;mso-position-vertical-relative:text" o:connectortype="straight"/>
              </w:pict>
            </w: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55879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1" type="#_x0000_t32" style="position:absolute;left:0;text-align:left;margin-left:-4.85pt;margin-top:14.4pt;width:38.65pt;height:13.95pt;flip:y;z-index:251660288;mso-position-horizontal-relative:text;mso-position-vertical-relative:text" o:connectortype="straight"/>
              </w:pict>
            </w: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55879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82" type="#_x0000_t32" style="position:absolute;left:0;text-align:left;margin-left:-4pt;margin-top:14.55pt;width:45.3pt;height:13.85pt;flip:y;z-index:251671552;mso-position-horizontal-relative:text;mso-position-vertical-relative:text" o:connectortype="straight"/>
              </w:pict>
            </w: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51694" w:rsidRPr="00A73C26" w:rsidTr="00551694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5" type="#_x0000_t32" style="position:absolute;left:0;text-align:left;margin-left:34.2pt;margin-top:2.7pt;width:38.65pt;height:13.95pt;flip:y;z-index:251664384;mso-position-horizontal-relative:text;mso-position-vertical-relative:text" o:connectortype="straight"/>
              </w:pict>
            </w: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51694" w:rsidRPr="00A73C26" w:rsidTr="00551694">
        <w:trPr>
          <w:trHeight w:val="238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6" type="#_x0000_t32" style="position:absolute;left:0;text-align:left;margin-left:35pt;margin-top:1.8pt;width:38.65pt;height:13.95pt;flip:y;z-index:25166540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2" type="#_x0000_t32" style="position:absolute;left:0;text-align:left;margin-left:-4.45pt;margin-top:1.65pt;width:38.65pt;height:13.95pt;flip:y;z-index:251661312;mso-position-horizontal-relative:text;mso-position-vertical-relative:text" o:connectortype="straight"/>
              </w:pict>
            </w: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81" type="#_x0000_t32" style="position:absolute;left:0;text-align:left;margin-left:-4pt;margin-top:1.55pt;width:45.3pt;height:13.95pt;flip:y;z-index:251670528;mso-position-horizontal-relative:text;mso-position-vertical-relative:text" o:connectortype="straight"/>
              </w:pict>
            </w: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4" type="#_x0000_t32" style="position:absolute;left:0;text-align:left;margin-left:-4.05pt;margin-top:14.4pt;width:38.65pt;height:13.95pt;flip:y;z-index:25166336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3" type="#_x0000_t32" style="position:absolute;left:0;text-align:left;margin-left:-4.05pt;margin-top:.15pt;width:38.65pt;height:13.95pt;flip:y;z-index:251662336;mso-position-horizontal-relative:text;mso-position-vertical-relative:text" o:connectortype="straight"/>
              </w:pict>
            </w: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8" type="#_x0000_t32" style="position:absolute;left:0;text-align:left;margin-left:-5.85pt;margin-top:14.4pt;width:38.65pt;height:13.95pt;flip:y;z-index:25166745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7" type="#_x0000_t32" style="position:absolute;left:0;text-align:left;margin-left:-5.85pt;margin-top:.65pt;width:38.65pt;height:13.95pt;flip:y;z-index:251666432;mso-position-horizontal-relative:text;mso-position-vertical-relative:text" o:connectortype="straight"/>
              </w:pict>
            </w: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80" type="#_x0000_t32" style="position:absolute;left:0;text-align:left;margin-left:-4pt;margin-top:.5pt;width:45.3pt;height:13.95pt;flip:y;z-index:25166950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9" type="#_x0000_t32" style="position:absolute;left:0;text-align:left;margin-left:-4pt;margin-top:14.95pt;width:45.3pt;height:13.95pt;flip:y;z-index:251668480;mso-position-horizontal-relative:text;mso-position-vertical-relative:text" o:connectortype="straight"/>
              </w:pict>
            </w: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51694" w:rsidRPr="00A73C26" w:rsidTr="00551694">
        <w:trPr>
          <w:trHeight w:val="25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</w:tbl>
    <w:p w:rsidR="00551694" w:rsidRPr="008144FA" w:rsidRDefault="00551694" w:rsidP="00551694">
      <w:pPr>
        <w:tabs>
          <w:tab w:val="left" w:pos="1039"/>
        </w:tabs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4.4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Метод невизначених коефіцієнтів</w:t>
      </w:r>
    </w:p>
    <w:p w:rsidR="00D337B7" w:rsidRDefault="00D337B7" w:rsidP="00A73C26">
      <w:pPr>
        <w:tabs>
          <w:tab w:val="left" w:pos="1039"/>
        </w:tabs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73C26" w:rsidRPr="001E157E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1E157E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1E157E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A73C26" w:rsidRPr="001E157E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Ядро = {</w:t>
      </w:r>
      <w:r w:rsidR="00A53965"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="00A53965" w:rsidRPr="008F41F9">
        <w:rPr>
          <w:rFonts w:ascii="GOST 2.30481 type A" w:hAnsi="GOST 2.30481 type A" w:cs="GOST type B"/>
          <w:b/>
          <w:i/>
          <w:sz w:val="32"/>
          <w:szCs w:val="32"/>
        </w:rPr>
        <w:t>00</w:t>
      </w:r>
      <w:r w:rsidR="00A53965">
        <w:rPr>
          <w:rFonts w:ascii="GOST 2.30481 type A" w:hAnsi="GOST 2.30481 type A" w:cs="GOST type B"/>
          <w:b/>
          <w:i/>
          <w:sz w:val="32"/>
          <w:szCs w:val="32"/>
        </w:rPr>
        <w:t xml:space="preserve">1; </w:t>
      </w:r>
      <w:r w:rsidR="00A53965" w:rsidRPr="00551694">
        <w:rPr>
          <w:rFonts w:ascii="GOST 2.30481 type A" w:hAnsi="GOST 2.30481 type A" w:cs="GOST type B"/>
          <w:b/>
          <w:i/>
          <w:sz w:val="32"/>
          <w:szCs w:val="32"/>
        </w:rPr>
        <w:t>00</w:t>
      </w:r>
      <w:r w:rsidR="00A53965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A53965" w:rsidRPr="00551694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A53965">
        <w:rPr>
          <w:rFonts w:ascii="GOST 2.30481 type A" w:hAnsi="GOST 2.30481 type A" w:cs="GOST type B"/>
          <w:b/>
          <w:i/>
          <w:sz w:val="32"/>
          <w:szCs w:val="32"/>
        </w:rPr>
        <w:t>;</w:t>
      </w:r>
      <w:r w:rsidR="00A53965" w:rsidRPr="00551694">
        <w:rPr>
          <w:rFonts w:ascii="GOST 2.30481 type A" w:hAnsi="GOST 2.30481 type A" w:cs="GOST type B"/>
          <w:b/>
          <w:i/>
          <w:sz w:val="32"/>
          <w:szCs w:val="32"/>
        </w:rPr>
        <w:t xml:space="preserve"> 11</w:t>
      </w:r>
      <w:r w:rsidR="00A53965">
        <w:rPr>
          <w:rFonts w:ascii="GOST 2.30481 type A" w:hAnsi="GOST 2.30481 type A" w:cs="GOST type B"/>
          <w:b/>
          <w:i/>
          <w:sz w:val="32"/>
          <w:szCs w:val="32"/>
          <w:lang w:val="en-US"/>
        </w:rPr>
        <w:t>XX</w:t>
      </w:r>
      <w:r w:rsidR="00A53965"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</w:p>
    <w:p w:rsidR="00A73C26" w:rsidRPr="001E157E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В МДНФ входять </w:t>
      </w:r>
      <w:r>
        <w:rPr>
          <w:rFonts w:ascii="GOST 2.30481 type A" w:hAnsi="GOST 2.30481 type A" w:cs="GOST type B"/>
          <w:b/>
          <w:i/>
          <w:sz w:val="32"/>
          <w:szCs w:val="32"/>
        </w:rPr>
        <w:t>всі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 терми ядра, а також ті терми, що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забезпечують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</w:p>
    <w:p w:rsidR="00A73C26" w:rsidRPr="007C6149" w:rsidRDefault="00A73C26" w:rsidP="00A73C2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521D97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521D97">
        <w:rPr>
          <w:rFonts w:ascii="GOST 2.30481 type A" w:hAnsi="GOST 2.30481 type A"/>
          <w:b/>
          <w:bCs/>
          <w:i/>
          <w:sz w:val="32"/>
          <w:szCs w:val="32"/>
        </w:rPr>
        <w:t xml:space="preserve">= </w:t>
      </w:r>
      <w:r w:rsidR="00A53965" w:rsidRPr="00551694">
        <w:rPr>
          <w:rFonts w:ascii="GOST 2.30481 type A" w:hAnsi="GOST 2.30481 type A"/>
          <w:b/>
          <w:bCs/>
          <w:i/>
          <w:sz w:val="32"/>
          <w:szCs w:val="32"/>
        </w:rPr>
        <w:t>(</w:t>
      </w:r>
      <w:r w:rsidR="00A53965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A53965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A53965" w:rsidRP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A53965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53965" w:rsidRP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A53965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 w:rsidRP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 w:rsidRP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A73C26" w:rsidRPr="00521D97" w:rsidRDefault="00A73C26" w:rsidP="00A73C26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>Вейча</w:t>
      </w:r>
      <w:proofErr w:type="spellEnd"/>
    </w:p>
    <w:p w:rsidR="00A73C26" w:rsidRPr="00521D97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це графічний метод, призначений для ручної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мінімізації. Його наочність зберігається за невеликої кількості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аргументів.</w:t>
      </w:r>
    </w:p>
    <w:p w:rsidR="00A73C26" w:rsidRPr="00521D97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>Кожна клітинка відповідає конституанті. Кожний прямокутник, що містить 2</w:t>
      </w:r>
      <w:r w:rsidRPr="000C36CF">
        <w:rPr>
          <w:rFonts w:ascii="GOST 2.30481 type A" w:hAnsi="GOST 2.30481 type A" w:cs="GOST type B"/>
          <w:b/>
          <w:i/>
          <w:sz w:val="32"/>
          <w:szCs w:val="32"/>
          <w:vertAlign w:val="superscript"/>
        </w:rPr>
        <w:t>k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елементів, відповідає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>. Прямокутник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максимального розміру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відповідає простій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(рисунок 4.5).</w:t>
      </w:r>
    </w:p>
    <w:p w:rsidR="00FF2307" w:rsidRPr="00D337B7" w:rsidRDefault="00FF2307" w:rsidP="00A73C26">
      <w:pPr>
        <w:tabs>
          <w:tab w:val="left" w:pos="2100"/>
        </w:tabs>
        <w:jc w:val="center"/>
        <w:rPr>
          <w:rFonts w:ascii="GOST 2.30481 type A" w:hAnsi="GOST 2.30481 type A"/>
          <w:b/>
          <w:i/>
          <w:lang w:val="en-US"/>
        </w:rPr>
      </w:pPr>
    </w:p>
    <w:sectPr w:rsidR="00FF2307" w:rsidRPr="00D337B7" w:rsidSect="002320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327C"/>
    <w:multiLevelType w:val="hybridMultilevel"/>
    <w:tmpl w:val="02665E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2320F6"/>
    <w:rsid w:val="00160504"/>
    <w:rsid w:val="001A0330"/>
    <w:rsid w:val="001E1747"/>
    <w:rsid w:val="001F33FA"/>
    <w:rsid w:val="002320F6"/>
    <w:rsid w:val="002851E3"/>
    <w:rsid w:val="00310359"/>
    <w:rsid w:val="003D7401"/>
    <w:rsid w:val="00427A9B"/>
    <w:rsid w:val="004D124F"/>
    <w:rsid w:val="00551694"/>
    <w:rsid w:val="005B6ACA"/>
    <w:rsid w:val="00621E84"/>
    <w:rsid w:val="00660A61"/>
    <w:rsid w:val="0070746A"/>
    <w:rsid w:val="00714861"/>
    <w:rsid w:val="00742C37"/>
    <w:rsid w:val="007B3A12"/>
    <w:rsid w:val="00821999"/>
    <w:rsid w:val="008E5976"/>
    <w:rsid w:val="008F41F9"/>
    <w:rsid w:val="0091499A"/>
    <w:rsid w:val="00955879"/>
    <w:rsid w:val="00962B75"/>
    <w:rsid w:val="009904E4"/>
    <w:rsid w:val="00A53965"/>
    <w:rsid w:val="00A73C26"/>
    <w:rsid w:val="00C52EFF"/>
    <w:rsid w:val="00CD6804"/>
    <w:rsid w:val="00D337B7"/>
    <w:rsid w:val="00D447CE"/>
    <w:rsid w:val="00E367FA"/>
    <w:rsid w:val="00F62B3E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3" type="connector" idref="#_x0000_s1278"/>
        <o:r id="V:Rule34" type="connector" idref="#_x0000_s1283"/>
        <o:r id="V:Rule35" type="connector" idref="#_x0000_s1277"/>
        <o:r id="V:Rule36" type="connector" idref="#_x0000_s1274"/>
        <o:r id="V:Rule37" type="connector" idref="#_x0000_s1271"/>
        <o:r id="V:Rule38" type="connector" idref="#_x0000_s1279"/>
        <o:r id="V:Rule39" type="connector" idref="#_x0000_s1273"/>
        <o:r id="V:Rule40" type="connector" idref="#_x0000_s1281"/>
        <o:r id="V:Rule41" type="connector" idref="#_x0000_s1272"/>
        <o:r id="V:Rule42" type="connector" idref="#_x0000_s1282"/>
        <o:r id="V:Rule43" type="connector" idref="#_x0000_s1276"/>
        <o:r id="V:Rule44" type="connector" idref="#_x0000_s1275"/>
        <o:r id="V:Rule45" type="connector" idref="#_x0000_s1280"/>
        <o:r id="V:Rule46" type="connector" idref="#_x0000_s1284"/>
        <o:r id="V:Rule47" type="connector" idref="#_x0000_s1286"/>
        <o:r id="V:Rule48" type="connector" idref="#_x0000_s128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0F6"/>
    <w:pPr>
      <w:ind w:left="720"/>
      <w:contextualSpacing/>
    </w:pPr>
  </w:style>
  <w:style w:type="table" w:styleId="TableGrid">
    <w:name w:val="Table Grid"/>
    <w:basedOn w:val="TableNormal"/>
    <w:uiPriority w:val="39"/>
    <w:rsid w:val="00A73C2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2896</Words>
  <Characters>1652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4</cp:revision>
  <cp:lastPrinted>2014-12-09T22:09:00Z</cp:lastPrinted>
  <dcterms:created xsi:type="dcterms:W3CDTF">2015-11-29T21:09:00Z</dcterms:created>
  <dcterms:modified xsi:type="dcterms:W3CDTF">2015-12-24T23:50:00Z</dcterms:modified>
</cp:coreProperties>
</file>