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F1473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F1473D">
              <w:rPr>
                <w:noProof/>
                <w:lang w:eastAsia="uk-UA"/>
              </w:rPr>
              <w:pict>
                <v:group id="_x0000_s1026" style="position:absolute;left:0;text-align:left;margin-left:-206.75pt;margin-top:-23.6pt;width:540.35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100137" w:rsidRPr="00AE12ED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100137" w:rsidRPr="00AE12ED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100137" w:rsidRPr="00AE12ED" w:rsidRDefault="00100137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00137" w:rsidRPr="000540C3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 w:rsidR="00624B1F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  <w:p w:rsidR="00100137" w:rsidRDefault="00100137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100137" w:rsidRPr="00AE12ED" w:rsidRDefault="00100137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400" style="position:absolute;left:0;text-align:left;margin-left:-5.2pt;margin-top:.25pt;width:45.65pt;height:18.9pt;z-index:25178624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21.15pt;margin-top:-1.05pt;width:45.65pt;height:38.3pt;z-index:2516623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noProof/>
                <w:lang w:eastAsia="uk-UA"/>
              </w:rPr>
              <w:pict>
                <v:rect id="_x0000_s1399" style="position:absolute;left:0;text-align:left;margin-left:-5.4pt;margin-top:.35pt;width:24.35pt;height:74.05pt;z-index:25178521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8" style="position:absolute;left:0;text-align:left;margin-left:21.35pt;margin-top:-.75pt;width:45.65pt;height:38.3pt;z-index:251784192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5" style="position:absolute;left:0;text-align:left;margin-left:252.4pt;margin-top:9.1pt;width:50.05pt;height:19.4pt;z-index:251783168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B43A71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FF2307">
      <w:pPr>
        <w:rPr>
          <w:lang w:val="en-US"/>
        </w:rPr>
      </w:pPr>
    </w:p>
    <w:p w:rsidR="00531AFD" w:rsidRPr="005D66ED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4.5 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100137" w:rsidRPr="002645DB" w:rsidRDefault="00100137" w:rsidP="0010013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3A71" w:rsidRPr="005D66E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B43A7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B43A71" w:rsidRPr="005D66E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43A71" w:rsidRPr="005D66E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3A71" w:rsidRPr="005D66E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3A71" w:rsidRPr="005D66E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B43A71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43A71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43A71" w:rsidRPr="005D66E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31AFD" w:rsidRPr="00100137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Pr="003D63F0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A60C01" w:rsidTr="00A60C01">
        <w:trPr>
          <w:trHeight w:val="398"/>
        </w:trPr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D7A7B" w:rsidRPr="00A60C01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0C01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A60C01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0C01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A60C01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60C01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A60C01" w:rsidRPr="00A60C01" w:rsidTr="00A60C01">
        <w:trPr>
          <w:trHeight w:val="355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A60C01" w:rsidRPr="00A60C01" w:rsidTr="00A60C01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A60C01" w:rsidRPr="00A60C01" w:rsidTr="00A60C01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A60C01" w:rsidRPr="00A60C01" w:rsidTr="00A60C01">
        <w:trPr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A60C01" w:rsidRPr="00A60C01" w:rsidTr="00A60C01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A60C01" w:rsidRPr="00A60C01" w:rsidTr="00A60C01">
        <w:trPr>
          <w:trHeight w:val="327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(1)</w:t>
            </w:r>
          </w:p>
        </w:tc>
      </w:tr>
      <w:tr w:rsidR="00A60C01" w:rsidRPr="00A60C01" w:rsidTr="00A60C01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(1)</w:t>
            </w:r>
          </w:p>
        </w:tc>
      </w:tr>
      <w:tr w:rsidR="00A60C01" w:rsidRPr="00A60C01" w:rsidTr="00A60C01">
        <w:trPr>
          <w:trHeight w:val="398"/>
        </w:trPr>
        <w:tc>
          <w:tcPr>
            <w:tcW w:w="18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(1)</w:t>
            </w:r>
          </w:p>
        </w:tc>
      </w:tr>
      <w:tr w:rsidR="00A60C01" w:rsidRPr="00A60C01" w:rsidTr="00A60C01">
        <w:trPr>
          <w:trHeight w:val="355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A60C01" w:rsidRPr="00A60C01" w:rsidTr="00A60C01">
        <w:trPr>
          <w:trHeight w:val="355"/>
        </w:trPr>
        <w:tc>
          <w:tcPr>
            <w:tcW w:w="181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X110 (1)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A60C01" w:rsidRPr="00A60C01" w:rsidTr="00A60C01">
        <w:trPr>
          <w:gridAfter w:val="1"/>
          <w:wAfter w:w="1628" w:type="dxa"/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(1,2)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(1,2)</w:t>
            </w:r>
          </w:p>
        </w:tc>
      </w:tr>
      <w:tr w:rsidR="00A60C01" w:rsidRPr="00A60C01" w:rsidTr="00A60C01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60C01" w:rsidRPr="00A60C01" w:rsidRDefault="00A60C01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01" w:rsidRPr="002901CE" w:rsidRDefault="00A60C01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111X (1)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8D7A7B" w:rsidRPr="00B43A71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F6603" w:rsidRPr="00B43A71" w:rsidRDefault="008F6603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pPr w:leftFromText="180" w:rightFromText="180" w:vertAnchor="text" w:tblpX="-742" w:tblpY="1"/>
        <w:tblOverlap w:val="never"/>
        <w:tblW w:w="1059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4"/>
        <w:gridCol w:w="413"/>
        <w:gridCol w:w="413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8F6603" w:rsidRPr="002901CE" w:rsidTr="008F6603">
        <w:trPr>
          <w:cantSplit/>
          <w:trHeight w:val="1211"/>
          <w:tblCellSpacing w:w="0" w:type="dxa"/>
        </w:trPr>
        <w:tc>
          <w:tcPr>
            <w:tcW w:w="1524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413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412" w:type="dxa"/>
            <w:shd w:val="clear" w:color="auto" w:fill="FFFFFF" w:themeFill="background1"/>
            <w:textDirection w:val="btLr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(1,2)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(1,2)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413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52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F6603" w:rsidRPr="002901CE" w:rsidTr="008F6603">
        <w:trPr>
          <w:trHeight w:val="368"/>
          <w:tblCellSpacing w:w="0" w:type="dxa"/>
        </w:trPr>
        <w:tc>
          <w:tcPr>
            <w:tcW w:w="1524" w:type="dxa"/>
            <w:shd w:val="clear" w:color="auto" w:fill="FFFFFF" w:themeFill="background1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901C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3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shd w:val="clear" w:color="auto" w:fill="7F7F7F" w:themeFill="text1" w:themeFillTint="80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12" w:type="dxa"/>
            <w:vAlign w:val="center"/>
            <w:hideMark/>
          </w:tcPr>
          <w:p w:rsidR="008F6603" w:rsidRPr="002901CE" w:rsidRDefault="008F6603" w:rsidP="008F6603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F6603" w:rsidRPr="008F6603" w:rsidRDefault="00F1473D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52" style="position:absolute;left:0;text-align:left;margin-left:-54.65pt;margin-top:-30.05pt;width:565pt;height:803.1pt;z-index:251664384;mso-position-horizontal-relative:text;mso-position-vertical-relative:text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624B1F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  <w:p w:rsidR="00100137" w:rsidRDefault="00100137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3D63F0" w:rsidRPr="003D63F0" w:rsidRDefault="003D63F0" w:rsidP="003D63F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CF4236" w:rsidRDefault="00CF4236" w:rsidP="00CF4236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(X4X3)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v 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(X4X3X1)</w:t>
      </w:r>
    </w:p>
    <w:p w:rsidR="003D63F0" w:rsidRDefault="00F1473D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="003D63F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F1473D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F1473D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A65605" w:rsidRPr="008F6603" w:rsidRDefault="00F1473D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F1473D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4" style="position:absolute;left:0;text-align:left;margin-left:-152.05pt;margin-top:-23.3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00137" w:rsidRPr="000540C3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100137" w:rsidRDefault="00100137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A65605" w:rsidRPr="008F6603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65605" w:rsidRPr="008F6603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F6603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05" w:rsidRPr="008F6603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F6603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1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8F6603" w:rsidRPr="008F6603" w:rsidTr="0000459E">
        <w:trPr>
          <w:trHeight w:val="405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(1,2,-3)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</w:tr>
      <w:tr w:rsidR="008F6603" w:rsidRPr="008F6603" w:rsidTr="0000459E">
        <w:trPr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(2,3)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(2,3)</w:t>
            </w:r>
          </w:p>
        </w:tc>
      </w:tr>
      <w:tr w:rsidR="008F6603" w:rsidRPr="008F6603" w:rsidTr="0000459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</w:tcPr>
          <w:p w:rsidR="008F6603" w:rsidRPr="008F6603" w:rsidRDefault="008F6603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6603" w:rsidRPr="00514181" w:rsidRDefault="008F6603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51418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F1473D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4" style="position:absolute;left:0;text-align:left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100137" w:rsidRDefault="00100137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98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00459E" w:rsidRPr="0022488F" w:rsidTr="008039B4">
        <w:trPr>
          <w:cantSplit/>
          <w:trHeight w:val="115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(2,3)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35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0459E" w:rsidRPr="0022488F" w:rsidTr="008039B4">
        <w:trPr>
          <w:trHeight w:val="351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2488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00459E" w:rsidRPr="0022488F" w:rsidRDefault="0000459E" w:rsidP="008039B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F1473D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39.95pt;margin-top:25.5pt;width:280.5pt;height:0;z-index:251669504" o:connectortype="straight"/>
        </w:pict>
      </w:r>
      <w:r w:rsidR="00BE2F11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F1473D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36.3pt;margin-top:28.1pt;width:284.15pt;height:0;z-index:251670528" o:connectortype="straight"/>
        </w:pic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BE2F11"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F1473D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36.3pt;margin-top:26.3pt;width:258.85pt;height:0;z-index:251671552" o:connectortype="straight"/>
        </w:pic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00459E" w:rsidRPr="0000459E" w:rsidRDefault="00BE2F11" w:rsidP="0000459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Pr="009255E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00459E" w:rsidRPr="0000459E" w:rsidRDefault="0000459E" w:rsidP="0000459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00459E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00459E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00459E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00459E" w:rsidRPr="0000459E" w:rsidRDefault="0000459E" w:rsidP="0000459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00459E" w:rsidRPr="0000459E" w:rsidRDefault="0000459E" w:rsidP="0000459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00459E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00459E" w:rsidRPr="0000459E" w:rsidRDefault="0000459E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C462A6" w:rsidRPr="009255E1" w:rsidRDefault="00F1473D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F1473D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58" style="position:absolute;left:0;text-align:left;margin-left:-31.9pt;margin-top:-15.3pt;width:532.55pt;height:810.2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100137" w:rsidRDefault="00100137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5 = 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B43A71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7 = 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B43A71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8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</w:t>
      </w:r>
    </w:p>
    <w:p w:rsidR="00C462A6" w:rsidRPr="00B43A7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9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624B1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624B1F" w:rsidRPr="00B43A71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9D4E5F" w:rsidRPr="00B43A71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24B1F" w:rsidRPr="00B43A71" w:rsidRDefault="00624B1F" w:rsidP="00624B1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43A71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Pr="00B43A71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B43A71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3)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3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4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5</w:t>
      </w:r>
    </w:p>
    <w:p w:rsidR="00624B1F" w:rsidRPr="00B43A71" w:rsidRDefault="00624B1F" w:rsidP="00624B1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6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</w:p>
    <w:p w:rsidR="00624B1F" w:rsidRPr="00B43A71" w:rsidRDefault="00624B1F" w:rsidP="00624B1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B43A71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8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9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43A7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Pr="009255E1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624B1F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624B1F" w:rsidRPr="00624B1F">
        <w:rPr>
          <w:rFonts w:ascii="GOST 2.30481 type A" w:hAnsi="GOST 2.30481 type A" w:cs="GOST type B"/>
          <w:b/>
          <w:i/>
          <w:sz w:val="32"/>
          <w:szCs w:val="32"/>
        </w:rPr>
        <w:t>9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624B1F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EA5079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EA5079" w:rsidRDefault="00EA507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ru-RU"/>
        </w:rPr>
        <w:br w:type="page"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EA5079" w:rsidRPr="001806FF" w:rsidTr="00EA5079">
        <w:trPr>
          <w:trHeight w:val="1838"/>
        </w:trPr>
        <w:tc>
          <w:tcPr>
            <w:tcW w:w="1057" w:type="dxa"/>
          </w:tcPr>
          <w:p w:rsidR="00EA5079" w:rsidRPr="00EA5079" w:rsidRDefault="00F1473D" w:rsidP="00EA5079">
            <w:pPr>
              <w:rPr>
                <w:rFonts w:ascii="GOST 2.30481 type A" w:hAnsi="GOST 2.30481 type A"/>
                <w:b/>
                <w:i/>
              </w:rPr>
            </w:pPr>
            <w:r w:rsidRPr="00F1473D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178" style="position:absolute;margin-left:-99.75pt;margin-top:-24.65pt;width:524.3pt;height:810.25pt;z-index:251673600" coordorigin="746,335" coordsize="10486,16205">
                  <v:rect id="Rectangle 482" o:spid="_x0000_s117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80" style="position:absolute;left:746;top:15609;width:10486;height:931" coordorigin="746,15609" coordsize="10486,931">
                    <v:line id="Line 484" o:spid="_x0000_s118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8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8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8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8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8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8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8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8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9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9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9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9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9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9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9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100137" w:rsidRPr="000540C3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15</w:t>
                            </w:r>
                          </w:p>
                          <w:p w:rsidR="00100137" w:rsidRDefault="00100137" w:rsidP="00EA507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9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100137" w:rsidRPr="00AE12ED" w:rsidRDefault="00100137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54" w:type="dxa"/>
          </w:tcPr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EA5079" w:rsidRPr="00EA5079" w:rsidRDefault="00F1473D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5" type="#_x0000_t32" style="position:absolute;margin-left:21.85pt;margin-top:24.4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6" type="#_x0000_t32" style="position:absolute;margin-left:38.55pt;margin-top:24.4pt;width:0;height:248.85pt;z-index:2516940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7" type="#_x0000_t32" style="position:absolute;margin-left:54.6pt;margin-top:24.4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margin-left:5.75pt;margin-top:24.4pt;width:0;height:248.85pt;z-index:25168179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EA5079" w:rsidRPr="00EA5079" w:rsidRDefault="00F1473D" w:rsidP="00624B1F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8" type="#_x0000_t32" style="position:absolute;margin-left:.3pt;margin-top:23.2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2" type="#_x0000_t32" style="position:absolute;margin-left:80.65pt;margin-top:24.65pt;width:0;height:248.85pt;z-index:25170022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1" type="#_x0000_t32" style="position:absolute;margin-left:60.1pt;margin-top:24.65pt;width:0;height:248.85pt;z-index:2516992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0" type="#_x0000_t32" style="position:absolute;margin-left:38.9pt;margin-top:24.65pt;width:0;height:248.85pt;z-index:2516981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9" type="#_x0000_t32" style="position:absolute;margin-left:19.6pt;margin-top:24.65pt;width:0;height:248.85pt;z-index:25169715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1822"/>
        </w:trPr>
        <w:tc>
          <w:tcPr>
            <w:tcW w:w="1057" w:type="dxa"/>
          </w:tcPr>
          <w:p w:rsidR="00EA5079" w:rsidRPr="00EA5079" w:rsidRDefault="00F1473D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margin-left:44.4pt;margin-top:83.7pt;width:252.6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margin-left:44.4pt;margin-top:55.75pt;width:252.6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margin-left:44.4pt;margin-top:29.2pt;width:252.6pt;height:0;z-index:2516766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margin-left:44.4pt;margin-top:4.75pt;width:252.6pt;height:0;z-index:251675648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EA5079" w:rsidRPr="00EA5079" w:rsidRDefault="00F1473D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8" type="#_x0000_t32" style="position:absolute;margin-left:29.3pt;margin-top:95.7pt;width:215.4pt;height:0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2" type="#_x0000_t32" style="position:absolute;margin-left:29.3pt;margin-top:83.7pt;width:0;height:12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1" type="#_x0000_t32" style="position:absolute;margin-left:29.3pt;margin-top:56.45pt;width:0;height:12pt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0" type="#_x0000_t32" style="position:absolute;margin-left:29.3pt;margin-top:28.35pt;width:0;height:13.9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9" type="#_x0000_t32" style="position:absolute;margin-left:29.3pt;margin-top:4.7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7" type="#_x0000_t32" style="position:absolute;margin-left:28.2pt;margin-top:68.45pt;width:215.4pt;height:0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6" type="#_x0000_t32" style="position:absolute;margin-left:28.2pt;margin-top:43.15pt;width:215.4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5" type="#_x0000_t32" style="position:absolute;margin-left:28.2pt;margin-top:16.7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F1473D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7" style="position:absolute;margin-left:54.6pt;margin-top:34.55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3" style="position:absolute;margin-left:54.6pt;margin-top:7.55pt;width:5.9pt;height:5.9pt;flip:x y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4" style="position:absolute;margin-left:54.6pt;margin-top:62.55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6" style="position:absolute;margin-left:18.55pt;margin-top:62.5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8" style="position:absolute;margin-left:18.55pt;margin-top:89.8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5" style="position:absolute;margin-left:18.55pt;margin-top:7.55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Oval 8228" o:spid="_x0000_s1213" style="position:absolute;margin-left:3.55pt;margin-top:62.55pt;width:5.9pt;height:5.9pt;flip:x 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7" style="position:absolute;margin-left:3.55pt;margin-top:89.8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0" style="position:absolute;margin-left:34.65pt;margin-top:89.8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9" style="position:absolute;margin-left:38.55pt;margin-top:13.4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4" style="position:absolute;margin-left:3.55pt;margin-top:40.45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F1473D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3" style="position:absolute;margin-left:80.85pt;margin-top:62.55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4" style="position:absolute;margin-left:79.95pt;margin-top:34.55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6" style="position:absolute;margin-left:80.65pt;margin-top:-.15pt;width:5.9pt;height:5.9pt;flip:x y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1" style="position:absolute;margin-left:59.95pt;margin-top:10.8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5" style="position:absolute;margin-left:60.1pt;margin-top:62.55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8" style="position:absolute;margin-left:38.9pt;margin-top:49.45pt;width:5.9pt;height:5.9pt;flip:x 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7" style="position:absolute;margin-left:38.9pt;margin-top:77.8pt;width:5.9pt;height:5.9pt;flip:x y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5" style="position:absolute;margin-left:19.6pt;margin-top:-.1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0" style="position:absolute;margin-left:19.6pt;margin-top:77.8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6" style="position:absolute;margin-left:-.05pt;margin-top:50.8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8" style="position:absolute;margin-left:-.05pt;margin-top:79.55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1" style="position:absolute;margin-left:38.9pt;margin-top:-.1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2074"/>
        </w:trPr>
        <w:tc>
          <w:tcPr>
            <w:tcW w:w="105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EA5079" w:rsidRPr="001806FF" w:rsidRDefault="00F1473D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3" type="#_x0000_t32" style="position:absolute;margin-left:32.9pt;margin-top:67.6pt;width:242.2pt;height:0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4" type="#_x0000_t32" style="position:absolute;margin-left:32.9pt;margin-top:37.85pt;width:242.2pt;height:0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2" type="#_x0000_t32" style="position:absolute;margin-left:32.9pt;margin-top:53.65pt;width:242.2pt;height:0;z-index:251679744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F1473D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9" style="position:absolute;margin-left:38.55pt;margin-top:61.7pt;width:5.9pt;height:5.9pt;flip:x y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3" style="position:absolute;margin-left:5.75pt;margin-top:6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54.6pt;margin-top:47.75pt;width:5.9pt;height:5.9pt;flip:x y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2" style="position:absolute;margin-left:21.85pt;margin-top:47.7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8" style="position:absolute;margin-left:54.6pt;margin-top:31.95pt;width:5.9pt;height:5.9pt;flip:x y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7" style="position:absolute;margin-left:3.55pt;margin-top:47.75pt;width:5.9pt;height:5.9pt;flip:x y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2" style="position:absolute;margin-left:38.55pt;margin-top:31.95pt;width:5.9pt;height:5.9pt;flip:x y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1" style="position:absolute;margin-left:21.85pt;margin-top:31.95pt;width:5.9pt;height:5.9pt;flip:x y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0" style="position:absolute;margin-left:3.55pt;margin-top:31.95pt;width:5.9pt;height:5.9pt;flip:x 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F1473D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19.6pt;margin-top:47.75pt;width:5.9pt;height:5.9pt;flip:x 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2" style="position:absolute;margin-left:19.6pt;margin-top:31.95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0" style="position:absolute;margin-left:79.95pt;margin-top:61.7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1" style="position:absolute;margin-left:60.1pt;margin-top:61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C462A6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EA5079" w:rsidRPr="00EA5079" w:rsidRDefault="00EA5079" w:rsidP="00EA5079">
      <w:pPr>
        <w:ind w:left="708"/>
        <w:rPr>
          <w:rFonts w:ascii="GOST 2.30481 type A" w:hAnsi="GOST 2.30481 type A" w:cs="GOST type B"/>
          <w:b/>
          <w:i/>
          <w:sz w:val="29"/>
          <w:szCs w:val="29"/>
          <w:lang w:val="ru-RU"/>
        </w:rPr>
      </w:pPr>
      <w:r w:rsidRPr="00EA5079">
        <w:rPr>
          <w:rFonts w:ascii="GOST 2.30481 type A" w:hAnsi="GOST 2.30481 type A" w:cs="GOST type B"/>
          <w:b/>
          <w:i/>
          <w:sz w:val="29"/>
          <w:szCs w:val="29"/>
        </w:rPr>
        <w:t>Складемо карту програмування ПЛМ(4,</w:t>
      </w:r>
      <w:r w:rsidRPr="00EA5079">
        <w:rPr>
          <w:rFonts w:ascii="GOST 2.30481 type A" w:hAnsi="GOST 2.30481 type A" w:cs="GOST type B"/>
          <w:b/>
          <w:i/>
          <w:sz w:val="29"/>
          <w:szCs w:val="29"/>
          <w:lang w:val="ru-RU"/>
        </w:rPr>
        <w:t>10</w:t>
      </w:r>
      <w:r w:rsidRPr="00EA5079">
        <w:rPr>
          <w:rFonts w:ascii="GOST 2.30481 type A" w:hAnsi="GOST 2.30481 type A" w:cs="GOST type B"/>
          <w:b/>
          <w:i/>
          <w:sz w:val="29"/>
          <w:szCs w:val="29"/>
        </w:rPr>
        <w:t>,3) (таблиця 4.7).</w:t>
      </w:r>
    </w:p>
    <w:p w:rsidR="00EA5079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544"/>
        <w:gridCol w:w="494"/>
        <w:gridCol w:w="505"/>
      </w:tblGrid>
      <w:tr w:rsidR="007250E5" w:rsidRPr="00CD7823" w:rsidTr="00624B1F">
        <w:trPr>
          <w:trHeight w:val="342"/>
          <w:jc w:val="center"/>
        </w:trPr>
        <w:tc>
          <w:tcPr>
            <w:tcW w:w="0" w:type="auto"/>
            <w:vMerge w:val="restart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543" w:type="dxa"/>
            <w:gridSpan w:val="3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7250E5" w:rsidRPr="00CD7823" w:rsidTr="00624B1F">
        <w:trPr>
          <w:trHeight w:val="145"/>
          <w:jc w:val="center"/>
        </w:trPr>
        <w:tc>
          <w:tcPr>
            <w:tcW w:w="0" w:type="auto"/>
            <w:vMerge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30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5D66ED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624B1F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7250E5" w:rsidRDefault="007250E5" w:rsidP="00EA5079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250E5" w:rsidRPr="007250E5" w:rsidRDefault="007250E5" w:rsidP="007250E5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7250E5" w:rsidRDefault="007250E5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BA62D0" w:rsidRDefault="00F1473D" w:rsidP="007250E5">
      <w:pPr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352" style="position:absolute;left:0;text-align:left;margin-left:135.15pt;margin-top:1.3pt;width:186.25pt;height:120.9pt;z-index:-251537408" coordorigin="4115,1020" coordsize="3725,2418">
            <v:group id="_x0000_s1351" style="position:absolute;left:4115;top:1393;width:593;height:1742" coordorigin="4115,1393" coordsize="593,1742" o:regroupid="1">
              <v:shape id="Text Box 7398" o:spid="_x0000_s1344" type="#_x0000_t202" style="position:absolute;left:4115;top:1393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100137" w:rsidRPr="007250E5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345" type="#_x0000_t202" style="position:absolute;left:4115;top:1812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100137" w:rsidRPr="007250E5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346" type="#_x0000_t202" style="position:absolute;left:4120;top:2238;width:588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100137" w:rsidRPr="007250E5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00137" w:rsidRPr="007250E5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347" type="#_x0000_t202" style="position:absolute;left:4120;top:2712;width:588;height:423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100137" w:rsidRPr="007250E5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350" style="position:absolute;left:4690;top:1020;width:3150;height:2418" coordorigin="4690,1020" coordsize="3150,2418" o:regroupid="1">
              <v:group id="_x0000_s1349" style="position:absolute;left:7174;top:1350;width:666;height:1544" coordorigin="7174,1350" coordsize="666,1544" o:regroupid="3">
                <v:shape id="Text Box 7394" o:spid="_x0000_s1340" type="#_x0000_t202" style="position:absolute;left:7180;top:1350;width:660;height:53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341" type="#_x0000_t202" style="position:absolute;left:7180;top:1836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342" type="#_x0000_t202" style="position:absolute;left:7174;top:2365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348" style="position:absolute;left:4690;top:1020;width:2490;height:2418" coordorigin="4690,1020" coordsize="2490,2418" o:regroupid="3">
                <v:rect id="Rectangle 7373" o:spid="_x0000_s1319" style="position:absolute;left:5074;top:1128;width:1710;height:231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320" style="position:absolute;left:5062;top:1116;width:510;height:232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321" style="position:absolute;left:6310;top:1128;width:480;height:231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322" type="#_x0000_t202" style="position:absolute;left:5500;top:1116;width:996;height:58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100137" w:rsidRPr="007250E5" w:rsidRDefault="00100137" w:rsidP="007250E5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323" style="position:absolute;flip:x;visibility:visible" from="4690,1578" to="5074,157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324" style="position:absolute;flip:x;visibility:visible" from="4702,2022" to="5086,2022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325" style="position:absolute;flip:x;visibility:visible" from="4708,2478" to="5092,247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326" style="position:absolute;flip:x;visibility:visible" from="4690,2958" to="5074,295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327" style="position:absolute;flip:x;visibility:visible" from="6790,2094" to="7174,2094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328" style="position:absolute;flip:x;visibility:visible" from="6784,2598" to="7168,259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329" style="position:absolute;flip:x;visibility:visible" from="6796,1656" to="7180,1656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330" type="#_x0000_t202" style="position:absolute;left:5110;top:102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331" type="#_x0000_t202" style="position:absolute;left:6316;top:10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332" type="#_x0000_t202" style="position:absolute;left:5062;top:13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100137" w:rsidRPr="007250E5" w:rsidRDefault="00100137" w:rsidP="007250E5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333" type="#_x0000_t202" style="position:absolute;left:5074;top:1818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334" type="#_x0000_t202" style="position:absolute;left:5092;top:22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335" type="#_x0000_t202" style="position:absolute;left:5074;top:2712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336" type="#_x0000_t202" style="position:absolute;left:6322;top:144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337" type="#_x0000_t202" style="position:absolute;left:6340;top:1842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338" type="#_x0000_t202" style="position:absolute;left:6322;top:2388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100137" w:rsidRPr="007250E5" w:rsidRDefault="00100137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296" style="position:absolute;left:0;text-align:left;margin-left:-26.75pt;margin-top:-22.4pt;width:524.3pt;height:810.25pt;z-index:251743232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16</w:t>
                      </w:r>
                    </w:p>
                    <w:p w:rsidR="00100137" w:rsidRDefault="00100137" w:rsidP="007250E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BA62D0" w:rsidRDefault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sz w:val="32"/>
          <w:szCs w:val="32"/>
        </w:rPr>
        <w:br w:type="page"/>
      </w:r>
    </w:p>
    <w:p w:rsidR="00BA62D0" w:rsidRPr="00BA62D0" w:rsidRDefault="00F1473D" w:rsidP="00BA62D0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F1473D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353" style="position:absolute;margin-left:-26.05pt;margin-top:-22.2pt;width:524.3pt;height:810.25pt;z-index:251780096" coordorigin="746,335" coordsize="10486,16205">
            <v:rect id="Rectangle 482" o:spid="_x0000_s135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5" style="position:absolute;left:746;top:15609;width:10486;height:931" coordorigin="746,15609" coordsize="10486,931">
              <v:line id="Line 484" o:spid="_x0000_s135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100137" w:rsidRDefault="00100137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BA62D0" w:rsidRPr="009255E1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BA62D0" w:rsidRDefault="00BA62D0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BA62D0" w:rsidRPr="00F55EE1" w:rsidRDefault="00F1473D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>
        <w:rPr>
          <w:rFonts w:ascii="GOST 2.30481 type A" w:hAnsi="GOST 2.30481 type A" w:cs="GOST type B"/>
          <w:b/>
          <w:i/>
          <w:noProof/>
          <w:sz w:val="52"/>
          <w:szCs w:val="52"/>
          <w:lang w:eastAsia="uk-UA"/>
        </w:rPr>
        <w:pict>
          <v:group id="_x0000_s1373" style="position:absolute;margin-left:-27.9pt;margin-top:-27.55pt;width:524.3pt;height:810.25pt;z-index:251781120" coordorigin="746,335" coordsize="10486,16205">
            <v:rect id="Rectangle 482" o:spid="_x0000_s137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5" style="position:absolute;left:746;top:15609;width:10486;height:931" coordorigin="746,15609" coordsize="10486,931">
              <v:line id="Line 484" o:spid="_x0000_s137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8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00137" w:rsidRPr="000540C3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100137" w:rsidRDefault="00100137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00137" w:rsidRPr="00AE12ED" w:rsidRDefault="00100137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D6D47" w:rsidRPr="00F55EE1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 w:rsid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624B1F" w:rsidRPr="00624B1F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sectPr w:rsidR="007250E5" w:rsidRPr="00BA62D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8BA" w:rsidRDefault="007538BA" w:rsidP="00EA5079">
      <w:pPr>
        <w:spacing w:after="0" w:line="240" w:lineRule="auto"/>
      </w:pPr>
      <w:r>
        <w:separator/>
      </w:r>
    </w:p>
  </w:endnote>
  <w:endnote w:type="continuationSeparator" w:id="0">
    <w:p w:rsidR="007538BA" w:rsidRDefault="007538BA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8BA" w:rsidRDefault="007538BA" w:rsidP="00EA5079">
      <w:pPr>
        <w:spacing w:after="0" w:line="240" w:lineRule="auto"/>
      </w:pPr>
      <w:r>
        <w:separator/>
      </w:r>
    </w:p>
  </w:footnote>
  <w:footnote w:type="continuationSeparator" w:id="0">
    <w:p w:rsidR="007538BA" w:rsidRDefault="007538BA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1AFD"/>
    <w:rsid w:val="0000459E"/>
    <w:rsid w:val="00025FE7"/>
    <w:rsid w:val="00100137"/>
    <w:rsid w:val="00271E12"/>
    <w:rsid w:val="003D63F0"/>
    <w:rsid w:val="003D7401"/>
    <w:rsid w:val="00422A19"/>
    <w:rsid w:val="00531AFD"/>
    <w:rsid w:val="00564117"/>
    <w:rsid w:val="005D66ED"/>
    <w:rsid w:val="00624B1F"/>
    <w:rsid w:val="006F6B6C"/>
    <w:rsid w:val="007250E5"/>
    <w:rsid w:val="00747B00"/>
    <w:rsid w:val="007538BA"/>
    <w:rsid w:val="00873E2D"/>
    <w:rsid w:val="008D7A7B"/>
    <w:rsid w:val="008F6603"/>
    <w:rsid w:val="009255E1"/>
    <w:rsid w:val="009D4E5F"/>
    <w:rsid w:val="00A46212"/>
    <w:rsid w:val="00A52DD6"/>
    <w:rsid w:val="00A60C01"/>
    <w:rsid w:val="00A65605"/>
    <w:rsid w:val="00B2372A"/>
    <w:rsid w:val="00B27F5B"/>
    <w:rsid w:val="00B43A71"/>
    <w:rsid w:val="00BA62D0"/>
    <w:rsid w:val="00BE2F11"/>
    <w:rsid w:val="00C462A6"/>
    <w:rsid w:val="00CD6D47"/>
    <w:rsid w:val="00CF4236"/>
    <w:rsid w:val="00EA5079"/>
    <w:rsid w:val="00F1473D"/>
    <w:rsid w:val="00F55EE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>
      <v:fill color="white" on="f"/>
      <v:stroke weight="2.25pt"/>
      <o:colormenu v:ext="edit" fillcolor="none"/>
    </o:shapedefaults>
    <o:shapelayout v:ext="edit">
      <o:idmap v:ext="edit" data="1"/>
      <o:rules v:ext="edit">
        <o:r id="V:Rule30" type="connector" idref="#_x0000_s1210"/>
        <o:r id="V:Rule31" type="connector" idref="#_x0000_s1202"/>
        <o:r id="V:Rule32" type="connector" idref="#_x0000_s1201"/>
        <o:r id="V:Rule33" type="connector" idref="#_x0000_s1219"/>
        <o:r id="V:Rule34" type="connector" idref="#_x0000_s1154"/>
        <o:r id="V:Rule35" type="connector" idref="#_x0000_s1207"/>
        <o:r id="V:Rule36" type="connector" idref="#_x0000_s1221"/>
        <o:r id="V:Rule37" type="connector" idref="#_x0000_s1073"/>
        <o:r id="V:Rule38" type="connector" idref="#_x0000_s1222"/>
        <o:r id="V:Rule39" type="connector" idref="#_x0000_s1209"/>
        <o:r id="V:Rule40" type="connector" idref="#_x0000_s1214"/>
        <o:r id="V:Rule41" type="connector" idref="#_x0000_s1208"/>
        <o:r id="V:Rule42" type="connector" idref="#_x0000_s1215"/>
        <o:r id="V:Rule43" type="connector" idref="#_x0000_s1206"/>
        <o:r id="V:Rule44" type="connector" idref="#_x0000_s1212"/>
        <o:r id="V:Rule45" type="connector" idref="#_x0000_s1218"/>
        <o:r id="V:Rule46" type="connector" idref="#_x0000_s1204"/>
        <o:r id="V:Rule47" type="connector" idref="#_x0000_s1198"/>
        <o:r id="V:Rule48" type="connector" idref="#_x0000_s1211"/>
        <o:r id="V:Rule49" type="connector" idref="#_x0000_s1199"/>
        <o:r id="V:Rule50" type="connector" idref="#_x0000_s1217"/>
        <o:r id="V:Rule51" type="connector" idref="#_x0000_s1220"/>
        <o:r id="V:Rule52" type="connector" idref="#_x0000_s1203"/>
        <o:r id="V:Rule53" type="connector" idref="#_x0000_s1216"/>
        <o:r id="V:Rule54" type="connector" idref="#_x0000_s1205"/>
        <o:r id="V:Rule55" type="connector" idref="#_x0000_s1155"/>
        <o:r id="V:Rule56" type="connector" idref="#_x0000_s1200"/>
        <o:r id="V:Rule57" type="connector" idref="#_x0000_s1156"/>
        <o:r id="V:Rule58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79"/>
  </w:style>
  <w:style w:type="paragraph" w:styleId="Footer">
    <w:name w:val="footer"/>
    <w:basedOn w:val="Normal"/>
    <w:link w:val="Foot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79"/>
  </w:style>
  <w:style w:type="character" w:customStyle="1" w:styleId="Heading1Char">
    <w:name w:val="Heading 1 Char"/>
    <w:basedOn w:val="DefaultParagraphFont"/>
    <w:link w:val="Heading1"/>
    <w:rsid w:val="007250E5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50E5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4252</Words>
  <Characters>2424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2015-12-06T02:55:00Z</cp:lastPrinted>
  <dcterms:created xsi:type="dcterms:W3CDTF">2015-12-06T02:56:00Z</dcterms:created>
  <dcterms:modified xsi:type="dcterms:W3CDTF">2015-12-06T02:56:00Z</dcterms:modified>
</cp:coreProperties>
</file>