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1B8" w:rsidRPr="00564734" w:rsidRDefault="00564734" w:rsidP="007A01B8">
      <w:pPr>
        <w:autoSpaceDE w:val="0"/>
        <w:autoSpaceDN w:val="0"/>
        <w:adjustRightInd w:val="0"/>
        <w:spacing w:after="100" w:line="24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64734">
        <w:rPr>
          <w:rFonts w:ascii="Times New Roman" w:hAnsi="Times New Roman" w:cs="Times New Roman"/>
          <w:b/>
          <w:sz w:val="32"/>
          <w:szCs w:val="32"/>
          <w:lang w:val="uk-UA"/>
        </w:rPr>
        <w:t>Теоретичні відомості</w:t>
      </w:r>
    </w:p>
    <w:p w:rsidR="007A01B8" w:rsidRPr="004E1E8F" w:rsidRDefault="007A01B8" w:rsidP="007A01B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4734">
        <w:rPr>
          <w:rFonts w:ascii="Times New Roman" w:hAnsi="Times New Roman" w:cs="Times New Roman"/>
          <w:bCs/>
          <w:sz w:val="28"/>
          <w:szCs w:val="28"/>
          <w:lang w:val="uk-UA"/>
        </w:rPr>
        <w:t>Упорядкована пара предметів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– це сукупність, що складається із двох предметів, розташованих у деякому певному порядку. При цьому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порядкована пара має наступні властивості:</w:t>
      </w:r>
    </w:p>
    <w:p w:rsidR="007A01B8" w:rsidRPr="004E1E8F" w:rsidRDefault="007A01B8" w:rsidP="007A01B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а) для будь-яких двох предметів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існує об'єкт, який можна позначити як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y</w:t>
      </w:r>
      <w:r w:rsidRPr="004E1E8F">
        <w:rPr>
          <w:rFonts w:ascii="Times New Roman" w:hAnsi="Times New Roman" w:cs="Times New Roman"/>
          <w:iCs/>
          <w:sz w:val="28"/>
          <w:szCs w:val="28"/>
        </w:rPr>
        <w:t>}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 названий упорядкованою парою;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>б) якщо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y}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і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u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v}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– упорядковані пари, то{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y}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Symbol" w:hAnsi="Symbol" w:cs="Symbol"/>
          <w:sz w:val="28"/>
          <w:szCs w:val="28"/>
          <w:lang w:val="en-US"/>
        </w:rPr>
        <w:t>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u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v}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тоді і тільки тоді, коли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u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v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будемо називати першою координатою, 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– другою координатою впорядкованої пари </w:t>
      </w:r>
      <w:r w:rsidRPr="004E1E8F">
        <w:rPr>
          <w:rFonts w:ascii="Times New Roman" w:hAnsi="Times New Roman" w:cs="Times New Roman"/>
          <w:sz w:val="28"/>
          <w:szCs w:val="28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y</w:t>
      </w:r>
      <w:r w:rsidRPr="004E1E8F">
        <w:rPr>
          <w:rFonts w:ascii="Times New Roman" w:hAnsi="Times New Roman" w:cs="Times New Roman"/>
          <w:iCs/>
          <w:sz w:val="28"/>
          <w:szCs w:val="28"/>
        </w:rPr>
        <w:t>}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P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73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Бінарним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(або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двомісним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) відношенням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підмножина впорядкованих пар, тобто множина, кожен елемент якої є впорядкована пара. 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є деяким відношенням, це записують як </w:t>
      </w:r>
      <w:r w:rsidRPr="007A01B8">
        <w:rPr>
          <w:rFonts w:ascii="Times New Roman" w:hAnsi="Times New Roman" w:cs="Times New Roman"/>
          <w:sz w:val="28"/>
          <w:szCs w:val="28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y</w:t>
      </w:r>
      <w:r w:rsidRPr="007A01B8">
        <w:rPr>
          <w:rFonts w:ascii="Times New Roman" w:hAnsi="Times New Roman" w:cs="Times New Roman"/>
          <w:iCs/>
          <w:sz w:val="28"/>
          <w:szCs w:val="28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xRy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>Один з типів відношень − це множина всіх таких пар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y}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є елементом деякої фіксованої множини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а  − елементом деякої фіксованої множини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. Таке відношення називається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прямим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декартовим</w:t>
      </w:r>
      <w:proofErr w:type="spellEnd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добутком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Symbol" w:hAnsi="Symbol" w:cs="Symbol"/>
          <w:sz w:val="28"/>
          <w:szCs w:val="28"/>
          <w:lang w:val="uk-UA"/>
        </w:rPr>
      </w:pPr>
      <w:proofErr w:type="spellStart"/>
      <w:r w:rsidRPr="00564734">
        <w:rPr>
          <w:rFonts w:ascii="Times New Roman" w:hAnsi="Times New Roman" w:cs="Times New Roman"/>
          <w:bCs/>
          <w:sz w:val="28"/>
          <w:szCs w:val="28"/>
          <w:lang w:val="uk-UA"/>
        </w:rPr>
        <w:t>Декартовим</w:t>
      </w:r>
      <w:proofErr w:type="spellEnd"/>
      <w:r w:rsidRPr="0056473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добутком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множин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множина </w:t>
      </w:r>
      <w:r w:rsidRPr="004E1E8F">
        <w:rPr>
          <w:rFonts w:ascii="Symbol" w:hAnsi="Symbol" w:cs="Symbol"/>
          <w:sz w:val="28"/>
          <w:szCs w:val="28"/>
          <w:lang w:val="uk-UA"/>
        </w:rPr>
        <w:t>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Symbol" w:hAnsi="Symbol" w:cs="Symbol"/>
          <w:sz w:val="28"/>
          <w:szCs w:val="28"/>
          <w:lang w:val="en-US"/>
        </w:rPr>
        <w:t>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y}│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y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Y</w:t>
      </w:r>
      <w:r w:rsidRPr="004E1E8F">
        <w:rPr>
          <w:rFonts w:ascii="Symbol" w:hAnsi="Symbol" w:cs="Symbol"/>
          <w:sz w:val="28"/>
          <w:szCs w:val="28"/>
          <w:lang w:val="uk-UA"/>
        </w:rPr>
        <w:t>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. При цьому множина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областю визначення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– його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областю значень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D</w:t>
      </w:r>
      <w:r w:rsidRPr="004E1E8F">
        <w:rPr>
          <w:rFonts w:ascii="Symbol" w:hAnsi="Symbol" w:cs="Symbol"/>
          <w:sz w:val="28"/>
          <w:szCs w:val="28"/>
          <w:lang w:val="uk-UA"/>
        </w:rPr>
        <w:t>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Symbol" w:hAnsi="Symbol" w:cs="Symbol"/>
          <w:sz w:val="28"/>
          <w:szCs w:val="28"/>
          <w:lang w:val="uk-UA"/>
        </w:rPr>
        <w:t>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Symbol" w:hAnsi="Symbol" w:cs="Symbol"/>
          <w:sz w:val="28"/>
          <w:szCs w:val="28"/>
          <w:lang w:val="uk-UA"/>
        </w:rPr>
        <w:t>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x│x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y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Symbol" w:hAnsi="Symbol" w:cs="Symbol"/>
          <w:sz w:val="28"/>
          <w:szCs w:val="28"/>
          <w:lang w:val="uk-UA"/>
        </w:rPr>
        <w:t>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E</w:t>
      </w:r>
      <w:r w:rsidRPr="004E1E8F">
        <w:rPr>
          <w:rFonts w:ascii="Symbol" w:hAnsi="Symbol" w:cs="Symbol"/>
          <w:sz w:val="28"/>
          <w:szCs w:val="28"/>
          <w:lang w:val="uk-UA"/>
        </w:rPr>
        <w:t>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Symbol" w:hAnsi="Symbol" w:cs="Symbol"/>
          <w:sz w:val="28"/>
          <w:szCs w:val="28"/>
          <w:lang w:val="uk-UA"/>
        </w:rPr>
        <w:t>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Symbol" w:hAnsi="Symbol" w:cs="Symbol"/>
          <w:sz w:val="28"/>
          <w:szCs w:val="28"/>
          <w:lang w:val="uk-UA"/>
        </w:rPr>
        <w:t>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y│x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y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Symbol" w:hAnsi="Symbol" w:cs="Symbol"/>
          <w:sz w:val="28"/>
          <w:szCs w:val="28"/>
          <w:lang w:val="uk-UA"/>
        </w:rPr>
        <w:t></w:t>
      </w:r>
      <w:proofErr w:type="spellEnd"/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4734">
        <w:rPr>
          <w:rFonts w:ascii="Times New Roman" w:hAnsi="Times New Roman" w:cs="Times New Roman"/>
          <w:bCs/>
          <w:sz w:val="28"/>
          <w:szCs w:val="28"/>
          <w:lang w:val="uk-UA"/>
        </w:rPr>
        <w:t>Бінарним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відношенням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називається підмножина пар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y}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прямого добутку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Symbol" w:hAnsi="Symbol" w:cs="Symbol"/>
          <w:sz w:val="28"/>
          <w:szCs w:val="28"/>
          <w:lang w:val="uk-UA"/>
        </w:rPr>
        <w:t>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Y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. У силу визначення бінарних відношень, як </w:t>
      </w:r>
      <w:r w:rsidRPr="00564734">
        <w:rPr>
          <w:rFonts w:ascii="Times New Roman" w:hAnsi="Times New Roman" w:cs="Times New Roman"/>
          <w:bCs/>
          <w:sz w:val="28"/>
          <w:szCs w:val="28"/>
          <w:lang w:val="uk-UA"/>
        </w:rPr>
        <w:t>спосіб їх задавання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можуть бути використані будь-які способи  задавання множин. Відношення, визначені на скінченних множинах, звичайно задаються: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Списком (перерахуванням)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упорядкованих пар, для яких це відношення виконується.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Матрицею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– бінарному відношенню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Symbol" w:hAnsi="Symbol" w:cs="Symbol"/>
          <w:sz w:val="28"/>
          <w:szCs w:val="28"/>
          <w:lang w:val="uk-UA"/>
        </w:rPr>
        <w:t>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X 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X =</w:t>
      </w:r>
      <w:r w:rsidRPr="004E1E8F">
        <w:rPr>
          <w:rFonts w:ascii="Symbol" w:hAnsi="Symbol" w:cs="Symbol"/>
          <w:sz w:val="28"/>
          <w:szCs w:val="28"/>
          <w:lang w:val="uk-UA"/>
        </w:rPr>
        <w:t></w:t>
      </w:r>
      <w:r w:rsidRPr="004E1E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1E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E1E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1E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;…;</w:t>
      </w:r>
      <w:proofErr w:type="spellStart"/>
      <w:r w:rsidRPr="004E1E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1E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4E1E8F">
        <w:rPr>
          <w:rFonts w:ascii="Symbol" w:hAnsi="Symbol" w:cs="Symbol"/>
          <w:sz w:val="28"/>
          <w:szCs w:val="28"/>
          <w:lang w:val="uk-UA"/>
        </w:rPr>
        <w:t>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квадратна матриця  порядку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n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кожен елемент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ij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 якої дорівнює 1, якщо між </w:t>
      </w:r>
      <w:r w:rsidRPr="004E1E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1E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94B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x</w:t>
      </w:r>
      <w:r w:rsidRPr="004E1E8F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j</w:t>
      </w:r>
      <w:r w:rsidR="00A94B3B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є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 і 0 у протилежному  випадку.</w:t>
      </w:r>
    </w:p>
    <w:p w:rsidR="007A01B8" w:rsidRPr="00564734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473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Властивості бінарних відношень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1.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</w:t>
      </w:r>
      <w:r w:rsidRPr="003E7917">
        <w:rPr>
          <w:rFonts w:ascii="Times New Roman" w:hAnsi="Times New Roman" w:cs="Times New Roman"/>
          <w:bCs/>
          <w:sz w:val="28"/>
          <w:szCs w:val="28"/>
          <w:lang w:val="uk-UA"/>
        </w:rPr>
        <w:t>рефлексивним</w:t>
      </w:r>
      <w:r w:rsidRPr="003E791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 якщо має місце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>. Головна діагональ матриці такого відношення містить тільки одиниці.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2.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</w:t>
      </w:r>
      <w:proofErr w:type="spellStart"/>
      <w:r w:rsidRPr="003E7917">
        <w:rPr>
          <w:rFonts w:ascii="Times New Roman" w:hAnsi="Times New Roman" w:cs="Times New Roman"/>
          <w:bCs/>
          <w:sz w:val="28"/>
          <w:szCs w:val="28"/>
          <w:lang w:val="uk-UA"/>
        </w:rPr>
        <w:t>антирефлексивним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якщо для  жодного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не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тобто із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 слідує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щоб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Symbol" w:hAnsi="Symbol" w:cs="Symbol"/>
          <w:sz w:val="28"/>
          <w:szCs w:val="28"/>
          <w:lang w:val="uk-UA"/>
        </w:rPr>
        <w:t>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b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 Головна діагональ матриці такого відношення містить тільки нулі.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3.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</w:t>
      </w:r>
      <w:r w:rsidRPr="003E7917">
        <w:rPr>
          <w:rFonts w:ascii="Times New Roman" w:hAnsi="Times New Roman" w:cs="Times New Roman"/>
          <w:bCs/>
          <w:sz w:val="28"/>
          <w:szCs w:val="28"/>
          <w:lang w:val="uk-UA"/>
        </w:rPr>
        <w:t>симетричним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якщо для всіх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з умови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потрібно, щоб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. Матриця симетричного відношення симетрична щодо головної діагоналі, тобто 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c</w:t>
      </w:r>
      <w:r w:rsidRPr="004E1E8F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ij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c</w:t>
      </w:r>
      <w:r w:rsidRPr="004E1E8F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ji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для</w:t>
      </w:r>
      <w:proofErr w:type="spellEnd"/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 всіх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i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j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називається</w:t>
      </w:r>
      <w:r w:rsidRPr="003E79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7917">
        <w:rPr>
          <w:rFonts w:ascii="Times New Roman" w:hAnsi="Times New Roman" w:cs="Times New Roman"/>
          <w:bCs/>
          <w:sz w:val="28"/>
          <w:szCs w:val="28"/>
          <w:lang w:val="uk-UA"/>
        </w:rPr>
        <w:t>антисиметричним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якщо для всіх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з умов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потрібно, щоб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b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тобто для жодних елементів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що розрізняються </w:t>
      </w:r>
      <w:r w:rsidRPr="004E1E8F">
        <w:rPr>
          <w:rFonts w:ascii="Symbol" w:hAnsi="Symbol" w:cs="Symbol"/>
          <w:sz w:val="28"/>
          <w:szCs w:val="28"/>
          <w:lang w:val="uk-UA"/>
        </w:rPr>
        <w:t>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Symbol" w:hAnsi="Symbol" w:cs="Symbol"/>
          <w:sz w:val="28"/>
          <w:szCs w:val="28"/>
          <w:lang w:val="uk-UA"/>
        </w:rPr>
        <w:t>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Symbol" w:hAnsi="Symbol" w:cs="Symbol"/>
          <w:sz w:val="28"/>
          <w:szCs w:val="28"/>
          <w:lang w:val="uk-UA"/>
        </w:rPr>
        <w:t>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не виконуються одночасно  відношення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 У матриці  антисиметричного відношення відсутні одиниці, симетричні щодо  головної діагоналі.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5.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</w:t>
      </w:r>
      <w:r w:rsidRPr="003E7917">
        <w:rPr>
          <w:rFonts w:ascii="Times New Roman" w:hAnsi="Times New Roman" w:cs="Times New Roman"/>
          <w:bCs/>
          <w:sz w:val="28"/>
          <w:szCs w:val="28"/>
          <w:lang w:val="uk-UA"/>
        </w:rPr>
        <w:t>транзитивним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якщо для будь-яких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c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з умов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c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випливає 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c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. У матриці такого відношення повинна виконуватися наступна умова: якщо в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і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-тому рядку і в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j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-тому стовпці стоїть одиниця, тобто 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c</w:t>
      </w:r>
      <w:r w:rsidRPr="004E1E8F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ij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1, то всім одиницям в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j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-тому рядку і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k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-тому стовпці </w:t>
      </w:r>
      <w:r w:rsidRPr="004E1E8F">
        <w:rPr>
          <w:rFonts w:ascii="Symbol" w:hAnsi="Symbol" w:cs="Symbol"/>
          <w:sz w:val="28"/>
          <w:szCs w:val="28"/>
          <w:lang w:val="uk-UA"/>
        </w:rPr>
        <w:t>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c</w:t>
      </w:r>
      <w:r w:rsidRPr="004E1E8F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jk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4E1E8F">
        <w:rPr>
          <w:rFonts w:ascii="Symbol" w:hAnsi="Symbol" w:cs="Symbol"/>
          <w:sz w:val="28"/>
          <w:szCs w:val="28"/>
          <w:lang w:val="uk-UA"/>
        </w:rPr>
        <w:t>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повинні відповідати одиниці в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i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- ому рядку і у тих же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k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-тих стовпцях, тобто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c</w:t>
      </w:r>
      <w:r w:rsidRPr="004E1E8F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ik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1 (і, можливо, в інших стовпцях).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6. Бінарне відношення називається </w:t>
      </w:r>
      <w:r w:rsidRPr="003E7917">
        <w:rPr>
          <w:rFonts w:ascii="Times New Roman" w:hAnsi="Times New Roman" w:cs="Times New Roman"/>
          <w:bCs/>
          <w:sz w:val="28"/>
          <w:szCs w:val="28"/>
          <w:lang w:val="uk-UA"/>
        </w:rPr>
        <w:t>еквівалентним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якщо воно рефлексивне, симетричне і транзитивне.</w:t>
      </w:r>
    </w:p>
    <w:p w:rsidR="007A01B8" w:rsidRPr="003E7917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7917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Операції над відношеннями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Оскільки відношення на множині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A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задаються підмножинами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Symbol" w:hAnsi="Symbol" w:cs="Symbol"/>
          <w:sz w:val="28"/>
          <w:szCs w:val="28"/>
          <w:lang w:val="uk-UA"/>
        </w:rPr>
        <w:t>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B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 то для них визначні ті ж операції, що й над множинами, а саме: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Об'єднання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7A01B8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1</w:t>
      </w:r>
      <w:r w:rsidRPr="004E1E8F">
        <w:rPr>
          <w:rFonts w:ascii="Cambria Math" w:hAnsi="Cambria Math" w:cs="Cambria Math"/>
          <w:sz w:val="28"/>
          <w:szCs w:val="28"/>
          <w:lang w:val="uk-UA"/>
        </w:rPr>
        <w:t>∪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7A01B8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2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│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Cambria Math" w:hAnsi="Cambria Math" w:cs="Cambria Math"/>
          <w:sz w:val="28"/>
          <w:szCs w:val="28"/>
          <w:lang w:val="uk-UA"/>
        </w:rPr>
        <w:t>∈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7A01B8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1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або 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Cambria Math" w:hAnsi="Cambria Math" w:cs="Cambria Math"/>
          <w:sz w:val="28"/>
          <w:szCs w:val="28"/>
          <w:lang w:val="uk-UA"/>
        </w:rPr>
        <w:t>∈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7A01B8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 xml:space="preserve">2 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Перетин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7A01B8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1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∩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7A01B8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2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{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│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Cambria Math" w:hAnsi="Cambria Math" w:cs="Cambria Math"/>
          <w:sz w:val="28"/>
          <w:szCs w:val="28"/>
          <w:lang w:val="uk-UA"/>
        </w:rPr>
        <w:t>∈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7A01B8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1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і 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Cambria Math" w:hAnsi="Cambria Math" w:cs="Cambria Math"/>
          <w:sz w:val="28"/>
          <w:szCs w:val="28"/>
          <w:lang w:val="uk-UA"/>
        </w:rPr>
        <w:t>∈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7A01B8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 xml:space="preserve">2 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>Різниця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E1E8F">
        <w:rPr>
          <w:rFonts w:ascii="Symbol" w:hAnsi="Symbol" w:cs="Symbol"/>
          <w:sz w:val="28"/>
          <w:szCs w:val="28"/>
          <w:lang w:val="uk-UA"/>
        </w:rPr>
        <w:t>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en-US"/>
        </w:rPr>
        <w:t></w:t>
      </w:r>
      <w:r w:rsidRPr="004E1E8F">
        <w:rPr>
          <w:rFonts w:ascii="Symbol" w:hAnsi="Symbol" w:cs="Symbol"/>
          <w:sz w:val="28"/>
          <w:szCs w:val="28"/>
          <w:lang w:val="en-US"/>
        </w:rPr>
        <w:t></w:t>
      </w:r>
      <w:r w:rsidRPr="004E1E8F">
        <w:rPr>
          <w:rFonts w:ascii="Symbol" w:hAnsi="Symbol" w:cs="Symbol"/>
          <w:sz w:val="28"/>
          <w:szCs w:val="28"/>
          <w:lang w:val="en-US"/>
        </w:rPr>
        <w:t>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│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і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a,b</w:t>
      </w:r>
      <w:r w:rsidRPr="007A01B8">
        <w:rPr>
          <w:rFonts w:ascii="Times New Roman" w:hAnsi="Times New Roman" w:cs="Times New Roman"/>
          <w:iCs/>
          <w:sz w:val="28"/>
          <w:szCs w:val="28"/>
          <w:lang w:val="uk-UA"/>
        </w:rPr>
        <w:t>}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7A01B8">
        <w:rPr>
          <w:rFonts w:ascii="Times New Roman" w:hAnsi="Times New Roman" w:cs="Times New Roman"/>
          <w:sz w:val="28"/>
          <w:szCs w:val="28"/>
          <w:lang w:val="uk-UA"/>
        </w:rPr>
        <w:t>}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Доповнення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E79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U </w:t>
      </w:r>
      <w:r w:rsidRPr="004E1E8F">
        <w:rPr>
          <w:rFonts w:ascii="Symbol" w:hAnsi="Symbol" w:cs="Symbol"/>
          <w:sz w:val="28"/>
          <w:szCs w:val="28"/>
          <w:lang w:val="uk-UA"/>
        </w:rPr>
        <w:t>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U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>Крім того, необхідно визначити інші операції над бінарними відношеннями.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Обернене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Symbol" w:hAnsi="Symbol" w:cs="Symbol"/>
          <w:sz w:val="28"/>
          <w:szCs w:val="28"/>
          <w:vertAlign w:val="superscript"/>
          <w:lang w:val="uk-UA"/>
        </w:rPr>
        <w:t></w:t>
      </w:r>
      <w:r w:rsidRPr="004E1E8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7A01B8" w:rsidRPr="004E1E8F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>Якщо 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b}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– відношення, то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Symbol" w:hAnsi="Symbol" w:cs="Symbol"/>
          <w:sz w:val="28"/>
          <w:szCs w:val="28"/>
          <w:vertAlign w:val="superscript"/>
          <w:lang w:val="uk-UA"/>
        </w:rPr>
        <w:t></w:t>
      </w:r>
      <w:r w:rsidRPr="004E1E8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</w:t>
      </w:r>
      <w:r w:rsidRPr="003E791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оберненим відношенням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до даного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тоді й тільки тоді, коли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Symbol" w:hAnsi="Symbol" w:cs="Symbol"/>
          <w:sz w:val="28"/>
          <w:szCs w:val="28"/>
          <w:vertAlign w:val="superscript"/>
          <w:lang w:val="uk-UA"/>
        </w:rPr>
        <w:t></w:t>
      </w:r>
      <w:r w:rsidRPr="004E1E8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Symbol" w:hAnsi="Symbol" w:cs="Symbol"/>
          <w:sz w:val="28"/>
          <w:szCs w:val="28"/>
          <w:lang w:val="uk-UA"/>
        </w:rPr>
        <w:t></w:t>
      </w:r>
      <w:r w:rsidRPr="004E1E8F">
        <w:rPr>
          <w:rFonts w:ascii="Symbol" w:hAnsi="Symbol" w:cs="Symbol"/>
          <w:sz w:val="28"/>
          <w:szCs w:val="28"/>
          <w:lang w:val="en-US"/>
        </w:rPr>
        <w:t>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a}│{ a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b} </w:t>
      </w:r>
      <w:r w:rsidRPr="004E1E8F">
        <w:rPr>
          <w:rFonts w:ascii="Symbol" w:hAnsi="Symbol" w:cs="Symbol"/>
          <w:sz w:val="28"/>
          <w:szCs w:val="28"/>
          <w:lang w:val="uk-UA"/>
        </w:rPr>
        <w:t>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R</w:t>
      </w:r>
      <w:r w:rsidRPr="004E1E8F">
        <w:rPr>
          <w:rFonts w:ascii="Symbol" w:hAnsi="Symbol" w:cs="Symbol"/>
          <w:sz w:val="28"/>
          <w:szCs w:val="28"/>
          <w:lang w:val="uk-UA"/>
        </w:rPr>
        <w:t>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Symbol" w:hAnsi="Symbol" w:cs="Symbol"/>
          <w:sz w:val="28"/>
          <w:szCs w:val="28"/>
          <w:lang w:val="uk-UA"/>
        </w:rPr>
        <w:t>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B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– відношення на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B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S </w:t>
      </w:r>
      <w:r w:rsidRPr="004E1E8F">
        <w:rPr>
          <w:rFonts w:ascii="Symbol" w:hAnsi="Symbol" w:cs="Symbol"/>
          <w:sz w:val="28"/>
          <w:szCs w:val="28"/>
          <w:lang w:val="uk-UA"/>
        </w:rPr>
        <w:t>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C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– відношення на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B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C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E7917">
        <w:rPr>
          <w:rFonts w:ascii="Times New Roman" w:hAnsi="Times New Roman" w:cs="Times New Roman"/>
          <w:bCs/>
          <w:sz w:val="28"/>
          <w:szCs w:val="28"/>
          <w:lang w:val="uk-UA"/>
        </w:rPr>
        <w:t>Композицією</w:t>
      </w:r>
      <w:r w:rsidRPr="004E1E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відношень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S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відношення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T </w:t>
      </w:r>
      <w:r w:rsidRPr="004E1E8F">
        <w:rPr>
          <w:rFonts w:ascii="Symbol" w:hAnsi="Symbol" w:cs="Symbol"/>
          <w:sz w:val="28"/>
          <w:szCs w:val="28"/>
          <w:lang w:val="uk-UA"/>
        </w:rPr>
        <w:t>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</w:t>
      </w:r>
      <w:r w:rsidRPr="004E1E8F">
        <w:rPr>
          <w:rFonts w:ascii="Symbol" w:hAnsi="Symbol" w:cs="Symbol"/>
          <w:sz w:val="28"/>
          <w:szCs w:val="28"/>
          <w:lang w:val="uk-UA"/>
        </w:rPr>
        <w:t>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C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, таке, що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T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= {{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a,c}</w:t>
      </w:r>
      <w:proofErr w:type="spellStart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│існує</w:t>
      </w:r>
      <w:proofErr w:type="spellEnd"/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такий елемент b з B, що {a,b} </w:t>
      </w:r>
      <w:r w:rsidRPr="004E1E8F">
        <w:rPr>
          <w:rFonts w:ascii="Cambria Math" w:hAnsi="Cambria Math" w:cs="Cambria Math"/>
          <w:sz w:val="28"/>
          <w:szCs w:val="28"/>
          <w:lang w:val="uk-UA"/>
        </w:rPr>
        <w:t>∈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і {b,c} </w:t>
      </w:r>
      <w:r w:rsidRPr="004E1E8F">
        <w:rPr>
          <w:rFonts w:ascii="Cambria Math" w:hAnsi="Cambria Math" w:cs="Cambria Math"/>
          <w:sz w:val="28"/>
          <w:szCs w:val="28"/>
          <w:lang w:val="uk-UA"/>
        </w:rPr>
        <w:t>∈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>S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 xml:space="preserve">}. Ця множина позначається 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T </w:t>
      </w:r>
      <w:r w:rsidRPr="004E1E8F">
        <w:rPr>
          <w:rFonts w:ascii="Symbol" w:hAnsi="Symbol" w:cs="Symbol"/>
          <w:sz w:val="28"/>
          <w:szCs w:val="28"/>
          <w:lang w:val="uk-UA"/>
        </w:rPr>
        <w:t></w:t>
      </w:r>
      <w:r w:rsidRPr="004E1E8F">
        <w:rPr>
          <w:rFonts w:ascii="Symbol" w:hAnsi="Symbol" w:cs="Symbol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S </w:t>
      </w:r>
      <w:r w:rsidRPr="004E1E8F">
        <w:rPr>
          <w:rFonts w:ascii="Symbol" w:hAnsi="Symbol" w:cs="MTExtra"/>
          <w:sz w:val="28"/>
          <w:szCs w:val="28"/>
          <w:lang w:val="uk-UA"/>
        </w:rPr>
        <w:t></w:t>
      </w:r>
      <w:r w:rsidRPr="004E1E8F">
        <w:rPr>
          <w:rFonts w:ascii="Symbol" w:hAnsi="Symbol" w:cs="MTExtra"/>
          <w:sz w:val="28"/>
          <w:szCs w:val="28"/>
          <w:lang w:val="uk-UA"/>
        </w:rPr>
        <w:t></w:t>
      </w:r>
      <w:r w:rsidRPr="004E1E8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R </w:t>
      </w:r>
      <w:r w:rsidRPr="004E1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01B8" w:rsidRDefault="007A01B8" w:rsidP="007A01B8">
      <w:pPr>
        <w:autoSpaceDE w:val="0"/>
        <w:autoSpaceDN w:val="0"/>
        <w:adjustRightInd w:val="0"/>
        <w:spacing w:after="1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53B0" w:rsidRPr="00564734" w:rsidRDefault="006953B0" w:rsidP="0056473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sectPr w:rsidR="006953B0" w:rsidRPr="00564734" w:rsidSect="000C7D5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TExtr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F10E0"/>
    <w:multiLevelType w:val="hybridMultilevel"/>
    <w:tmpl w:val="9D6CC852"/>
    <w:lvl w:ilvl="0" w:tplc="7AF8EF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358E6"/>
    <w:multiLevelType w:val="hybridMultilevel"/>
    <w:tmpl w:val="4EE07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33FE"/>
    <w:rsid w:val="00037839"/>
    <w:rsid w:val="00044D30"/>
    <w:rsid w:val="00063B7B"/>
    <w:rsid w:val="00083DE8"/>
    <w:rsid w:val="000A3309"/>
    <w:rsid w:val="000B20D7"/>
    <w:rsid w:val="000C7D51"/>
    <w:rsid w:val="001A2E9D"/>
    <w:rsid w:val="001F435C"/>
    <w:rsid w:val="00284081"/>
    <w:rsid w:val="002C61FD"/>
    <w:rsid w:val="002F10E1"/>
    <w:rsid w:val="00335DCB"/>
    <w:rsid w:val="00367589"/>
    <w:rsid w:val="003E7917"/>
    <w:rsid w:val="00426536"/>
    <w:rsid w:val="004608AA"/>
    <w:rsid w:val="004C1B55"/>
    <w:rsid w:val="00506022"/>
    <w:rsid w:val="005519BB"/>
    <w:rsid w:val="00564734"/>
    <w:rsid w:val="005A64AE"/>
    <w:rsid w:val="005E4882"/>
    <w:rsid w:val="00637A1C"/>
    <w:rsid w:val="006470ED"/>
    <w:rsid w:val="00651B70"/>
    <w:rsid w:val="006953B0"/>
    <w:rsid w:val="006F226F"/>
    <w:rsid w:val="0071013C"/>
    <w:rsid w:val="00794732"/>
    <w:rsid w:val="007A01B8"/>
    <w:rsid w:val="007B5861"/>
    <w:rsid w:val="00823B67"/>
    <w:rsid w:val="009733FE"/>
    <w:rsid w:val="00973AA8"/>
    <w:rsid w:val="00A54C1D"/>
    <w:rsid w:val="00A777B7"/>
    <w:rsid w:val="00A94B3B"/>
    <w:rsid w:val="00AD6229"/>
    <w:rsid w:val="00B269FE"/>
    <w:rsid w:val="00B41002"/>
    <w:rsid w:val="00BA365E"/>
    <w:rsid w:val="00C014B2"/>
    <w:rsid w:val="00C8427F"/>
    <w:rsid w:val="00CA525E"/>
    <w:rsid w:val="00CD7631"/>
    <w:rsid w:val="00E0330D"/>
    <w:rsid w:val="00EA5DBD"/>
    <w:rsid w:val="00FC6354"/>
    <w:rsid w:val="00FD2BA0"/>
    <w:rsid w:val="00FF0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E335D-6305-4E28-803A-8CECA969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2551</Words>
  <Characters>1455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Slava</cp:lastModifiedBy>
  <cp:revision>8</cp:revision>
  <dcterms:created xsi:type="dcterms:W3CDTF">2015-03-26T18:12:00Z</dcterms:created>
  <dcterms:modified xsi:type="dcterms:W3CDTF">2015-04-04T05:02:00Z</dcterms:modified>
</cp:coreProperties>
</file>