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20685E">
        <w:rPr>
          <w:rFonts w:ascii="Times New Roman" w:eastAsia="Calibri" w:hAnsi="Times New Roman" w:cs="Times New Roman"/>
          <w:sz w:val="32"/>
          <w:szCs w:val="32"/>
          <w:lang w:val="uk-UA"/>
        </w:rPr>
        <w:t>2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71013C">
        <w:rPr>
          <w:rFonts w:ascii="Times New Roman" w:eastAsia="Calibri" w:hAnsi="Times New Roman" w:cs="Times New Roman"/>
          <w:sz w:val="28"/>
          <w:szCs w:val="28"/>
          <w:lang w:val="uk-UA"/>
        </w:rPr>
        <w:t>Об’єктно-орієнтоване</w:t>
      </w:r>
      <w:r w:rsidR="00CA5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E13202" w:rsidRPr="00E132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 xml:space="preserve">Масиви в мові програмування </w:t>
      </w:r>
      <w:proofErr w:type="spellStart"/>
      <w:r w:rsidR="00E13202" w:rsidRPr="00E132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Java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Невдащенко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М.В.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CA525E" w:rsidRPr="00CA525E" w:rsidRDefault="00A03BB1" w:rsidP="00CA52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CA525E" w:rsidRPr="00CA525E" w:rsidRDefault="00CA525E" w:rsidP="00CA525E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CA525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A525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 xml:space="preserve">Масиви в мові програмування </w:t>
      </w:r>
      <w:proofErr w:type="spellStart"/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>Java</w:t>
      </w:r>
      <w:proofErr w:type="spellEnd"/>
      <w:r w:rsidR="00E13202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:rsidR="00CA525E" w:rsidRDefault="00CA525E" w:rsidP="00E13202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CA525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A525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>Ознайомлення з масивами та використання основних методів їх обробки в</w:t>
      </w:r>
      <w:r w:rsidR="00E13202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 xml:space="preserve">мові програмування </w:t>
      </w:r>
      <w:proofErr w:type="spellStart"/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>Java</w:t>
      </w:r>
      <w:proofErr w:type="spellEnd"/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>. Здобуття навичок у використанні масивів в мові</w:t>
      </w:r>
      <w:r w:rsidR="00E13202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 xml:space="preserve">програмування </w:t>
      </w:r>
      <w:proofErr w:type="spellStart"/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>Java</w:t>
      </w:r>
      <w:proofErr w:type="spellEnd"/>
      <w:r w:rsidR="00E13202" w:rsidRPr="00E13202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:rsidR="00823B67" w:rsidRPr="00CA525E" w:rsidRDefault="00823B67" w:rsidP="00CA525E">
      <w:pPr>
        <w:rPr>
          <w:rFonts w:ascii="Times New Roman" w:hAnsi="Times New Roman" w:cs="Times New Roman"/>
          <w:sz w:val="30"/>
          <w:szCs w:val="30"/>
          <w:lang w:val="uk-UA"/>
        </w:rPr>
      </w:pPr>
    </w:p>
    <w:p w:rsidR="009733FE" w:rsidRPr="00CA525E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en-US"/>
        </w:rPr>
      </w:pPr>
      <w:r w:rsidRPr="00CA525E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завдання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35"/>
        <w:gridCol w:w="3402"/>
      </w:tblGrid>
      <w:tr w:rsidR="00CA525E" w:rsidTr="00E13202">
        <w:tc>
          <w:tcPr>
            <w:tcW w:w="3227" w:type="dxa"/>
          </w:tcPr>
          <w:p w:rsidR="00CA525E" w:rsidRDefault="00CA525E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uk-UA"/>
              </w:rPr>
              <w:t>Номер залікової книжки</w:t>
            </w:r>
          </w:p>
        </w:tc>
        <w:tc>
          <w:tcPr>
            <w:tcW w:w="2835" w:type="dxa"/>
          </w:tcPr>
          <w:p w:rsidR="00CA525E" w:rsidRDefault="00CA525E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     </w:t>
            </w:r>
            <w:r w:rsidRPr="00E13202">
              <w:rPr>
                <w:rFonts w:ascii="Times New Roman" w:eastAsiaTheme="minorEastAsia" w:hAnsi="Times New Roman" w:cs="Times New Roman"/>
                <w:sz w:val="20"/>
                <w:lang w:val="en-US"/>
              </w:rPr>
              <w:t xml:space="preserve"> </w:t>
            </w:r>
            <w:r w:rsidR="00E13202" w:rsidRPr="00E13202">
              <w:rPr>
                <w:rFonts w:ascii="Times New Roman" w:eastAsiaTheme="minorEastAsia" w:hAnsi="Times New Roman" w:cs="Times New Roman"/>
                <w:sz w:val="20"/>
                <w:lang w:val="uk-UA"/>
              </w:rPr>
              <w:t xml:space="preserve"> </w:t>
            </w:r>
            <w:r w:rsidRPr="00E13202">
              <w:rPr>
                <w:rFonts w:ascii="Times New Roman" w:eastAsiaTheme="minorEastAsia" w:hAnsi="Times New Roman" w:cs="Times New Roman"/>
                <w:sz w:val="20"/>
                <w:lang w:val="en-US"/>
              </w:rPr>
              <w:t xml:space="preserve">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lang w:val="uk-UA"/>
              </w:rPr>
              <w:t>3110</w:t>
            </w:r>
          </w:p>
        </w:tc>
        <w:tc>
          <w:tcPr>
            <w:tcW w:w="3402" w:type="dxa"/>
          </w:tcPr>
          <w:p w:rsidR="00CA525E" w:rsidRDefault="00CA525E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</w:p>
        </w:tc>
      </w:tr>
      <w:tr w:rsidR="00CA525E" w:rsidTr="00E13202">
        <w:tc>
          <w:tcPr>
            <w:tcW w:w="3227" w:type="dxa"/>
          </w:tcPr>
          <w:p w:rsidR="00CA525E" w:rsidRDefault="00E13202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  <w:r w:rsidRP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Дія з матрицею</w:t>
            </w:r>
          </w:p>
        </w:tc>
        <w:tc>
          <w:tcPr>
            <w:tcW w:w="2835" w:type="dxa"/>
          </w:tcPr>
          <w:p w:rsidR="00CA525E" w:rsidRPr="00CA525E" w:rsidRDefault="00CA525E" w:rsidP="009733FE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 w:rsidR="00E13202">
              <w:rPr>
                <w:rFonts w:ascii="Times New Roman" w:eastAsiaTheme="minorEastAsia" w:hAnsi="Times New Roman" w:cs="Times New Roman"/>
                <w:sz w:val="28"/>
                <w:vertAlign w:val="subscript"/>
                <w:lang w:val="uk-UA"/>
              </w:rPr>
              <w:t>5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=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 xml:space="preserve">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3110 mod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= 0</w:t>
            </w:r>
          </w:p>
        </w:tc>
        <w:tc>
          <w:tcPr>
            <w:tcW w:w="3402" w:type="dxa"/>
          </w:tcPr>
          <w:p w:rsidR="00CA525E" w:rsidRPr="00CA525E" w:rsidRDefault="00E13202" w:rsidP="009733FE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C = a × B, a - </w:t>
            </w:r>
            <w:proofErr w:type="spellStart"/>
            <w:r w:rsidRP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>const</w:t>
            </w:r>
            <w:proofErr w:type="spellEnd"/>
          </w:p>
        </w:tc>
      </w:tr>
      <w:tr w:rsidR="00CA525E" w:rsidTr="00E13202">
        <w:tc>
          <w:tcPr>
            <w:tcW w:w="3227" w:type="dxa"/>
          </w:tcPr>
          <w:p w:rsidR="00CA525E" w:rsidRDefault="00E13202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  <w:r w:rsidRP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Тип елементів матриці</w:t>
            </w:r>
          </w:p>
        </w:tc>
        <w:tc>
          <w:tcPr>
            <w:tcW w:w="2835" w:type="dxa"/>
          </w:tcPr>
          <w:p w:rsidR="00CA525E" w:rsidRPr="00CA525E" w:rsidRDefault="00CA525E" w:rsidP="009733FE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 w:rsidR="00E13202">
              <w:rPr>
                <w:rFonts w:ascii="Times New Roman" w:eastAsiaTheme="minorEastAsia" w:hAnsi="Times New Roman" w:cs="Times New Roman"/>
                <w:sz w:val="28"/>
                <w:vertAlign w:val="subscript"/>
                <w:lang w:val="uk-UA"/>
              </w:rPr>
              <w:t>7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=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 xml:space="preserve">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3110 mod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= 2</w:t>
            </w:r>
          </w:p>
        </w:tc>
        <w:tc>
          <w:tcPr>
            <w:tcW w:w="3402" w:type="dxa"/>
          </w:tcPr>
          <w:p w:rsidR="00CA525E" w:rsidRPr="00CA525E" w:rsidRDefault="00E13202" w:rsidP="009733FE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>short</w:t>
            </w:r>
          </w:p>
        </w:tc>
      </w:tr>
      <w:tr w:rsidR="00CA525E" w:rsidTr="00E13202">
        <w:tc>
          <w:tcPr>
            <w:tcW w:w="3227" w:type="dxa"/>
          </w:tcPr>
          <w:p w:rsidR="00CA525E" w:rsidRDefault="00E13202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  <w:r w:rsidRP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Дія з матрицею С</w:t>
            </w:r>
          </w:p>
        </w:tc>
        <w:tc>
          <w:tcPr>
            <w:tcW w:w="2835" w:type="dxa"/>
          </w:tcPr>
          <w:p w:rsidR="00CA525E" w:rsidRPr="00E13202" w:rsidRDefault="00CA525E" w:rsidP="009733FE">
            <w:pPr>
              <w:rPr>
                <w:rFonts w:ascii="Times New Roman" w:eastAsiaTheme="minorEastAsia" w:hAnsi="Times New Roman" w:cs="Times New Roman"/>
                <w:sz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 w:rsidR="00E13202">
              <w:rPr>
                <w:rFonts w:ascii="Times New Roman" w:eastAsiaTheme="minorEastAsia" w:hAnsi="Times New Roman" w:cs="Times New Roman"/>
                <w:sz w:val="28"/>
                <w:vertAlign w:val="subscript"/>
                <w:lang w:val="uk-UA"/>
              </w:rPr>
              <w:t>11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=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 xml:space="preserve">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3110 mod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11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= </w:t>
            </w:r>
            <w:r w:rsidR="00E13202">
              <w:rPr>
                <w:rFonts w:ascii="Times New Roman" w:eastAsiaTheme="minorEastAsia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3402" w:type="dxa"/>
          </w:tcPr>
          <w:p w:rsidR="00CA525E" w:rsidRPr="00E13202" w:rsidRDefault="00E13202" w:rsidP="009733FE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spellStart"/>
            <w:r w:rsidRPr="00E13202">
              <w:rPr>
                <w:rFonts w:ascii="Times New Roman" w:eastAsiaTheme="minorEastAsia" w:hAnsi="Times New Roman" w:cs="Times New Roman"/>
                <w:sz w:val="28"/>
              </w:rPr>
              <w:t>Знайти</w:t>
            </w:r>
            <w:proofErr w:type="spellEnd"/>
            <w:r w:rsidRPr="00E13202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E13202">
              <w:rPr>
                <w:rFonts w:ascii="Times New Roman" w:eastAsiaTheme="minorEastAsia" w:hAnsi="Times New Roman" w:cs="Times New Roman"/>
                <w:sz w:val="28"/>
              </w:rPr>
              <w:t>середнє</w:t>
            </w:r>
            <w:proofErr w:type="spellEnd"/>
            <w:r w:rsidRPr="00E13202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E13202">
              <w:rPr>
                <w:rFonts w:ascii="Times New Roman" w:eastAsiaTheme="minorEastAsia" w:hAnsi="Times New Roman" w:cs="Times New Roman"/>
                <w:sz w:val="28"/>
              </w:rPr>
              <w:t>значення</w:t>
            </w:r>
            <w:proofErr w:type="spellEnd"/>
            <w:r w:rsidRPr="00E13202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proofErr w:type="spellStart"/>
            <w:r w:rsidRPr="00E13202">
              <w:rPr>
                <w:rFonts w:ascii="Times New Roman" w:eastAsiaTheme="minorEastAsia" w:hAnsi="Times New Roman" w:cs="Times New Roman"/>
                <w:sz w:val="28"/>
              </w:rPr>
              <w:t>елементі</w:t>
            </w:r>
            <w:proofErr w:type="gramStart"/>
            <w:r w:rsidRPr="00E13202">
              <w:rPr>
                <w:rFonts w:ascii="Times New Roman" w:eastAsiaTheme="minorEastAsia" w:hAnsi="Times New Roman" w:cs="Times New Roman"/>
                <w:sz w:val="28"/>
              </w:rPr>
              <w:t>в</w:t>
            </w:r>
            <w:proofErr w:type="spellEnd"/>
            <w:proofErr w:type="gramEnd"/>
            <w:r w:rsidRPr="00E13202">
              <w:rPr>
                <w:rFonts w:ascii="Times New Roman" w:eastAsiaTheme="minorEastAsia" w:hAnsi="Times New Roman" w:cs="Times New Roman"/>
                <w:sz w:val="28"/>
              </w:rPr>
              <w:t xml:space="preserve"> кожного рядка </w:t>
            </w:r>
            <w:proofErr w:type="spellStart"/>
            <w:r w:rsidRPr="00E13202">
              <w:rPr>
                <w:rFonts w:ascii="Times New Roman" w:eastAsiaTheme="minorEastAsia" w:hAnsi="Times New Roman" w:cs="Times New Roman"/>
                <w:sz w:val="28"/>
              </w:rPr>
              <w:t>матриці</w:t>
            </w:r>
            <w:proofErr w:type="spellEnd"/>
          </w:p>
        </w:tc>
      </w:tr>
    </w:tbl>
    <w:p w:rsidR="009733FE" w:rsidRDefault="00CA525E" w:rsidP="009733FE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lang w:val="uk-UA"/>
        </w:rPr>
        <w:tab/>
      </w:r>
    </w:p>
    <w:p w:rsidR="00426536" w:rsidRDefault="00E13202" w:rsidP="00310191">
      <w:pPr>
        <w:shd w:val="clear" w:color="auto" w:fill="FFFFFF"/>
        <w:spacing w:before="100" w:beforeAutospacing="1" w:after="24" w:line="288" w:lineRule="atLeast"/>
        <w:ind w:firstLine="426"/>
        <w:jc w:val="both"/>
        <w:rPr>
          <w:rFonts w:ascii="Times New Roman" w:hAnsi="Times New Roman" w:cs="Times New Roman"/>
          <w:b/>
          <w:i/>
          <w:lang w:val="uk-UA"/>
        </w:rPr>
      </w:pPr>
      <w:r w:rsidRPr="00E13202">
        <w:rPr>
          <w:rFonts w:ascii="Times New Roman" w:hAnsi="Times New Roman" w:cs="Times New Roman"/>
          <w:sz w:val="28"/>
          <w:szCs w:val="28"/>
          <w:lang w:val="uk-UA"/>
        </w:rPr>
        <w:t>Створити клас, який складається з виконавчого методу, що виконує дію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матрицею </w:t>
      </w:r>
      <w:r w:rsidRPr="00E13202">
        <w:rPr>
          <w:rFonts w:ascii="Times New Roman" w:hAnsi="Times New Roman" w:cs="Times New Roman"/>
          <w:sz w:val="28"/>
          <w:szCs w:val="28"/>
          <w:lang w:val="uk-UA"/>
        </w:rPr>
        <w:t xml:space="preserve"> із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азначеним типом елементів </w:t>
      </w:r>
      <w:r w:rsidRPr="00E13202">
        <w:rPr>
          <w:rFonts w:ascii="Times New Roman" w:hAnsi="Times New Roman" w:cs="Times New Roman"/>
          <w:sz w:val="28"/>
          <w:szCs w:val="28"/>
          <w:lang w:val="uk-UA"/>
        </w:rPr>
        <w:t>та дію із 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зультуючою </w:t>
      </w:r>
      <w:r w:rsidRPr="00E13202">
        <w:rPr>
          <w:rFonts w:ascii="Times New Roman" w:hAnsi="Times New Roman" w:cs="Times New Roman"/>
          <w:sz w:val="28"/>
          <w:szCs w:val="28"/>
          <w:lang w:val="uk-UA"/>
        </w:rPr>
        <w:t xml:space="preserve">матрицею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32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виключні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2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13202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3202">
        <w:rPr>
          <w:rFonts w:ascii="Times New Roman" w:hAnsi="Times New Roman" w:cs="Times New Roman"/>
          <w:sz w:val="28"/>
          <w:szCs w:val="28"/>
        </w:rPr>
        <w:t>бути</w:t>
      </w:r>
      <w:proofErr w:type="gram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виконавчому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202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E13202">
        <w:rPr>
          <w:rFonts w:ascii="Times New Roman" w:hAnsi="Times New Roman" w:cs="Times New Roman"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w:br/>
        </m:r>
      </m:oMath>
    </w:p>
    <w:p w:rsidR="00426536" w:rsidRDefault="00426536" w:rsidP="009733FE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426536" w:rsidRDefault="00426536" w:rsidP="009733FE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426536" w:rsidRDefault="00426536" w:rsidP="009733FE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9733FE" w:rsidRPr="00CA525E" w:rsidRDefault="00A03BB1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Опис</w:t>
      </w:r>
      <w:r w:rsidR="000B20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73AA8" w:rsidRPr="00CA525E">
        <w:rPr>
          <w:rFonts w:ascii="Times New Roman" w:hAnsi="Times New Roman" w:cs="Times New Roman"/>
          <w:b/>
          <w:i/>
          <w:sz w:val="28"/>
          <w:szCs w:val="28"/>
          <w:lang w:val="uk-UA"/>
        </w:rPr>
        <w:t>алгоритм</w:t>
      </w:r>
      <w:r w:rsidR="000B20D7">
        <w:rPr>
          <w:rFonts w:ascii="Times New Roman" w:hAnsi="Times New Roman" w:cs="Times New Roman"/>
          <w:b/>
          <w:i/>
          <w:sz w:val="28"/>
          <w:szCs w:val="28"/>
          <w:lang w:val="uk-UA"/>
        </w:rPr>
        <w:t>у</w:t>
      </w:r>
      <w:r w:rsidR="00973AA8" w:rsidRPr="00CA525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програми</w:t>
      </w:r>
    </w:p>
    <w:p w:rsidR="00E13202" w:rsidRPr="00E13202" w:rsidRDefault="00E13202" w:rsidP="0031019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Pr="00E1320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 w:rsidRPr="00E1320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2 </w:t>
      </w:r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містить виконавчий метод, що створює матрицю, </w:t>
      </w:r>
      <w:proofErr w:type="spellStart"/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її </w:t>
      </w:r>
      <w:r w:rsidR="00310191" w:rsidRPr="003101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>числами, перевіряє її на скіс, щоб уникнути випадку скошеної матриці,  виконує дію множення матриці на число</w:t>
      </w:r>
      <w:r w:rsidR="00A03BB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>(розглянуто виключні ситуації з константами 0 та 1, що не потребують множення)</w:t>
      </w:r>
      <w:r w:rsidR="00310191">
        <w:rPr>
          <w:rFonts w:ascii="Times New Roman" w:eastAsia="Calibri" w:hAnsi="Times New Roman" w:cs="Times New Roman"/>
          <w:sz w:val="28"/>
          <w:szCs w:val="28"/>
          <w:lang w:val="uk-UA"/>
        </w:rPr>
        <w:t>, знаходить середнє</w:t>
      </w:r>
      <w:r w:rsidR="00310191" w:rsidRPr="003101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>значення елементів кожного рядка</w:t>
      </w:r>
      <w:r w:rsidR="003101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результуючої матриці, виводить</w:t>
      </w:r>
      <w:r w:rsidR="00310191" w:rsidRPr="003101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32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результати операцій на екран.    </w:t>
      </w:r>
    </w:p>
    <w:p w:rsidR="00E13202" w:rsidRPr="00E13202" w:rsidRDefault="00E13202" w:rsidP="00E132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13202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9733FE" w:rsidRDefault="009733FE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6F226F" w:rsidRDefault="006F226F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E13202" w:rsidRDefault="00E13202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426536" w:rsidRDefault="00426536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426536" w:rsidRDefault="00426536" w:rsidP="009733FE">
      <w:pPr>
        <w:rPr>
          <w:rFonts w:ascii="Times New Roman" w:hAnsi="Times New Roman" w:cs="Times New Roman"/>
          <w:b/>
          <w:i/>
          <w:lang w:val="uk-UA"/>
        </w:rPr>
      </w:pPr>
    </w:p>
    <w:p w:rsidR="009733FE" w:rsidRPr="00B408CC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B408CC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</w:rPr>
      </w:pPr>
    </w:p>
    <w:p w:rsidR="0020685E" w:rsidRPr="00B408CC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</w:rPr>
      </w:pP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class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lab2 {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static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main(String[]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Введення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константи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а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short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a=2;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Ініциалізація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масива</w:t>
      </w:r>
      <w:proofErr w:type="spellEnd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В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short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[][]B = {{5,8,8,9},{7,5,6,9},{6,3,6,4}};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Перевірка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на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скіс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масива</w:t>
      </w:r>
      <w:proofErr w:type="spellEnd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В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boolean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flag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true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=1;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(B[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].length!=B[0].length) 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flag=</w:t>
      </w:r>
      <w:proofErr w:type="gramEnd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false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(!flag) 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F5677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"incorrect input</w:t>
      </w:r>
      <w:bookmarkStart w:id="0" w:name="_GoBack"/>
      <w:bookmarkEnd w:id="0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array " );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//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Об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явлення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масива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С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m=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B.length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n= B[0].length;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][] C =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[m][n]; 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Множення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матриц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С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на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число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Обробка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ситуації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з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константою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(a==0) </w:t>
      </w:r>
    </w:p>
    <w:p w:rsidR="0020685E" w:rsidRPr="000F5677" w:rsidRDefault="0020685E" w:rsidP="003E10DA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 w:rsidR="003E10DA"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// 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Множення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матриц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С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на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число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: 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Обробка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ситуації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з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константою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(a==1) 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   {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&lt;m;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j=0; j&lt;n; j++)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C[i][j]=B[i][j];}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// 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Множення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матриц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С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на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число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загальний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випадок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         {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&lt;m;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 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j=0; j&lt;n; j++)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 C[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j]=(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)(a*B[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][j]);  };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Знаходження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середнього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значення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кожного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рядка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матриц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С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[] middle =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float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[m];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sum=0;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&lt;m;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{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j=0; j&lt;n; j++)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+=C[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middle[</w:t>
      </w:r>
      <w:proofErr w:type="spellStart"/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]=(</w:t>
      </w:r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float</w:t>
      </w:r>
      <w:r w:rsidR="00A03BB1"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)sum/n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;};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Вивід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результуючої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матриці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short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m;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{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n; j++)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F5677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(C[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+ "  ");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F567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("  ");}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//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Вивід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середніх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значень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елементів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кожного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рядка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матриц</w:t>
      </w:r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і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 xml:space="preserve"> С</w:t>
      </w:r>
      <w:proofErr w:type="gramEnd"/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</w:t>
      </w:r>
      <w:proofErr w:type="gramStart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F56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m; j++)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0F5677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"average " + j + " column: " + middle[j]);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   </w:t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20685E" w:rsidRPr="000F5677" w:rsidRDefault="0020685E" w:rsidP="0020685E">
      <w:pPr>
        <w:autoSpaceDE w:val="0"/>
        <w:autoSpaceDN w:val="0"/>
        <w:adjustRightInd w:val="0"/>
        <w:spacing w:after="0" w:line="240" w:lineRule="auto"/>
        <w:ind w:left="-1418" w:firstLine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67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20685E" w:rsidRPr="00B408CC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9733FE" w:rsidRPr="00B408CC" w:rsidRDefault="009733FE" w:rsidP="009733FE">
      <w:pPr>
        <w:rPr>
          <w:rFonts w:ascii="Times New Roman" w:hAnsi="Times New Roman" w:cs="Times New Roman"/>
          <w:b/>
          <w:i/>
          <w:sz w:val="10"/>
          <w:szCs w:val="10"/>
          <w:lang w:val="uk-UA"/>
        </w:rPr>
      </w:pPr>
    </w:p>
    <w:p w:rsidR="009733FE" w:rsidRPr="00B408CC" w:rsidRDefault="006F226F" w:rsidP="006F22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>Висновок</w:t>
      </w:r>
    </w:p>
    <w:p w:rsidR="00FC6354" w:rsidRPr="003E10DA" w:rsidRDefault="006F226F" w:rsidP="003E10DA">
      <w:pPr>
        <w:ind w:firstLine="567"/>
        <w:jc w:val="both"/>
        <w:rPr>
          <w:sz w:val="28"/>
          <w:szCs w:val="28"/>
          <w:lang w:val="uk-UA"/>
        </w:rPr>
      </w:pPr>
      <w:r w:rsidRPr="003E10DA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я закріпив знання із використання основних операцій над елементарними типами </w:t>
      </w:r>
      <w:r w:rsidR="00B408CC" w:rsidRPr="003E10DA">
        <w:rPr>
          <w:rFonts w:ascii="Times New Roman" w:hAnsi="Times New Roman" w:cs="Times New Roman"/>
          <w:sz w:val="28"/>
          <w:szCs w:val="28"/>
          <w:lang w:val="uk-UA"/>
        </w:rPr>
        <w:t xml:space="preserve">та масивами </w:t>
      </w:r>
      <w:r w:rsidRPr="003E10DA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proofErr w:type="spellStart"/>
      <w:r w:rsidRPr="003E10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E10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0DA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E10DA">
        <w:rPr>
          <w:rFonts w:ascii="Times New Roman" w:hAnsi="Times New Roman" w:cs="Times New Roman"/>
          <w:sz w:val="28"/>
          <w:szCs w:val="28"/>
        </w:rPr>
        <w:t xml:space="preserve"> алгоритму </w:t>
      </w:r>
      <w:r w:rsidR="00B408CC" w:rsidRPr="003E10D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408CC" w:rsidRPr="003E10D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="00B408CC" w:rsidRPr="003E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8CC" w:rsidRPr="003E10DA">
        <w:rPr>
          <w:rFonts w:ascii="Times New Roman" w:hAnsi="Times New Roman" w:cs="Times New Roman"/>
          <w:sz w:val="28"/>
          <w:szCs w:val="28"/>
        </w:rPr>
        <w:t>виключних</w:t>
      </w:r>
      <w:proofErr w:type="spellEnd"/>
      <w:r w:rsidR="00B408CC" w:rsidRPr="003E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8CC" w:rsidRPr="003E10DA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="00B408CC" w:rsidRPr="003E10DA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B408CC" w:rsidRPr="003E10DA">
        <w:rPr>
          <w:rFonts w:ascii="Times New Roman" w:hAnsi="Times New Roman" w:cs="Times New Roman"/>
          <w:sz w:val="28"/>
          <w:szCs w:val="28"/>
          <w:lang w:val="uk-UA"/>
        </w:rPr>
        <w:t>тапокращив</w:t>
      </w:r>
      <w:proofErr w:type="spellEnd"/>
      <w:r w:rsidR="00B408CC" w:rsidRPr="003E10DA">
        <w:rPr>
          <w:rFonts w:ascii="Times New Roman" w:hAnsi="Times New Roman" w:cs="Times New Roman"/>
          <w:sz w:val="28"/>
          <w:szCs w:val="28"/>
          <w:lang w:val="uk-UA"/>
        </w:rPr>
        <w:t xml:space="preserve"> навички коментування коду</w:t>
      </w:r>
      <w:r w:rsidRPr="003E10DA">
        <w:rPr>
          <w:rFonts w:ascii="Times New Roman" w:hAnsi="Times New Roman" w:cs="Times New Roman"/>
          <w:sz w:val="28"/>
          <w:szCs w:val="28"/>
        </w:rPr>
        <w:t>.</w:t>
      </w:r>
    </w:p>
    <w:sectPr w:rsidR="00FC6354" w:rsidRPr="003E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20685E"/>
    <w:rsid w:val="00284081"/>
    <w:rsid w:val="00310191"/>
    <w:rsid w:val="00367589"/>
    <w:rsid w:val="003E10DA"/>
    <w:rsid w:val="00426536"/>
    <w:rsid w:val="005A64AE"/>
    <w:rsid w:val="005E4882"/>
    <w:rsid w:val="006F226F"/>
    <w:rsid w:val="0071013C"/>
    <w:rsid w:val="00823B67"/>
    <w:rsid w:val="009733FE"/>
    <w:rsid w:val="00973AA8"/>
    <w:rsid w:val="00A03BB1"/>
    <w:rsid w:val="00A777B7"/>
    <w:rsid w:val="00B269FE"/>
    <w:rsid w:val="00B408CC"/>
    <w:rsid w:val="00BA365E"/>
    <w:rsid w:val="00C014B2"/>
    <w:rsid w:val="00CA525E"/>
    <w:rsid w:val="00CD7631"/>
    <w:rsid w:val="00E13202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05D4A-8D30-4137-8FCD-BE8C9B6F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15</cp:revision>
  <dcterms:created xsi:type="dcterms:W3CDTF">2013-10-28T21:26:00Z</dcterms:created>
  <dcterms:modified xsi:type="dcterms:W3CDTF">2014-03-19T06:06:00Z</dcterms:modified>
</cp:coreProperties>
</file>