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C9" w:rsidRDefault="00D722C9" w:rsidP="00D722C9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ПИТАННЯ ДО ЕКЗАМЕНУ</w:t>
      </w:r>
    </w:p>
    <w:p w:rsidR="00D722C9" w:rsidRPr="00D722C9" w:rsidRDefault="00D722C9" w:rsidP="00D722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«ІНЖЕНЕРІЯ ПРОГРАМНОГО ЗАБЕЗПЕЧЕННЯ»</w:t>
      </w:r>
    </w:p>
    <w:p w:rsidR="00D722C9" w:rsidRDefault="00D722C9" w:rsidP="00D722C9">
      <w:pPr>
        <w:jc w:val="both"/>
        <w:rPr>
          <w:sz w:val="28"/>
          <w:szCs w:val="28"/>
          <w:lang w:val="uk-UA"/>
        </w:rPr>
      </w:pP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Програмна інженерія. Визначення. Історія.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Які умови мають бути виконані для ефективного застосування  Flyweight. Які фактори дозволяють знизити вимоги до пам'яті при використанні Flyweight.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Builder. Забезпечити існування лише одного екземпляра кожного конкретного білдера.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XML. Призначення. Структура.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Adapter. Призначення, мотивація, структура, учасники. Порівняти результати використання  Adapter-классу та  Adapter- об'єкту.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Abstract Factory на базі Prototype.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Рівні «правильності» XML-документу. Правила яким має відповідати well-formed XML.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Двосторонній Adapter. Реалізація у вигляді Adapter-классу та  Adapter- об'єкту. Змінний  Adapter.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Abstract Factory на базі Factory Method. Забезпечити існування лише одного екземпляра кожної конкретної фабрики.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Простори імен XML. Призначення. Приклад використання.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Bridge. Призначення, мотивація, структура, учасники. Результати використання шаблону Bridge. В яких випадках для додавання нової реалізації доцільно застосування  Bridge, в яких -  Adapter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прозорий Composite та Interpreter для представлення та обчислення арифметичних виразів.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ANT. Призначення. Структура файлу сценарію. Приклад сценарію.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Flyweight. Призначення, мотивація, структура, учасники. Чим потрібно керуватися при розділенні стану на внутрішнє та зовнішнє у Flyweight.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Command. Забезпечити можливість створення макрокоманд, протоколювання та “відкату” команд.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Відмінність ANT от аналогів. Алгоритм створення нових задач для ANT.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Flyweight. Ролі учасників у Flyweight. Чому  Factory це окремий учасник а не частина клієнта.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lastRenderedPageBreak/>
        <w:t>Реалізувати шаблони безпечний Composite та внутрішній Iterator для обходу “в глибину” ієрархічних структур на його основі.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Життєвий цикл ПЗ. Стандарти ЖЦПЗ.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 Flyweight. Призначення, мотивація, структура, учасники.  Flyweight-об'єкти що поділяються на неподільні.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безпечний Composite та Iterator-курсор для обходу “в ширину” ієрархічних структур на його основі.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Модель і методологія ЖЦПЗ. Коротка характеристика основних моделей ЖЦ.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Facade. Призначення, мотивація, структура, учасники. Реалізація різних рівнів доступу (інкапсуляція на рівні пакету). Результати застосування  Facade. Порівняти  Mediator та Facade.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безпечний Composite та Visitor для представлення та обчислення арифметичних виразів.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Основні процеси ЖЦПЗ.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 xml:space="preserve">Шаблон Proxy. Види шаблону Proxy. Призначення, мотивація, структура, учасники.   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Strategy для алгоритмів сортування. Забезпечити незалежність реалізації від класів агрегатів та елементів.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Каскадна модель ЖЦПЗ.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Composite. Призначення, мотивація, структура, учасники. Відмінності прозорої та безпечної реалізацій  Composite.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Chain of Responsibility. Забезпечити можливість видалення обробника та зміни пріоритету обробника шляхом його переміщення в ланцюжку.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Ітеративна / інкрементна модель ЖЦПЗ.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Decorator. Призначення, мотивація, структура, учасники. Результати застосування  Decorator. Порівняти Decorator  з  Adapter та Proxy-SmartLink.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Observer з менеджером оновлень.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Спіральна модель Боэма.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Observer. Призначення, мотивація, структура, учасники. На що треба звертати увагу при виборі між  Observer та  Mediator якщо потрібно знизити зв'язаність об'єктів в системі.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State зі зміною станів у контексті. Забезпечити існування лише одного екземпляра кожного конкретного стейта.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Гнучкі методології розробки ПЗ. Загальні особливості. Переваги та недоліки.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lastRenderedPageBreak/>
        <w:t>Шаблон Mediator. Призначення, структура, учасники. Для чого використовується Observer всередені  Mediator. Для чого використовується Mediator всередені Observer.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змінний  Adapter. 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Вимоги до програмного забезпечення. Визначення.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 xml:space="preserve">Шаблон Iterator. Призначення, структура, учасники. Порівняти внутрішній Iterator, зовнішній Iterator та Iterator-курсор. 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Flyweight з подільними та неподільними об'єктами.  Забезпечити існування лише одного екземпляра фабрики.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Функціональні та нефункціональні вимоги. Визначення.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Visitor. Призначення,  структура, учасники.  В яких випадках використання Visitor недоречно. Одинарна та подвійна диспетчеризація.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Bridge.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Користувацькі вимоги.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Strategy. Призначення, структура, учасники. Результати застосування та альтернативи. В чому відмінність реалізації об'єкту зі станами з використанням Strategy та State.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Builder. Забезпечити існування лише одного екземпляра кожного конкретного білдера.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Системні вимоги.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Command. Призначення, структура, учасники. Порівняти Command та  Strategy. Спільні та відмінні риси.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Abstract Factory на базі Prototype.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Документування вимог.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Chain of Responsibility. Призначення, структура, учасники.  Результати використання. Порівняти   Chain of Responsibility та  Observer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Abstract Factory на базі Factory Method. Забезпечити існування лише одного екземпляра кожної конкретної фабрики.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Розробка вимог. Модель, учасники, управління та контроль.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Observer. Призначення, структура, учасники. Неочікувані оновлення. Причини та способи нейтралізації.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прозорий Composite та Interpreter для представлення та обчислення арифметичних виразів.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Формування та аналіз вимог.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lastRenderedPageBreak/>
        <w:t>Шаблон Strategy. Призначення, структура, учасники. Наявність якого механізму в мові програмування знімає необхідність у Strategy.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Command. Забезпечити можливість протоколювання та “відкату” команд.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Атестація вимог.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 xml:space="preserve">Шаблон Visitor. Призначення, структура, учасники. Порівняти Visitor та внутрішній Iterator. 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безпечний Composite та внутрішній Iterator для обходу “в глибину” ієрархічних структур на його основі.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Управління вимогами.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Iterator. Призначення, структура, учасники. Яким чином клієнт не знаючи конкретного агрегату створює ітератор, що здатний працювати із агрегатом.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безпечний Composite та Iterator-курсор для обходу “в ширину” ієрархічних структур на його основі.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UML. Призначення. Історія створення.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Memento. Призначення, структура, учасники. Порівняти з альтернативними рішеннями.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шаблони безпечний Composite та Visitor для представлення та обчислення арифметичних виразів.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Види UML-діаграм з короткою характеристикою кожної. Приклади.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State. Призначення, структура, учасники. Порівняти реалізації з переключенням станів контекстом та конкретним стейтом.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Strategy для алгоритмів сортування. Забезпечити незалежність реалізації від класів агрегатів та елементів.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Діаграма класів. Призначення, Нотація.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Template Method. Призначення, структура, учасники.  Результати використання. З чого складається шаблонний метод..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Chain of Responsibility. Забезпечити можливість видалення обробника та зміни пріоритету обробника шляхом його переміщення в ланцюжку.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Відношення асоціації, агрегації та композиції на діаграмі класів.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Interpreter. Призначення,  структура, учасники. Результати використання і альтернативи. Порівняти з Composite.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Observer з менеджером оновлень.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lastRenderedPageBreak/>
        <w:t>Відношення реалізації, генералізації та залежності на діаграмі класів.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 xml:space="preserve">Шаблон Singleton. Призначення, структура, учасники.  Результати використання. Порівняти Singleton та клас з статичними членами. 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State зі зміною станів у контексті. Забезпечити існування лише одного екземпляра кожного конкретного стейта.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Ролі. Мультиплікатори. Стереотипи.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 xml:space="preserve">Шаблони Prototype та Factory Method. Призначення, структура, учасники та результати. Порівняти їх застосування для створення об'єкту без інформації про його клас. 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змінний  Adapter.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Діаграма активностей. Призначення. Нотація.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Abstract Factory. Призначення, структура, учасники та результати. Порівняти різні реалізації AF..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Flyweight з подільними та неподільними об'єктами. Забезпечити існування лише одного екземпляра фабрики.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Діаграма послідовності. Призначення. Нотація.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Builder. Призначення, структура, учасники та результати. Ролі учасників шаблону. Чи можливо виключення учасника Builder в разі наявності лише одного ConcreteBuilder? Обґрунтувати.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Bridge.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Діаграма кооперації. Призначення. Нотація.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Шаблони GRASP. Коротка характеристика кожного шаблону.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Builder. Забезпечити існування лише одного екземпляра кожного конкретного білдера.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Діаграма прецедентів. Призначення. Нотація. Приклад.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Шаблон MVC. Призначення, структура, учасники та результати. Модифікації.</w:t>
      </w:r>
    </w:p>
    <w:p w:rsidR="006728F5" w:rsidRPr="00D722C9" w:rsidRDefault="006728F5" w:rsidP="00D722C9">
      <w:pPr>
        <w:numPr>
          <w:ilvl w:val="0"/>
          <w:numId w:val="34"/>
        </w:numPr>
        <w:tabs>
          <w:tab w:val="left" w:pos="709"/>
        </w:tabs>
        <w:spacing w:before="120"/>
        <w:ind w:left="680" w:hanging="567"/>
        <w:jc w:val="both"/>
        <w:rPr>
          <w:sz w:val="28"/>
          <w:szCs w:val="28"/>
          <w:lang w:val="uk-UA"/>
        </w:rPr>
      </w:pPr>
      <w:r w:rsidRPr="00D722C9">
        <w:rPr>
          <w:sz w:val="28"/>
          <w:szCs w:val="28"/>
          <w:lang w:val="uk-UA"/>
        </w:rPr>
        <w:t>Реалізувати шаблон Abstract Factory на базі Prototype.</w:t>
      </w:r>
    </w:p>
    <w:sectPr w:rsidR="006728F5" w:rsidRPr="00D722C9" w:rsidSect="00D722C9">
      <w:headerReference w:type="default" r:id="rId8"/>
      <w:footerReference w:type="default" r:id="rId9"/>
      <w:pgSz w:w="11906" w:h="16838" w:code="9"/>
      <w:pgMar w:top="1134" w:right="851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F5" w:rsidRDefault="006728F5" w:rsidP="00D722C9">
      <w:r>
        <w:separator/>
      </w:r>
    </w:p>
  </w:endnote>
  <w:endnote w:type="continuationSeparator" w:id="0">
    <w:p w:rsidR="006728F5" w:rsidRDefault="006728F5" w:rsidP="00D7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CCD" w:rsidRPr="00AA1CCD" w:rsidRDefault="00AA1CCD">
    <w:pPr>
      <w:pStyle w:val="ab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Питання 2014.doc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F5" w:rsidRDefault="006728F5" w:rsidP="00D722C9">
      <w:r>
        <w:separator/>
      </w:r>
    </w:p>
  </w:footnote>
  <w:footnote w:type="continuationSeparator" w:id="0">
    <w:p w:rsidR="006728F5" w:rsidRDefault="006728F5" w:rsidP="00D72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2C9" w:rsidRPr="00D722C9" w:rsidRDefault="00D722C9">
    <w:pPr>
      <w:pStyle w:val="a9"/>
      <w:jc w:val="center"/>
      <w:rPr>
        <w:sz w:val="16"/>
        <w:szCs w:val="16"/>
      </w:rPr>
    </w:pPr>
    <w:r w:rsidRPr="00D722C9">
      <w:rPr>
        <w:sz w:val="16"/>
        <w:szCs w:val="16"/>
      </w:rPr>
      <w:fldChar w:fldCharType="begin"/>
    </w:r>
    <w:r w:rsidRPr="00D722C9">
      <w:rPr>
        <w:sz w:val="16"/>
        <w:szCs w:val="16"/>
      </w:rPr>
      <w:instrText>PAGE   \* MERGEFORMAT</w:instrText>
    </w:r>
    <w:r w:rsidRPr="00D722C9">
      <w:rPr>
        <w:sz w:val="16"/>
        <w:szCs w:val="16"/>
      </w:rPr>
      <w:fldChar w:fldCharType="separate"/>
    </w:r>
    <w:r w:rsidR="00EC4DD7">
      <w:rPr>
        <w:noProof/>
        <w:sz w:val="16"/>
        <w:szCs w:val="16"/>
      </w:rPr>
      <w:t>4</w:t>
    </w:r>
    <w:r w:rsidRPr="00D722C9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00000021"/>
    <w:multiLevelType w:val="multilevel"/>
    <w:tmpl w:val="0000002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42620EA"/>
    <w:multiLevelType w:val="hybridMultilevel"/>
    <w:tmpl w:val="EE9EB530"/>
    <w:lvl w:ilvl="0" w:tplc="6F7AF6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B4"/>
    <w:rsid w:val="003D3F81"/>
    <w:rsid w:val="006728F5"/>
    <w:rsid w:val="0093261C"/>
    <w:rsid w:val="00AA1CCD"/>
    <w:rsid w:val="00CD0FB4"/>
    <w:rsid w:val="00D722C9"/>
    <w:rsid w:val="00E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cs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Times New Roma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cs="Times New Roman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imes New Roman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cs="Times New Roman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cs="Times New Roman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cs="Times New Roman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cs="Times New Roman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cs="Times New Roman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cs="Times New Roman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cs="Times New Roman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cs="Times New Roman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cs="Times New Roman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1">
    <w:name w:val="Основной шрифт абзаца1"/>
  </w:style>
  <w:style w:type="character" w:customStyle="1" w:styleId="a3">
    <w:name w:val="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Aparajit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Aparaji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parajit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Aparajita"/>
    </w:rPr>
  </w:style>
  <w:style w:type="paragraph" w:customStyle="1" w:styleId="FR2">
    <w:name w:val="FR2"/>
    <w:pPr>
      <w:widowControl w:val="0"/>
      <w:suppressAutoHyphens/>
      <w:autoSpaceDE w:val="0"/>
      <w:spacing w:before="220"/>
      <w:ind w:left="40" w:hanging="20"/>
    </w:pPr>
    <w:rPr>
      <w:rFonts w:ascii="Arial" w:hAnsi="Arial" w:cs="Arial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unhideWhenUsed/>
    <w:rsid w:val="00D722C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722C9"/>
    <w:rPr>
      <w:sz w:val="24"/>
      <w:szCs w:val="24"/>
      <w:lang w:eastAsia="zh-CN"/>
    </w:rPr>
  </w:style>
  <w:style w:type="character" w:customStyle="1" w:styleId="aa">
    <w:name w:val="Верхний колонтитул Знак"/>
    <w:link w:val="a9"/>
    <w:uiPriority w:val="99"/>
    <w:rsid w:val="00D722C9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cs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Times New Roma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cs="Times New Roman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imes New Roman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cs="Times New Roman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cs="Times New Roman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cs="Times New Roman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cs="Times New Roman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cs="Times New Roman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cs="Times New Roman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cs="Times New Roman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cs="Times New Roman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cs="Times New Roman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1">
    <w:name w:val="Основной шрифт абзаца1"/>
  </w:style>
  <w:style w:type="character" w:customStyle="1" w:styleId="a3">
    <w:name w:val="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Aparajit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Aparaji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parajit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Aparajita"/>
    </w:rPr>
  </w:style>
  <w:style w:type="paragraph" w:customStyle="1" w:styleId="FR2">
    <w:name w:val="FR2"/>
    <w:pPr>
      <w:widowControl w:val="0"/>
      <w:suppressAutoHyphens/>
      <w:autoSpaceDE w:val="0"/>
      <w:spacing w:before="220"/>
      <w:ind w:left="40" w:hanging="20"/>
    </w:pPr>
    <w:rPr>
      <w:rFonts w:ascii="Arial" w:hAnsi="Arial" w:cs="Arial"/>
      <w:sz w:val="18"/>
      <w:szCs w:val="18"/>
      <w:lang w:eastAsia="zh-CN"/>
    </w:r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unhideWhenUsed/>
    <w:rsid w:val="00D722C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722C9"/>
    <w:rPr>
      <w:sz w:val="24"/>
      <w:szCs w:val="24"/>
      <w:lang w:eastAsia="zh-CN"/>
    </w:rPr>
  </w:style>
  <w:style w:type="character" w:customStyle="1" w:styleId="aa">
    <w:name w:val="Верхний колонтитул Знак"/>
    <w:link w:val="a9"/>
    <w:uiPriority w:val="99"/>
    <w:rsid w:val="00D722C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5627</Words>
  <Characters>3208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SPecialiST RePack</Company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Rus</cp:lastModifiedBy>
  <cp:revision>2</cp:revision>
  <cp:lastPrinted>2012-03-29T15:43:00Z</cp:lastPrinted>
  <dcterms:created xsi:type="dcterms:W3CDTF">2014-12-24T16:50:00Z</dcterms:created>
  <dcterms:modified xsi:type="dcterms:W3CDTF">2014-12-24T16:50:00Z</dcterms:modified>
</cp:coreProperties>
</file>