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«Київський Політехнічний Інститут»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Кафедра обчислювальної техніки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cs="Times New Roman" w:ascii="Times New Roman" w:hAnsi="Times New Roman"/>
          <w:color w:val="000000"/>
          <w:sz w:val="48"/>
          <w:szCs w:val="48"/>
        </w:rPr>
      </w:pPr>
      <w:r>
        <w:rPr>
          <w:rFonts w:cs="Times New Roman" w:ascii="Times New Roman" w:hAnsi="Times New Roman"/>
          <w:color w:val="000000"/>
          <w:sz w:val="48"/>
          <w:szCs w:val="48"/>
        </w:rPr>
        <w:t>Лабораторна робота №4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  <w:shd w:fill="FFFFFF" w:val="clear"/>
        </w:rPr>
      </w:pPr>
      <w:bookmarkStart w:id="0" w:name="docs-internal-guid-0266c6b3-ec55-a655-7837-1c57e194443c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  <w:shd w:fill="FFFFFF" w:val="clear"/>
        </w:rPr>
        <w:t>Структурні шаблони проектування ПЗ - 2</w:t>
      </w:r>
    </w:p>
    <w:p>
      <w:pPr>
        <w:pStyle w:val="Normal"/>
        <w:jc w:val="center"/>
        <w:rPr>
          <w:rFonts w:cs="Times New Roman" w:ascii="Times New Roman" w:hAnsi="Times New Roman"/>
          <w:color w:val="000000"/>
          <w:sz w:val="48"/>
          <w:szCs w:val="48"/>
          <w:lang w:val="en-US"/>
        </w:rPr>
      </w:pPr>
      <w:r>
        <w:rPr>
          <w:rFonts w:cs="Times New Roman" w:ascii="Times New Roman" w:hAnsi="Times New Roman"/>
          <w:color w:val="000000"/>
          <w:sz w:val="48"/>
          <w:szCs w:val="48"/>
          <w:lang w:val="en-US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3"/>
        <w:gridCol w:w="4782"/>
      </w:tblGrid>
      <w:tr>
        <w:trPr>
          <w:cantSplit w:val="false"/>
        </w:trPr>
        <w:tc>
          <w:tcPr>
            <w:tcW w:w="47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Прийняв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color w:val="000000"/>
                <w:sz w:val="32"/>
                <w:szCs w:val="32"/>
                <w:lang w:val="ru-RU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  <w:lang w:val="ru-RU"/>
              </w:rPr>
              <w:t>Ст.в. Антонюк А.І.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«__»________ 201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  <w:lang w:val="ru-RU"/>
              </w:rPr>
              <w:t>4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 xml:space="preserve"> р.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Виконала         Студентка 2-ого курсу ФІОТ</w:t>
            </w:r>
          </w:p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групи ІО-32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jc w:val="right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 xml:space="preserve">             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Руденко Т.А.</w:t>
            </w:r>
          </w:p>
        </w:tc>
      </w:tr>
    </w:tbl>
    <w:p>
      <w:pPr>
        <w:pStyle w:val="Normal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№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залікової книжки — 3224</w:t>
      </w:r>
    </w:p>
    <w:p>
      <w:pPr>
        <w:pStyle w:val="Normal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Варіант 1</w:t>
      </w:r>
    </w:p>
    <w:p>
      <w:pPr>
        <w:pStyle w:val="Style15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bookmarkStart w:id="1" w:name="docs-internal-guid-0b30cd53-342c-5fd4-e604-a0a438ea18a9"/>
      <w:bookmarkEnd w:id="1"/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Визначити специфікації класів, які подають графічні об'єкти у редакторі растрової графіки - примітиви (точка) та їх композиції (прямокутне зображення). Забезпечити ефективне використання пам'яті при роботі з великою кількістю графічних об'єктів. Реалізувати метод рисування графічного об'єкту.</w:t>
      </w:r>
    </w:p>
    <w:p>
      <w:pPr>
        <w:pStyle w:val="Style15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Лістинг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</w:pPr>
      <w:r>
        <w:rPr>
          <w:rFonts w:ascii="Monospace" w:hAnsi="Monospace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>package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 xml:space="preserve"> com.lab111.labwork4;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interface</w:t>
      </w:r>
      <w:r>
        <w:rPr>
          <w:rFonts w:ascii="Monospace" w:hAnsi="Monospace"/>
          <w:color w:val="000000"/>
          <w:sz w:val="20"/>
        </w:rPr>
        <w:t xml:space="preserve"> Point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draw(Coordinates coord);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</w:pPr>
      <w:r>
        <w:rPr>
          <w:rFonts w:ascii="Monospace" w:hAnsi="Monospace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>package com.lab111.labwork4;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Class of pixels that implements the Point interface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Points </w:t>
      </w:r>
      <w:r>
        <w:rPr>
          <w:rFonts w:ascii="Monospace" w:hAnsi="Monospace"/>
          <w:b/>
          <w:color w:val="000000"/>
          <w:sz w:val="20"/>
        </w:rPr>
        <w:t>implements</w:t>
      </w:r>
      <w:r>
        <w:rPr>
          <w:rFonts w:ascii="Monospace" w:hAnsi="Monospace"/>
          <w:color w:val="000000"/>
          <w:sz w:val="20"/>
        </w:rPr>
        <w:t xml:space="preserve"> Point{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color;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Method that draws a pixel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draw(Coordinates coord){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Constructor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Points(String col){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.color = col;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</w:pPr>
      <w:r>
        <w:rPr>
          <w:rFonts w:ascii="Monospace" w:hAnsi="Monospace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>package com.lab111.labwork4;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Class of coordinates of a pixel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Coordinates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x;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y;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Coordinates(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x0,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 y0){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.x = x0;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.y = y0;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</w:pPr>
      <w:r>
        <w:rPr>
          <w:rFonts w:ascii="Monospace" w:hAnsi="Monospace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>package com.lab111.labwork4;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A factory for points, creates one point for each color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PointsFactory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colorQuantity = 6;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String[] colors = {"Black", "White", "Red", "Green", "Blue", "</w:t>
      </w:r>
      <w:r>
        <w:rPr>
          <w:rFonts w:ascii="Monospace" w:hAnsi="Monospace"/>
          <w:color w:val="000000"/>
          <w:sz w:val="20"/>
        </w:rPr>
        <w:t>Octarine</w:t>
      </w:r>
      <w:r>
        <w:rPr>
          <w:rFonts w:ascii="Monospace" w:hAnsi="Monospace"/>
          <w:color w:val="000000"/>
          <w:sz w:val="20"/>
        </w:rPr>
        <w:t>"};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Points[] points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Points[colorQuantity];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Method that adds a point of a new color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Points addPoint(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col){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(points[col] ==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points[col]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Points(colors[col]);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points[col];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</w:pPr>
      <w:r>
        <w:rPr>
          <w:rFonts w:ascii="Monospace" w:hAnsi="Monospace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>package com.lab111.labwork4;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Class of an image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Image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height;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width;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PointsFactory pf;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Points [][] pixels;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randColor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Constructor that creates an image by corner coordinates and fills it with pixels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Image(Coordinates p1, Coordinates p2){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.height = p2.y - p1.y + 1;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.width = p2.x - p1.x + 1;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pf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PointsFactory();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pixels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Points[width][];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width;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pixels[i]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Points[height];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width;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000000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 = 0; j &lt; height; j++){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randColor = (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>)(Math.</w:t>
      </w:r>
      <w:r>
        <w:rPr>
          <w:rFonts w:ascii="Monospace" w:hAnsi="Monospace"/>
          <w:i/>
          <w:color w:val="000000"/>
          <w:sz w:val="20"/>
        </w:rPr>
        <w:t>random</w:t>
      </w:r>
      <w:r>
        <w:rPr>
          <w:rFonts w:ascii="Monospace" w:hAnsi="Monospace"/>
          <w:color w:val="000000"/>
          <w:sz w:val="20"/>
        </w:rPr>
        <w:t xml:space="preserve">()*6);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pixels[i][j] = pf.addPoint(randColor);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Method that prints an image on the screen pixel by pixel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printImage(){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width;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000000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 = 0; j &lt; height; j++)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i/>
          <w:color w:val="000000"/>
          <w:sz w:val="20"/>
        </w:rPr>
        <w:t>out</w:t>
      </w:r>
      <w:r>
        <w:rPr>
          <w:rFonts w:ascii="Monospace" w:hAnsi="Monospace"/>
          <w:color w:val="000000"/>
          <w:sz w:val="20"/>
        </w:rPr>
        <w:t>.print(pixels[i][j].color + " 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0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.println("");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</w:pPr>
      <w:r>
        <w:rPr>
          <w:rFonts w:ascii="Monospace" w:hAnsi="Monospace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FF" w:val="clear"/>
        </w:rPr>
        <w:t>package com.lab111.labwork4;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Main class that draws an image by given coordinates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Lab4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 [] args){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Image i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Image(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Coordinates(2,3),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Coordinates(5,10));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i.printImage();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Style15"/>
        <w:rPr>
          <w:rFonts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Style15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17945" cy="42462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2014-10-21T22:24:33Z</dcterms:created>
  <dc:language>ru-RU</dc:language>
  <cp:revision>0</cp:revision>
</cp:coreProperties>
</file>