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Default="001A49A4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071B93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3B0F50" w:rsidRPr="00071B93">
        <w:rPr>
          <w:rFonts w:ascii="Times New Roman" w:hAnsi="Times New Roman" w:cs="Times New Roman"/>
          <w:sz w:val="40"/>
          <w:szCs w:val="40"/>
          <w:lang w:val="ru-RU"/>
        </w:rPr>
        <w:t>4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1A49A4" w:rsidRDefault="00A0333B" w:rsidP="00B1530B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A0333B">
        <w:rPr>
          <w:rFonts w:ascii="Times New Roman" w:hAnsi="Times New Roman" w:cs="Times New Roman"/>
          <w:sz w:val="32"/>
          <w:szCs w:val="40"/>
        </w:rPr>
        <w:t>номер залікової книжки</w:t>
      </w:r>
      <w:r w:rsidR="000E66AB">
        <w:rPr>
          <w:rFonts w:ascii="Times New Roman" w:hAnsi="Times New Roman" w:cs="Times New Roman"/>
          <w:sz w:val="32"/>
          <w:szCs w:val="40"/>
        </w:rPr>
        <w:t xml:space="preserve"> 2230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Усбах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А.Н.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333B" w:rsidRDefault="00A0333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AF52F6" w:rsidRPr="00A81B8A" w:rsidRDefault="00AF52F6" w:rsidP="00AF52F6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 xml:space="preserve">Варіант </w:t>
      </w:r>
      <w:r w:rsidR="00E2092C" w:rsidRPr="00A81B8A">
        <w:rPr>
          <w:rFonts w:ascii="Times New Roman" w:hAnsi="Times New Roman" w:cs="Times New Roman"/>
          <w:sz w:val="32"/>
          <w:szCs w:val="40"/>
        </w:rPr>
        <w:t>8</w:t>
      </w:r>
    </w:p>
    <w:p w:rsidR="00E2092C" w:rsidRPr="00E2092C" w:rsidRDefault="00E2092C" w:rsidP="00E209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092C">
        <w:rPr>
          <w:rFonts w:ascii="Times New Roman" w:hAnsi="Times New Roman" w:cs="Times New Roman"/>
          <w:sz w:val="28"/>
          <w:szCs w:val="28"/>
        </w:rPr>
        <w:t>8. Визначити специфікації класів, які подають графічні об'єкти у</w:t>
      </w:r>
      <w:r w:rsidRPr="00A81B8A">
        <w:rPr>
          <w:rFonts w:ascii="Times New Roman" w:hAnsi="Times New Roman" w:cs="Times New Roman"/>
          <w:sz w:val="28"/>
          <w:szCs w:val="28"/>
        </w:rPr>
        <w:t xml:space="preserve"> </w:t>
      </w:r>
      <w:r w:rsidRPr="00E2092C">
        <w:rPr>
          <w:rFonts w:ascii="Times New Roman" w:hAnsi="Times New Roman" w:cs="Times New Roman"/>
          <w:sz w:val="28"/>
          <w:szCs w:val="28"/>
        </w:rPr>
        <w:t>редакторі векторної графіки (прямокутник) через різні інтерфейси</w:t>
      </w:r>
      <w:r w:rsidRPr="00A81B8A">
        <w:rPr>
          <w:rFonts w:ascii="Times New Roman" w:hAnsi="Times New Roman" w:cs="Times New Roman"/>
          <w:sz w:val="28"/>
          <w:szCs w:val="28"/>
        </w:rPr>
        <w:t xml:space="preserve"> </w:t>
      </w:r>
      <w:r w:rsidRPr="00E2092C">
        <w:rPr>
          <w:rFonts w:ascii="Times New Roman" w:hAnsi="Times New Roman" w:cs="Times New Roman"/>
          <w:sz w:val="28"/>
          <w:szCs w:val="28"/>
        </w:rPr>
        <w:t>API1 та API2. Забезпечити прозору для користувача можливість</w:t>
      </w:r>
      <w:r w:rsidRPr="00E209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92C">
        <w:rPr>
          <w:rFonts w:ascii="Times New Roman" w:hAnsi="Times New Roman" w:cs="Times New Roman"/>
          <w:sz w:val="28"/>
          <w:szCs w:val="28"/>
        </w:rPr>
        <w:t>заміни реалізації графічних об'єктів. Реалізувати метод малювання</w:t>
      </w:r>
      <w:r w:rsidRPr="00E209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92C">
        <w:rPr>
          <w:rFonts w:ascii="Times New Roman" w:hAnsi="Times New Roman" w:cs="Times New Roman"/>
          <w:sz w:val="28"/>
          <w:szCs w:val="28"/>
        </w:rPr>
        <w:t>елементу.</w:t>
      </w:r>
    </w:p>
    <w:p w:rsidR="00071B93" w:rsidRPr="00071B93" w:rsidRDefault="00071B93" w:rsidP="00E209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Завдання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1. Закріпити призначення шаблонів проектування ПЗ, їх</w:t>
      </w:r>
      <w:r w:rsidRPr="00071B93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класифікацію. Знати назву і коротку характеристику кожного з</w:t>
      </w:r>
      <w:r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шаблонів, що відносяться до певного класу.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 xml:space="preserve">2. Повторити структурні шаблони </w:t>
      </w:r>
      <w:r w:rsidR="00B0378A">
        <w:rPr>
          <w:rFonts w:ascii="Times New Roman" w:hAnsi="Times New Roman" w:cs="Times New Roman"/>
          <w:sz w:val="32"/>
          <w:szCs w:val="40"/>
        </w:rPr>
        <w:t>проектування ПЗ. Знати загальну</w:t>
      </w:r>
      <w:r w:rsidR="00B0378A" w:rsidRPr="00B0378A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характеристику структурних шаблонів та призначення кожного з них.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 xml:space="preserve">3. Детально вивчити структурні шаблони проектування </w:t>
      </w:r>
      <w:proofErr w:type="spellStart"/>
      <w:r w:rsidRPr="00071B93">
        <w:rPr>
          <w:rFonts w:ascii="Times New Roman" w:hAnsi="Times New Roman" w:cs="Times New Roman"/>
          <w:sz w:val="32"/>
          <w:szCs w:val="40"/>
        </w:rPr>
        <w:t>Flyweight</w:t>
      </w:r>
      <w:proofErr w:type="spellEnd"/>
      <w:r w:rsidRPr="00071B93">
        <w:rPr>
          <w:rFonts w:ascii="Times New Roman" w:hAnsi="Times New Roman" w:cs="Times New Roman"/>
          <w:sz w:val="32"/>
          <w:szCs w:val="40"/>
        </w:rPr>
        <w:t>,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proofErr w:type="spellStart"/>
      <w:r w:rsidRPr="00071B93">
        <w:rPr>
          <w:rFonts w:ascii="Times New Roman" w:hAnsi="Times New Roman" w:cs="Times New Roman"/>
          <w:sz w:val="32"/>
          <w:szCs w:val="40"/>
        </w:rPr>
        <w:t>Adapter</w:t>
      </w:r>
      <w:proofErr w:type="spellEnd"/>
      <w:r w:rsidRPr="00071B93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Pr="00071B93">
        <w:rPr>
          <w:rFonts w:ascii="Times New Roman" w:hAnsi="Times New Roman" w:cs="Times New Roman"/>
          <w:sz w:val="32"/>
          <w:szCs w:val="40"/>
        </w:rPr>
        <w:t>Bridge</w:t>
      </w:r>
      <w:proofErr w:type="spellEnd"/>
      <w:r w:rsidRPr="00071B93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Pr="00071B93">
        <w:rPr>
          <w:rFonts w:ascii="Times New Roman" w:hAnsi="Times New Roman" w:cs="Times New Roman"/>
          <w:sz w:val="32"/>
          <w:szCs w:val="40"/>
        </w:rPr>
        <w:t>Facade</w:t>
      </w:r>
      <w:proofErr w:type="spellEnd"/>
      <w:r w:rsidRPr="00071B93">
        <w:rPr>
          <w:rFonts w:ascii="Times New Roman" w:hAnsi="Times New Roman" w:cs="Times New Roman"/>
          <w:sz w:val="32"/>
          <w:szCs w:val="40"/>
        </w:rPr>
        <w:t>. Для кожного з них: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● вивчити Шаблон, його призначення, альтернативні назви,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мотивацію, випадки коли його застосування є доцільним та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результати такого застосування;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● знати особливості реалізації Шаблону, споріднені шаблони,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відомі випадки його застосування в програмних додатках;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● вільно володіти структурою Шаблону, призначенням його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класів та відносинами між ними;</w:t>
      </w:r>
    </w:p>
    <w:p w:rsidR="00071B93" w:rsidRPr="00071B93" w:rsidRDefault="00071B93" w:rsidP="00071B93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● вміти розпізнавати Шаблон в UML діаграмі класів та будувати</w:t>
      </w:r>
      <w:r w:rsidR="00106CA9" w:rsidRPr="00106CA9">
        <w:rPr>
          <w:rFonts w:ascii="Times New Roman" w:hAnsi="Times New Roman" w:cs="Times New Roman"/>
          <w:sz w:val="32"/>
          <w:szCs w:val="40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сирцеві коди Java-класів, що реалізують шаблон.</w:t>
      </w:r>
    </w:p>
    <w:p w:rsidR="00071B93" w:rsidRPr="00071B93" w:rsidRDefault="00071B93" w:rsidP="00106CA9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071B93">
        <w:rPr>
          <w:rFonts w:ascii="Times New Roman" w:hAnsi="Times New Roman" w:cs="Times New Roman"/>
          <w:sz w:val="32"/>
          <w:szCs w:val="40"/>
        </w:rPr>
        <w:t>4. В підготованому проекті (ЛР1) створити програмний паке</w:t>
      </w:r>
      <w:r w:rsidR="00106CA9">
        <w:rPr>
          <w:rFonts w:ascii="Times New Roman" w:hAnsi="Times New Roman" w:cs="Times New Roman"/>
          <w:sz w:val="32"/>
          <w:szCs w:val="40"/>
        </w:rPr>
        <w:t>т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com.lab111.labwork4. В пакеті розробити інтерфейси і класи, що</w:t>
      </w:r>
      <w:r w:rsidR="00106CA9" w:rsidRPr="00106CA9">
        <w:rPr>
          <w:rFonts w:ascii="Times New Roman" w:hAnsi="Times New Roman" w:cs="Times New Roman"/>
          <w:sz w:val="32"/>
          <w:szCs w:val="40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реалізують завдання (згідно варіанту) з застосуванням одного чи</w:t>
      </w:r>
      <w:r w:rsidR="00106CA9" w:rsidRPr="00106CA9">
        <w:rPr>
          <w:rFonts w:ascii="Times New Roman" w:hAnsi="Times New Roman" w:cs="Times New Roman"/>
          <w:sz w:val="32"/>
          <w:szCs w:val="40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 xml:space="preserve">декількох шаблонів (п.3). В розроблюваних класах повністю реалізувати методи, пов'язані з </w:t>
      </w:r>
      <w:proofErr w:type="spellStart"/>
      <w:r w:rsidRPr="00071B93">
        <w:rPr>
          <w:rFonts w:ascii="Times New Roman" w:hAnsi="Times New Roman" w:cs="Times New Roman"/>
          <w:sz w:val="32"/>
          <w:szCs w:val="40"/>
        </w:rPr>
        <w:t>функціюванням</w:t>
      </w:r>
      <w:proofErr w:type="spellEnd"/>
      <w:r w:rsidRPr="00071B93">
        <w:rPr>
          <w:rFonts w:ascii="Times New Roman" w:hAnsi="Times New Roman" w:cs="Times New Roman"/>
          <w:sz w:val="32"/>
          <w:szCs w:val="40"/>
        </w:rPr>
        <w:t xml:space="preserve"> Шаблону. </w:t>
      </w:r>
    </w:p>
    <w:p w:rsidR="005142A2" w:rsidRDefault="00071B93" w:rsidP="00071B93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71B93">
        <w:rPr>
          <w:rFonts w:ascii="Times New Roman" w:hAnsi="Times New Roman" w:cs="Times New Roman"/>
          <w:sz w:val="32"/>
          <w:szCs w:val="40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071B93">
        <w:rPr>
          <w:rFonts w:ascii="Times New Roman" w:hAnsi="Times New Roman" w:cs="Times New Roman"/>
          <w:sz w:val="32"/>
          <w:szCs w:val="40"/>
        </w:rPr>
        <w:t>класу в загальній структурі Ша</w:t>
      </w:r>
      <w:r w:rsidR="00106CA9">
        <w:rPr>
          <w:rFonts w:ascii="Times New Roman" w:hAnsi="Times New Roman" w:cs="Times New Roman"/>
          <w:sz w:val="32"/>
          <w:szCs w:val="40"/>
        </w:rPr>
        <w:t>блону та особливості конкретної</w:t>
      </w:r>
      <w:r w:rsidR="00106CA9" w:rsidRPr="00106CA9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реалізації.</w:t>
      </w:r>
    </w:p>
    <w:p w:rsidR="00A81B8A" w:rsidRDefault="007061BB" w:rsidP="00A81B8A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  <w:lang w:val="ru-RU"/>
        </w:rPr>
      </w:pPr>
      <w:r w:rsidRPr="007061BB">
        <w:rPr>
          <w:rFonts w:ascii="Consolas" w:hAnsi="Consolas" w:cs="Consolas"/>
          <w:color w:val="000000"/>
          <w:sz w:val="20"/>
          <w:szCs w:val="20"/>
          <w:lang w:val="ru-RU"/>
        </w:rPr>
        <w:br/>
      </w:r>
    </w:p>
    <w:p w:rsidR="00A81B8A" w:rsidRDefault="00A81B8A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br w:type="page"/>
      </w:r>
    </w:p>
    <w:p w:rsidR="007061BB" w:rsidRDefault="00A81B8A" w:rsidP="00A81B8A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7199630" cy="4448894"/>
            <wp:effectExtent l="0" t="0" r="0" b="0"/>
            <wp:docPr id="2" name="Рисунок 2" descr="E:\Институт\3 семестр\Инженерия программного обеспечения\labs\Диаграммаклассов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4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GeneralAPI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x);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y);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Интрефейс</w:t>
      </w:r>
      <w:proofErr w:type="spellEnd"/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1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API1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GeneralAPI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Интрефейс</w:t>
      </w:r>
      <w:proofErr w:type="spellEnd"/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2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API2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GeneralAPI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Общая</w:t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реализация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Implementor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Implementor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height;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color;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getHeiht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x) {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x;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setHeiht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height;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setColor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EE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color;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newHeiht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Implementor.resize</w:t>
      </w:r>
      <w:proofErr w:type="spell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Implementor.move</w:t>
      </w:r>
      <w:proofErr w:type="spell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Implementor.draw</w:t>
      </w:r>
      <w:proofErr w:type="spell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Реализация</w:t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1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Imp1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Implementor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Imp1(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x, y,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, height, color);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"Imp1.draw()"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newHeight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"Imp1.resize()"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Реализация</w:t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2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Imp2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Implementor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Imp2(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x, y,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wigth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, height, color);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"Imp2.draw()"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newX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newY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"Imp2.move()"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com.lab111.labwork4.*;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TestMain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TestMain()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8972E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 xml:space="preserve"> args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args) {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Интерфейс</w:t>
      </w:r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 xml:space="preserve"> 1"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API1 rectangle =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API(10, 10, 5, 5, 100, 2);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rectangle.draw();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rectangle.resize(20, 7);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rectangle.draw();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2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Интерфейс</w:t>
      </w:r>
      <w:r w:rsidRPr="008972EE">
        <w:rPr>
          <w:rFonts w:ascii="Consolas" w:hAnsi="Consolas" w:cs="Consolas"/>
          <w:color w:val="2A00FF"/>
          <w:sz w:val="20"/>
          <w:szCs w:val="20"/>
          <w:lang w:val="en-US"/>
        </w:rPr>
        <w:t xml:space="preserve"> 2"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API2 rectangle2 = </w:t>
      </w:r>
      <w:r w:rsidRPr="00897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API(10, 10, 5, 5, 100, 1);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  <w:t>rectangle2.draw();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rectangle2.move(1, 7);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rectangle2.draw();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8972EE" w:rsidRDefault="008972EE" w:rsidP="0089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972EE" w:rsidRPr="008972EE" w:rsidRDefault="008972EE" w:rsidP="008972EE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7061BB" w:rsidRPr="007061BB" w:rsidRDefault="007061BB" w:rsidP="007061BB">
      <w:pPr>
        <w:ind w:left="-426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7061BB" w:rsidRPr="007061BB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71B93"/>
    <w:rsid w:val="000C48C0"/>
    <w:rsid w:val="000E4628"/>
    <w:rsid w:val="000E66AB"/>
    <w:rsid w:val="00106CA9"/>
    <w:rsid w:val="001252B9"/>
    <w:rsid w:val="0013720E"/>
    <w:rsid w:val="001A49A4"/>
    <w:rsid w:val="001C4160"/>
    <w:rsid w:val="001F44C1"/>
    <w:rsid w:val="002034E9"/>
    <w:rsid w:val="002149E1"/>
    <w:rsid w:val="0025335B"/>
    <w:rsid w:val="00291BCB"/>
    <w:rsid w:val="00366DBC"/>
    <w:rsid w:val="00397492"/>
    <w:rsid w:val="003A0B3A"/>
    <w:rsid w:val="003B0F50"/>
    <w:rsid w:val="003D4EEA"/>
    <w:rsid w:val="003D5279"/>
    <w:rsid w:val="004F2888"/>
    <w:rsid w:val="005142A2"/>
    <w:rsid w:val="005A2376"/>
    <w:rsid w:val="005F3E63"/>
    <w:rsid w:val="006E74CF"/>
    <w:rsid w:val="007061BB"/>
    <w:rsid w:val="00740D76"/>
    <w:rsid w:val="008972EE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81B8A"/>
    <w:rsid w:val="00A84117"/>
    <w:rsid w:val="00AA2F26"/>
    <w:rsid w:val="00AD324A"/>
    <w:rsid w:val="00AF52F6"/>
    <w:rsid w:val="00B0378A"/>
    <w:rsid w:val="00B1530B"/>
    <w:rsid w:val="00B504AD"/>
    <w:rsid w:val="00C16B84"/>
    <w:rsid w:val="00CF0B9F"/>
    <w:rsid w:val="00DA7D9E"/>
    <w:rsid w:val="00DB7E09"/>
    <w:rsid w:val="00E2092C"/>
    <w:rsid w:val="00E66BAB"/>
    <w:rsid w:val="00E751CF"/>
    <w:rsid w:val="00E85E79"/>
    <w:rsid w:val="00ED69A4"/>
    <w:rsid w:val="00EF0C30"/>
    <w:rsid w:val="00F01CF8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27</cp:revision>
  <cp:lastPrinted>2013-09-24T15:55:00Z</cp:lastPrinted>
  <dcterms:created xsi:type="dcterms:W3CDTF">2009-06-13T16:17:00Z</dcterms:created>
  <dcterms:modified xsi:type="dcterms:W3CDTF">2013-10-20T19:41:00Z</dcterms:modified>
</cp:coreProperties>
</file>