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F82" w:rsidRPr="007D5F82" w:rsidRDefault="007D5F82" w:rsidP="007D5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F82">
        <w:rPr>
          <w:rFonts w:ascii="Times New Roman" w:hAnsi="Times New Roman" w:cs="Times New Roman"/>
          <w:sz w:val="28"/>
          <w:szCs w:val="28"/>
        </w:rPr>
        <w:t>14.05.13</w:t>
      </w:r>
    </w:p>
    <w:p w:rsidR="007D5F82" w:rsidRPr="007D5F82" w:rsidRDefault="007D5F82" w:rsidP="007D5F82">
      <w:pPr>
        <w:rPr>
          <w:rFonts w:ascii="Times New Roman" w:hAnsi="Times New Roman" w:cs="Times New Roman"/>
          <w:sz w:val="28"/>
          <w:szCs w:val="28"/>
        </w:rPr>
      </w:pPr>
      <w:r w:rsidRPr="007D5F82">
        <w:rPr>
          <w:rFonts w:ascii="Times New Roman" w:hAnsi="Times New Roman" w:cs="Times New Roman"/>
          <w:sz w:val="28"/>
          <w:szCs w:val="28"/>
        </w:rPr>
        <w:t>Створення 3</w:t>
      </w:r>
      <w:r w:rsidRPr="007D5F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5F82">
        <w:rPr>
          <w:rFonts w:ascii="Times New Roman" w:hAnsi="Times New Roman" w:cs="Times New Roman"/>
          <w:sz w:val="28"/>
          <w:szCs w:val="28"/>
        </w:rPr>
        <w:t xml:space="preserve"> можна розділити на два етапи</w:t>
      </w:r>
    </w:p>
    <w:p w:rsidR="007D5F82" w:rsidRPr="007D5F82" w:rsidRDefault="007D5F82" w:rsidP="007D5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F82">
        <w:rPr>
          <w:rFonts w:ascii="Times New Roman" w:hAnsi="Times New Roman" w:cs="Times New Roman"/>
          <w:sz w:val="28"/>
          <w:szCs w:val="28"/>
        </w:rPr>
        <w:t>Побудова каркаса</w:t>
      </w:r>
    </w:p>
    <w:p w:rsidR="007D5F82" w:rsidRPr="007D5F82" w:rsidRDefault="007D5F82" w:rsidP="007D5F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F82">
        <w:rPr>
          <w:rFonts w:ascii="Times New Roman" w:hAnsi="Times New Roman" w:cs="Times New Roman"/>
          <w:sz w:val="28"/>
          <w:szCs w:val="28"/>
        </w:rPr>
        <w:t>Рендеринг</w:t>
      </w:r>
    </w:p>
    <w:p w:rsidR="009602B2" w:rsidRDefault="00D416E5" w:rsidP="007D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трикутників визначає степінь деталізації обєкта. Данна координата трикутника поступає в прискорювач де перетворюються в растер. Швидкість генеруваняня трикутників може складати декілька десятків міліонів в секунду, при обробці каркасної модулі враховуються тип і розположення джерела світла, </w:t>
      </w:r>
      <w:r w:rsidR="00681379">
        <w:rPr>
          <w:rFonts w:ascii="Times New Roman" w:hAnsi="Times New Roman" w:cs="Times New Roman"/>
          <w:sz w:val="28"/>
          <w:szCs w:val="28"/>
        </w:rPr>
        <w:t>текстури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681379">
        <w:rPr>
          <w:rFonts w:ascii="Times New Roman" w:hAnsi="Times New Roman" w:cs="Times New Roman"/>
          <w:sz w:val="28"/>
          <w:szCs w:val="28"/>
        </w:rPr>
        <w:t xml:space="preserve"> Основна характеристика рендиринга – швидкість заповнення. </w:t>
      </w:r>
      <w:r w:rsidR="004E5CA5">
        <w:rPr>
          <w:rFonts w:ascii="Times New Roman" w:hAnsi="Times New Roman" w:cs="Times New Roman"/>
          <w:sz w:val="28"/>
          <w:szCs w:val="28"/>
        </w:rPr>
        <w:t xml:space="preserve">Під буффер текстур відводиться в два рази більше памяті ніж під інші буфера. </w:t>
      </w:r>
      <w:r w:rsidR="00267237">
        <w:rPr>
          <w:rFonts w:ascii="Times New Roman" w:hAnsi="Times New Roman" w:cs="Times New Roman"/>
          <w:sz w:val="28"/>
          <w:szCs w:val="28"/>
        </w:rPr>
        <w:t xml:space="preserve">Наступним параметром системи є </w:t>
      </w:r>
      <w:r w:rsidR="00267237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267237" w:rsidRPr="00267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237">
        <w:rPr>
          <w:rFonts w:ascii="Times New Roman" w:hAnsi="Times New Roman" w:cs="Times New Roman"/>
          <w:sz w:val="28"/>
          <w:szCs w:val="28"/>
        </w:rPr>
        <w:t>– к-сть анімованих кадрів в секунду.</w:t>
      </w:r>
    </w:p>
    <w:p w:rsidR="009602B2" w:rsidRDefault="009602B2" w:rsidP="007D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HBI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часовий інтерва між кінцем однієї попердньої строки і початком наступної. </w:t>
      </w:r>
    </w:p>
    <w:p w:rsidR="009602B2" w:rsidRPr="003E72A6" w:rsidRDefault="009602B2" w:rsidP="007D5F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час обратного ходу менше за </w:t>
      </w:r>
      <w:r>
        <w:rPr>
          <w:rFonts w:ascii="Times New Roman" w:hAnsi="Times New Roman" w:cs="Times New Roman"/>
          <w:sz w:val="28"/>
          <w:szCs w:val="28"/>
          <w:lang w:val="en-US"/>
        </w:rPr>
        <w:t>HBI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5F82" w:rsidRDefault="009602B2" w:rsidP="007D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полоса пропускання</w:t>
      </w:r>
      <w:r w:rsidR="002672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2B2" w:rsidRDefault="009602B2" w:rsidP="007D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 строк</w:t>
      </w:r>
    </w:p>
    <w:p w:rsidR="009602B2" w:rsidRDefault="009602B2" w:rsidP="007D5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частота кадров</w:t>
      </w:r>
    </w:p>
    <w:p w:rsidR="009602B2" w:rsidRPr="009602B2" w:rsidRDefault="009602B2" w:rsidP="007D5F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9602B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</w:p>
    <w:p w:rsidR="009602B2" w:rsidRPr="003E72A6" w:rsidRDefault="009602B2" w:rsidP="007D5F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Ny</w:t>
      </w:r>
      <w:r w:rsidRPr="003E72A6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3E72A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</w:p>
    <w:p w:rsidR="009602B2" w:rsidRPr="003E72A6" w:rsidRDefault="009602B2" w:rsidP="007D5F8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02B2" w:rsidRDefault="009602B2" w:rsidP="009602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Кодирование цветов</w:t>
      </w:r>
    </w:p>
    <w:p w:rsidR="00540E48" w:rsidRPr="003E72A6" w:rsidRDefault="00580248" w:rsidP="009602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group id="_x0000_s1029" style="position:absolute;margin-left:188.35pt;margin-top:.8pt;width:108.3pt;height:114.7pt;z-index:251661312" coordorigin="2684,11624" coordsize="2166,2294">
            <v:oval id="_x0000_s1026" style="position:absolute;left:2684;top:11704;width:1360;height:1360" filled="f">
              <v:textbox>
                <w:txbxContent>
                  <w:p w:rsidR="009602B2" w:rsidRPr="009602B2" w:rsidRDefault="009602B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</w:p>
                </w:txbxContent>
              </v:textbox>
            </v:oval>
            <v:oval id="_x0000_s1027" style="position:absolute;left:3490;top:11624;width:1360;height:1360" filled="f">
              <v:textbox>
                <w:txbxContent>
                  <w:p w:rsidR="009602B2" w:rsidRPr="009602B2" w:rsidRDefault="009602B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G</w:t>
                    </w:r>
                  </w:p>
                </w:txbxContent>
              </v:textbox>
            </v:oval>
            <v:oval id="_x0000_s1028" style="position:absolute;left:3099;top:12558;width:1360;height:1360" filled="f">
              <v:textbox>
                <w:txbxContent>
                  <w:p w:rsidR="009602B2" w:rsidRDefault="009602B2">
                    <w:pPr>
                      <w:rPr>
                        <w:lang w:val="en-US"/>
                      </w:rPr>
                    </w:pPr>
                  </w:p>
                  <w:p w:rsidR="009602B2" w:rsidRPr="009602B2" w:rsidRDefault="009602B2" w:rsidP="009602B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oval>
          </v:group>
        </w:pict>
      </w:r>
    </w:p>
    <w:p w:rsidR="00540E48" w:rsidRPr="003E72A6" w:rsidRDefault="00540E48" w:rsidP="00960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02B2" w:rsidRPr="003E72A6" w:rsidRDefault="009602B2" w:rsidP="00960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E48" w:rsidRPr="003E72A6" w:rsidRDefault="00540E48" w:rsidP="00960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E48" w:rsidRPr="003E72A6" w:rsidRDefault="00540E48" w:rsidP="009602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40E48" w:rsidRDefault="00540E48" w:rsidP="009602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двокольоровому режимі два кольори чорний і білий.</w:t>
      </w:r>
    </w:p>
    <w:p w:rsidR="003E72A6" w:rsidRDefault="003E72A6" w:rsidP="003E72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Декодування атрибутів пікселів</w:t>
      </w:r>
    </w:p>
    <w:p w:rsidR="007C74CA" w:rsidRPr="00540E48" w:rsidRDefault="007C74CA" w:rsidP="007C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Графічний режим називають режим з адресацією всіх точок оскільки коже піксель на екрані можна адресувати через відеобуфер. В граф. режимі значення кожного пікселя зберігається в відеобуфері.</w:t>
      </w:r>
    </w:p>
    <w:sectPr w:rsidR="007C74CA" w:rsidRPr="00540E48" w:rsidSect="00EA66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478B8"/>
    <w:multiLevelType w:val="hybridMultilevel"/>
    <w:tmpl w:val="7E645A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7D5F82"/>
    <w:rsid w:val="00267237"/>
    <w:rsid w:val="003E72A6"/>
    <w:rsid w:val="004E5CA5"/>
    <w:rsid w:val="00540E48"/>
    <w:rsid w:val="00580248"/>
    <w:rsid w:val="00681379"/>
    <w:rsid w:val="007C74CA"/>
    <w:rsid w:val="007D5F82"/>
    <w:rsid w:val="009602B2"/>
    <w:rsid w:val="00A55C41"/>
    <w:rsid w:val="00B51EEB"/>
    <w:rsid w:val="00D416E5"/>
    <w:rsid w:val="00EA6615"/>
    <w:rsid w:val="00FF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701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10</cp:revision>
  <dcterms:created xsi:type="dcterms:W3CDTF">2013-05-14T07:29:00Z</dcterms:created>
  <dcterms:modified xsi:type="dcterms:W3CDTF">2013-05-14T08:39:00Z</dcterms:modified>
</cp:coreProperties>
</file>