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99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ічний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України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«</w:t>
      </w:r>
      <w:proofErr w:type="spellStart"/>
      <w:r w:rsidRPr="00ED2667">
        <w:rPr>
          <w:rFonts w:ascii="Times New Roman" w:hAnsi="Times New Roman"/>
          <w:sz w:val="28"/>
          <w:szCs w:val="28"/>
        </w:rPr>
        <w:t>Київський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полі</w:t>
      </w:r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ічний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інститут</w:t>
      </w:r>
      <w:proofErr w:type="spellEnd"/>
      <w:r w:rsidRPr="00ED2667">
        <w:rPr>
          <w:rFonts w:ascii="Times New Roman" w:hAnsi="Times New Roman"/>
          <w:sz w:val="28"/>
          <w:szCs w:val="28"/>
        </w:rPr>
        <w:t>»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D2667">
        <w:rPr>
          <w:rFonts w:ascii="Times New Roman" w:hAnsi="Times New Roman"/>
          <w:sz w:val="28"/>
          <w:szCs w:val="28"/>
        </w:rPr>
        <w:t>обчислювальної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іки</w:t>
      </w:r>
      <w:proofErr w:type="spellEnd"/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робота №1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Pr="00ED2667">
        <w:rPr>
          <w:rFonts w:ascii="Times New Roman" w:hAnsi="Times New Roman"/>
          <w:sz w:val="28"/>
          <w:szCs w:val="28"/>
        </w:rPr>
        <w:t>дісципліни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r w:rsidRPr="00ED2667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Теорія</w:t>
      </w:r>
      <w:proofErr w:type="spellEnd"/>
      <w:r w:rsidRPr="00ED266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електричних</w:t>
      </w:r>
      <w:proofErr w:type="spellEnd"/>
      <w:r w:rsidRPr="00ED266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кі</w:t>
      </w:r>
      <w:proofErr w:type="gramStart"/>
      <w:r w:rsidRPr="00ED2667">
        <w:rPr>
          <w:rFonts w:ascii="Times New Roman" w:hAnsi="Times New Roman"/>
          <w:b/>
          <w:sz w:val="28"/>
          <w:szCs w:val="28"/>
        </w:rPr>
        <w:t>л</w:t>
      </w:r>
      <w:proofErr w:type="spellEnd"/>
      <w:proofErr w:type="gramEnd"/>
      <w:r w:rsidRPr="00ED2667">
        <w:rPr>
          <w:rFonts w:ascii="Times New Roman" w:hAnsi="Times New Roman"/>
          <w:b/>
          <w:sz w:val="28"/>
          <w:szCs w:val="28"/>
        </w:rPr>
        <w:t>»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в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: 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студент 2 курсу 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ФІОТ гр. ІО-</w:t>
      </w:r>
      <w:r>
        <w:rPr>
          <w:rFonts w:ascii="Times New Roman" w:hAnsi="Times New Roman"/>
          <w:sz w:val="28"/>
          <w:szCs w:val="28"/>
        </w:rPr>
        <w:t>31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Долинний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Олександр</w:t>
      </w:r>
      <w:proofErr w:type="spellEnd"/>
    </w:p>
    <w:p w:rsidR="009D6E99" w:rsidRPr="00ED2667" w:rsidRDefault="009D6E99" w:rsidP="009D6E99">
      <w:pPr>
        <w:ind w:left="7788" w:firstLine="708"/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Бригада №</w:t>
      </w:r>
      <w:r>
        <w:rPr>
          <w:rFonts w:ascii="Times New Roman" w:hAnsi="Times New Roman"/>
          <w:sz w:val="28"/>
          <w:szCs w:val="28"/>
        </w:rPr>
        <w:t xml:space="preserve">  </w:t>
      </w:r>
      <w:r w:rsidR="00E74A90">
        <w:rPr>
          <w:rFonts w:ascii="Times New Roman" w:hAnsi="Times New Roman"/>
          <w:sz w:val="28"/>
          <w:szCs w:val="28"/>
        </w:rPr>
        <w:t>4</w:t>
      </w:r>
      <w:bookmarkStart w:id="0" w:name="_GoBack"/>
      <w:bookmarkEnd w:id="0"/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Київ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201</w:t>
      </w:r>
      <w:r w:rsidR="006807B5">
        <w:rPr>
          <w:rFonts w:ascii="Times New Roman" w:hAnsi="Times New Roman"/>
          <w:sz w:val="28"/>
          <w:szCs w:val="28"/>
        </w:rPr>
        <w:t>4</w:t>
      </w:r>
      <w:r w:rsidRPr="00ED2667">
        <w:rPr>
          <w:rFonts w:ascii="Times New Roman" w:hAnsi="Times New Roman"/>
          <w:sz w:val="28"/>
          <w:szCs w:val="28"/>
        </w:rPr>
        <w:t xml:space="preserve"> р.</w:t>
      </w:r>
    </w:p>
    <w:p w:rsidR="009D6E99" w:rsidRPr="009D6E99" w:rsidRDefault="009D6E99" w:rsidP="009D6E99">
      <w:pPr>
        <w:pStyle w:val="FR3"/>
        <w:spacing w:line="360" w:lineRule="auto"/>
        <w:ind w:left="920" w:right="800" w:firstLine="0"/>
        <w:jc w:val="center"/>
        <w:rPr>
          <w:b/>
          <w:sz w:val="28"/>
          <w:szCs w:val="28"/>
        </w:rPr>
      </w:pPr>
      <w:r w:rsidRPr="009D6E99">
        <w:rPr>
          <w:b/>
          <w:sz w:val="28"/>
          <w:szCs w:val="28"/>
        </w:rPr>
        <w:lastRenderedPageBreak/>
        <w:t>ЛАБОРАТОРНА</w:t>
      </w:r>
      <w:r w:rsidRPr="009D6E99">
        <w:rPr>
          <w:b/>
          <w:sz w:val="28"/>
          <w:szCs w:val="28"/>
          <w:lang w:val="ru-RU"/>
        </w:rPr>
        <w:t xml:space="preserve"> </w:t>
      </w:r>
      <w:r w:rsidRPr="009D6E99">
        <w:rPr>
          <w:b/>
          <w:sz w:val="28"/>
          <w:szCs w:val="28"/>
        </w:rPr>
        <w:t>РОБОТА   №1</w:t>
      </w:r>
    </w:p>
    <w:p w:rsidR="009D6E99" w:rsidRPr="009D6E99" w:rsidRDefault="009D6E99" w:rsidP="009D6E99">
      <w:pPr>
        <w:pStyle w:val="FR3"/>
        <w:spacing w:line="360" w:lineRule="auto"/>
        <w:ind w:left="920" w:right="800" w:firstLine="0"/>
        <w:jc w:val="center"/>
        <w:rPr>
          <w:b/>
          <w:i/>
          <w:sz w:val="28"/>
          <w:szCs w:val="28"/>
          <w:lang w:val="ru-RU"/>
        </w:rPr>
      </w:pPr>
      <w:r w:rsidRPr="009D6E99">
        <w:rPr>
          <w:b/>
          <w:i/>
          <w:sz w:val="28"/>
          <w:szCs w:val="28"/>
        </w:rPr>
        <w:t>ВСТУПНЕ ЗАНЯТТЯ</w:t>
      </w:r>
    </w:p>
    <w:p w:rsidR="009D6E99" w:rsidRPr="009D6E99" w:rsidRDefault="009D6E99" w:rsidP="009D6E99">
      <w:pPr>
        <w:pStyle w:val="FR3"/>
        <w:spacing w:line="360" w:lineRule="auto"/>
        <w:ind w:right="800"/>
        <w:rPr>
          <w:i/>
          <w:sz w:val="28"/>
          <w:szCs w:val="28"/>
          <w:u w:val="single"/>
          <w:lang w:val="ru-RU"/>
        </w:rPr>
      </w:pPr>
      <w:r w:rsidRPr="009D6E99">
        <w:rPr>
          <w:i/>
          <w:sz w:val="28"/>
          <w:szCs w:val="28"/>
          <w:u w:val="single"/>
        </w:rPr>
        <w:t>Мета  роботи</w:t>
      </w:r>
      <w:r w:rsidRPr="009D6E99">
        <w:rPr>
          <w:i/>
          <w:sz w:val="28"/>
          <w:szCs w:val="28"/>
          <w:u w:val="single"/>
          <w:lang w:val="ru-RU"/>
        </w:rPr>
        <w:t>:</w:t>
      </w:r>
    </w:p>
    <w:p w:rsidR="009D6E99" w:rsidRPr="009D6E99" w:rsidRDefault="009D6E99" w:rsidP="009D6E99">
      <w:pPr>
        <w:pStyle w:val="FR3"/>
        <w:spacing w:line="360" w:lineRule="auto"/>
        <w:ind w:right="800"/>
        <w:rPr>
          <w:sz w:val="28"/>
          <w:szCs w:val="28"/>
          <w:lang w:val="ru-RU"/>
        </w:rPr>
      </w:pPr>
      <w:r w:rsidRPr="009D6E99">
        <w:rPr>
          <w:sz w:val="28"/>
          <w:szCs w:val="28"/>
        </w:rPr>
        <w:t>Виконанням цієї роботи передбачається:</w:t>
      </w: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9D6E99">
        <w:rPr>
          <w:rFonts w:ascii="Times New Roman" w:hAnsi="Times New Roman"/>
          <w:sz w:val="28"/>
          <w:szCs w:val="28"/>
        </w:rPr>
        <w:t>ознайомлення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студентів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9D6E99">
        <w:rPr>
          <w:rFonts w:ascii="Times New Roman" w:hAnsi="Times New Roman"/>
          <w:sz w:val="28"/>
          <w:szCs w:val="28"/>
        </w:rPr>
        <w:t>основними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правилами </w:t>
      </w:r>
      <w:proofErr w:type="spellStart"/>
      <w:proofErr w:type="gramStart"/>
      <w:r w:rsidRPr="009D6E99">
        <w:rPr>
          <w:rFonts w:ascii="Times New Roman" w:hAnsi="Times New Roman"/>
          <w:sz w:val="28"/>
          <w:szCs w:val="28"/>
        </w:rPr>
        <w:t>техн</w:t>
      </w:r>
      <w:proofErr w:type="gramEnd"/>
      <w:r w:rsidRPr="009D6E99">
        <w:rPr>
          <w:rFonts w:ascii="Times New Roman" w:hAnsi="Times New Roman"/>
          <w:sz w:val="28"/>
          <w:szCs w:val="28"/>
        </w:rPr>
        <w:t>іки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без</w:t>
      </w:r>
      <w:r w:rsidRPr="009D6E99">
        <w:rPr>
          <w:rFonts w:ascii="Times New Roman" w:hAnsi="Times New Roman"/>
          <w:sz w:val="28"/>
          <w:szCs w:val="28"/>
        </w:rPr>
        <w:softHyphen/>
        <w:t>пеки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при  </w:t>
      </w:r>
      <w:proofErr w:type="spellStart"/>
      <w:r w:rsidRPr="009D6E99">
        <w:rPr>
          <w:rFonts w:ascii="Times New Roman" w:hAnsi="Times New Roman"/>
          <w:sz w:val="28"/>
          <w:szCs w:val="28"/>
        </w:rPr>
        <w:t>виконанні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9D6E99">
        <w:rPr>
          <w:rFonts w:ascii="Times New Roman" w:hAnsi="Times New Roman"/>
          <w:sz w:val="28"/>
          <w:szCs w:val="28"/>
        </w:rPr>
        <w:t>лабораторних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9D6E99">
        <w:rPr>
          <w:rFonts w:ascii="Times New Roman" w:hAnsi="Times New Roman"/>
          <w:sz w:val="28"/>
          <w:szCs w:val="28"/>
        </w:rPr>
        <w:t>робіт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D6E99">
        <w:rPr>
          <w:rFonts w:ascii="Times New Roman" w:hAnsi="Times New Roman"/>
          <w:sz w:val="28"/>
          <w:szCs w:val="28"/>
        </w:rPr>
        <w:t>лабораторіях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кафедри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теоретичної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електротехніки</w:t>
      </w:r>
      <w:proofErr w:type="spellEnd"/>
      <w:r w:rsidRPr="009D6E99">
        <w:rPr>
          <w:rFonts w:ascii="Times New Roman" w:hAnsi="Times New Roman"/>
          <w:sz w:val="28"/>
          <w:szCs w:val="28"/>
        </w:rPr>
        <w:t>;</w:t>
      </w: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9D6E99">
        <w:rPr>
          <w:rFonts w:ascii="Times New Roman" w:hAnsi="Times New Roman"/>
          <w:sz w:val="28"/>
          <w:szCs w:val="28"/>
        </w:rPr>
        <w:t>ознайомлення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9D6E99">
        <w:rPr>
          <w:rFonts w:ascii="Times New Roman" w:hAnsi="Times New Roman"/>
          <w:sz w:val="28"/>
          <w:szCs w:val="28"/>
        </w:rPr>
        <w:t>робочим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міс</w:t>
      </w:r>
      <w:r w:rsidRPr="009D6E99">
        <w:rPr>
          <w:rFonts w:ascii="Times New Roman" w:hAnsi="Times New Roman"/>
          <w:sz w:val="28"/>
          <w:szCs w:val="28"/>
        </w:rPr>
        <w:softHyphen/>
        <w:t>цем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 -  </w:t>
      </w:r>
      <w:proofErr w:type="spellStart"/>
      <w:r w:rsidRPr="009D6E99">
        <w:rPr>
          <w:rFonts w:ascii="Times New Roman" w:hAnsi="Times New Roman"/>
          <w:sz w:val="28"/>
          <w:szCs w:val="28"/>
        </w:rPr>
        <w:t>універсальним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9D6E99">
        <w:rPr>
          <w:rFonts w:ascii="Times New Roman" w:hAnsi="Times New Roman"/>
          <w:sz w:val="28"/>
          <w:szCs w:val="28"/>
        </w:rPr>
        <w:t>навчально-дослідним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лабораторним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стендом (УНДЛС),  </w:t>
      </w:r>
      <w:proofErr w:type="spellStart"/>
      <w:r w:rsidRPr="009D6E99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інструкції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D6E99">
        <w:rPr>
          <w:rFonts w:ascii="Times New Roman" w:hAnsi="Times New Roman"/>
          <w:sz w:val="28"/>
          <w:szCs w:val="28"/>
        </w:rPr>
        <w:t>що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регламентує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умови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його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експлуа</w:t>
      </w:r>
      <w:r w:rsidRPr="009D6E99">
        <w:rPr>
          <w:rFonts w:ascii="Times New Roman" w:hAnsi="Times New Roman"/>
          <w:sz w:val="28"/>
          <w:szCs w:val="28"/>
        </w:rPr>
        <w:softHyphen/>
        <w:t>тації</w:t>
      </w:r>
      <w:proofErr w:type="spellEnd"/>
      <w:r w:rsidRPr="009D6E99">
        <w:rPr>
          <w:rFonts w:ascii="Times New Roman" w:hAnsi="Times New Roman"/>
          <w:sz w:val="28"/>
          <w:szCs w:val="28"/>
        </w:rPr>
        <w:t>;</w:t>
      </w: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3) </w:t>
      </w:r>
      <w:proofErr w:type="spellStart"/>
      <w:r w:rsidRPr="009D6E99">
        <w:rPr>
          <w:rFonts w:ascii="Times New Roman" w:hAnsi="Times New Roman"/>
          <w:sz w:val="28"/>
          <w:szCs w:val="28"/>
        </w:rPr>
        <w:t>надання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студентам </w:t>
      </w:r>
      <w:proofErr w:type="spellStart"/>
      <w:r w:rsidRPr="009D6E99">
        <w:rPr>
          <w:rFonts w:ascii="Times New Roman" w:hAnsi="Times New Roman"/>
          <w:sz w:val="28"/>
          <w:szCs w:val="28"/>
        </w:rPr>
        <w:t>первинних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навичок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складання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схем </w:t>
      </w:r>
      <w:proofErr w:type="spellStart"/>
      <w:r w:rsidRPr="009D6E99">
        <w:rPr>
          <w:rFonts w:ascii="Times New Roman" w:hAnsi="Times New Roman"/>
          <w:sz w:val="28"/>
          <w:szCs w:val="28"/>
        </w:rPr>
        <w:t>електричних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кі</w:t>
      </w:r>
      <w:proofErr w:type="gramStart"/>
      <w:r w:rsidRPr="009D6E99">
        <w:rPr>
          <w:rFonts w:ascii="Times New Roman" w:hAnsi="Times New Roman"/>
          <w:sz w:val="28"/>
          <w:szCs w:val="28"/>
        </w:rPr>
        <w:t>л</w:t>
      </w:r>
      <w:proofErr w:type="spellEnd"/>
      <w:proofErr w:type="gramEnd"/>
    </w:p>
    <w:p w:rsidR="009D6E99" w:rsidRPr="009D6E99" w:rsidRDefault="009D6E99" w:rsidP="009D6E9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>на стендах УНДЛС;</w:t>
      </w: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4) </w:t>
      </w:r>
      <w:proofErr w:type="spellStart"/>
      <w:r w:rsidRPr="009D6E99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9D6E99">
        <w:rPr>
          <w:rFonts w:ascii="Times New Roman" w:hAnsi="Times New Roman"/>
          <w:sz w:val="28"/>
          <w:szCs w:val="28"/>
        </w:rPr>
        <w:t>параметрів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еквівалентної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схеми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джерела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живлення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(на </w:t>
      </w:r>
      <w:proofErr w:type="spellStart"/>
      <w:r w:rsidRPr="009D6E99">
        <w:rPr>
          <w:rFonts w:ascii="Times New Roman" w:hAnsi="Times New Roman"/>
          <w:sz w:val="28"/>
          <w:szCs w:val="28"/>
        </w:rPr>
        <w:t>прикладі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джерела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постійної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напруги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) та </w:t>
      </w:r>
      <w:proofErr w:type="spellStart"/>
      <w:r w:rsidRPr="009D6E99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опору </w:t>
      </w:r>
      <w:proofErr w:type="spellStart"/>
      <w:r w:rsidRPr="009D6E99">
        <w:rPr>
          <w:rFonts w:ascii="Times New Roman" w:hAnsi="Times New Roman"/>
          <w:sz w:val="28"/>
          <w:szCs w:val="28"/>
        </w:rPr>
        <w:t>навантаження</w:t>
      </w:r>
      <w:proofErr w:type="spellEnd"/>
      <w:r w:rsidRPr="009D6E99">
        <w:rPr>
          <w:rFonts w:ascii="Times New Roman" w:hAnsi="Times New Roman"/>
          <w:sz w:val="28"/>
          <w:szCs w:val="28"/>
        </w:rPr>
        <w:t>.</w:t>
      </w: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5) </w:t>
      </w:r>
      <w:proofErr w:type="spellStart"/>
      <w:r w:rsidRPr="009D6E99">
        <w:rPr>
          <w:rFonts w:ascii="Times New Roman" w:hAnsi="Times New Roman"/>
          <w:sz w:val="28"/>
          <w:szCs w:val="28"/>
        </w:rPr>
        <w:t>побудова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вольт-</w:t>
      </w:r>
      <w:proofErr w:type="spellStart"/>
      <w:r w:rsidRPr="009D6E99">
        <w:rPr>
          <w:rFonts w:ascii="Times New Roman" w:hAnsi="Times New Roman"/>
          <w:sz w:val="28"/>
          <w:szCs w:val="28"/>
        </w:rPr>
        <w:t>амперних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характеристик </w:t>
      </w:r>
      <w:proofErr w:type="spellStart"/>
      <w:r w:rsidRPr="009D6E99">
        <w:rPr>
          <w:rFonts w:ascii="Times New Roman" w:hAnsi="Times New Roman"/>
          <w:sz w:val="28"/>
          <w:szCs w:val="28"/>
        </w:rPr>
        <w:t>активних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9D6E99">
        <w:rPr>
          <w:rFonts w:ascii="Times New Roman" w:hAnsi="Times New Roman"/>
          <w:sz w:val="28"/>
          <w:szCs w:val="28"/>
        </w:rPr>
        <w:t>пасивних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ділянок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електричного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кола.</w:t>
      </w:r>
    </w:p>
    <w:p w:rsidR="009D6E99" w:rsidRPr="009D6E99" w:rsidRDefault="009D6E99" w:rsidP="009D6E99">
      <w:pPr>
        <w:pStyle w:val="2"/>
        <w:spacing w:line="360" w:lineRule="auto"/>
        <w:rPr>
          <w:rFonts w:ascii="Times New Roman" w:hAnsi="Times New Roman"/>
          <w:sz w:val="28"/>
          <w:szCs w:val="28"/>
        </w:rPr>
      </w:pPr>
    </w:p>
    <w:p w:rsidR="009D6E99" w:rsidRPr="009D6E99" w:rsidRDefault="009D6E99" w:rsidP="009D6E99">
      <w:pPr>
        <w:spacing w:after="0" w:line="360" w:lineRule="auto"/>
        <w:ind w:left="560"/>
        <w:rPr>
          <w:rFonts w:ascii="Times New Roman" w:hAnsi="Times New Roman"/>
          <w:sz w:val="28"/>
          <w:szCs w:val="28"/>
          <w:u w:val="single"/>
        </w:rPr>
      </w:pPr>
      <w:r w:rsidRPr="009D6E99">
        <w:rPr>
          <w:rFonts w:ascii="Times New Roman" w:hAnsi="Times New Roman"/>
          <w:i/>
          <w:sz w:val="28"/>
          <w:szCs w:val="28"/>
          <w:u w:val="single"/>
        </w:rPr>
        <w:t>ВИЗНАЧЕННЯ ВНУТРІШНЬОГО ОПОРУ  ДЖЕРЕЛ ЖИВЛЕННЯ</w:t>
      </w: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1. </w:t>
      </w:r>
      <w:proofErr w:type="spellStart"/>
      <w:proofErr w:type="gramStart"/>
      <w:r w:rsidRPr="009D6E99">
        <w:rPr>
          <w:rFonts w:ascii="Times New Roman" w:hAnsi="Times New Roman"/>
          <w:sz w:val="28"/>
          <w:szCs w:val="28"/>
        </w:rPr>
        <w:t>Набрати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 на складальному  </w:t>
      </w:r>
      <w:proofErr w:type="spellStart"/>
      <w:r w:rsidRPr="009D6E99">
        <w:rPr>
          <w:rFonts w:ascii="Times New Roman" w:hAnsi="Times New Roman"/>
          <w:sz w:val="28"/>
          <w:szCs w:val="28"/>
        </w:rPr>
        <w:t>полі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електричне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коло,  схема </w:t>
      </w:r>
      <w:proofErr w:type="spellStart"/>
      <w:r w:rsidRPr="009D6E99">
        <w:rPr>
          <w:rFonts w:ascii="Times New Roman" w:hAnsi="Times New Roman"/>
          <w:sz w:val="28"/>
          <w:szCs w:val="28"/>
        </w:rPr>
        <w:t>якого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зображена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на рис.1.1.</w:t>
      </w:r>
      <w:proofErr w:type="gramEnd"/>
    </w:p>
    <w:p w:rsidR="009D6E99" w:rsidRPr="009D6E99" w:rsidRDefault="009D6E99" w:rsidP="009D6E99">
      <w:pPr>
        <w:spacing w:after="0" w:line="360" w:lineRule="auto"/>
        <w:ind w:firstLine="440"/>
        <w:jc w:val="center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19A4B0A" wp14:editId="773DB8B0">
            <wp:extent cx="3095625" cy="1800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E99">
        <w:rPr>
          <w:rFonts w:ascii="Times New Roman" w:hAnsi="Times New Roman"/>
          <w:sz w:val="28"/>
          <w:szCs w:val="28"/>
        </w:rPr>
        <w:t>Рис.1.1.</w:t>
      </w: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9D6E99">
        <w:rPr>
          <w:rFonts w:ascii="Times New Roman" w:hAnsi="Times New Roman"/>
          <w:sz w:val="28"/>
          <w:szCs w:val="28"/>
        </w:rPr>
        <w:t>Підключити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D6E99">
        <w:rPr>
          <w:rFonts w:ascii="Times New Roman" w:hAnsi="Times New Roman"/>
          <w:sz w:val="28"/>
          <w:szCs w:val="28"/>
        </w:rPr>
        <w:t>точок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r w:rsidRPr="009D6E99">
        <w:rPr>
          <w:rFonts w:ascii="Times New Roman" w:hAnsi="Times New Roman"/>
          <w:i/>
          <w:sz w:val="28"/>
          <w:szCs w:val="28"/>
        </w:rPr>
        <w:t>"</w:t>
      </w:r>
      <w:r w:rsidRPr="009D6E99">
        <w:rPr>
          <w:rFonts w:ascii="Times New Roman" w:hAnsi="Times New Roman"/>
          <w:b/>
          <w:i/>
          <w:sz w:val="28"/>
          <w:szCs w:val="28"/>
        </w:rPr>
        <w:t>а</w:t>
      </w:r>
      <w:r w:rsidRPr="009D6E99">
        <w:rPr>
          <w:rFonts w:ascii="Times New Roman" w:hAnsi="Times New Roman"/>
          <w:i/>
          <w:sz w:val="28"/>
          <w:szCs w:val="28"/>
        </w:rPr>
        <w:t>"</w:t>
      </w:r>
      <w:r w:rsidRPr="009D6E99">
        <w:rPr>
          <w:rFonts w:ascii="Times New Roman" w:hAnsi="Times New Roman"/>
          <w:sz w:val="28"/>
          <w:szCs w:val="28"/>
        </w:rPr>
        <w:t xml:space="preserve"> і </w:t>
      </w:r>
      <w:r w:rsidRPr="009D6E99">
        <w:rPr>
          <w:rFonts w:ascii="Times New Roman" w:hAnsi="Times New Roman"/>
          <w:i/>
          <w:sz w:val="28"/>
          <w:szCs w:val="28"/>
        </w:rPr>
        <w:t>"</w:t>
      </w:r>
      <w:r w:rsidRPr="009D6E99">
        <w:rPr>
          <w:rFonts w:ascii="Times New Roman" w:hAnsi="Times New Roman"/>
          <w:b/>
          <w:i/>
          <w:sz w:val="28"/>
          <w:szCs w:val="28"/>
        </w:rPr>
        <w:t>б</w:t>
      </w:r>
      <w:r w:rsidRPr="009D6E99">
        <w:rPr>
          <w:rFonts w:ascii="Times New Roman" w:hAnsi="Times New Roman"/>
          <w:i/>
          <w:sz w:val="28"/>
          <w:szCs w:val="28"/>
        </w:rPr>
        <w:t>"</w:t>
      </w:r>
      <w:r w:rsidRPr="009D6E99">
        <w:rPr>
          <w:rFonts w:ascii="Times New Roman" w:hAnsi="Times New Roman"/>
          <w:sz w:val="28"/>
          <w:szCs w:val="28"/>
        </w:rPr>
        <w:t xml:space="preserve"> вольтметр і </w:t>
      </w:r>
      <w:proofErr w:type="spellStart"/>
      <w:r w:rsidRPr="009D6E99">
        <w:rPr>
          <w:rFonts w:ascii="Times New Roman" w:hAnsi="Times New Roman"/>
          <w:sz w:val="28"/>
          <w:szCs w:val="28"/>
        </w:rPr>
        <w:t>визначити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ве</w:t>
      </w:r>
      <w:r w:rsidRPr="009D6E99">
        <w:rPr>
          <w:rFonts w:ascii="Times New Roman" w:hAnsi="Times New Roman"/>
          <w:sz w:val="28"/>
          <w:szCs w:val="28"/>
        </w:rPr>
        <w:softHyphen/>
        <w:t xml:space="preserve">личину </w:t>
      </w:r>
      <w:proofErr w:type="spellStart"/>
      <w:r w:rsidRPr="009D6E99">
        <w:rPr>
          <w:rFonts w:ascii="Times New Roman" w:hAnsi="Times New Roman"/>
          <w:sz w:val="28"/>
          <w:szCs w:val="28"/>
        </w:rPr>
        <w:t>електрорушійної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сили</w:t>
      </w:r>
      <w:proofErr w:type="spellEnd"/>
      <w:proofErr w:type="gramStart"/>
      <w:r w:rsidRPr="009D6E99">
        <w:rPr>
          <w:rFonts w:ascii="Times New Roman" w:hAnsi="Times New Roman"/>
          <w:sz w:val="28"/>
          <w:szCs w:val="28"/>
        </w:rPr>
        <w:t xml:space="preserve"> </w:t>
      </w:r>
      <w:r w:rsidRPr="009D6E99">
        <w:rPr>
          <w:rFonts w:ascii="Times New Roman" w:hAnsi="Times New Roman"/>
          <w:i/>
          <w:sz w:val="28"/>
          <w:szCs w:val="28"/>
        </w:rPr>
        <w:t>Е</w:t>
      </w:r>
      <w:proofErr w:type="gram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джерела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живлення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9D6E99">
        <w:rPr>
          <w:rFonts w:ascii="Times New Roman" w:hAnsi="Times New Roman"/>
          <w:sz w:val="28"/>
          <w:szCs w:val="28"/>
        </w:rPr>
        <w:t>одержаний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результат занести в </w:t>
      </w:r>
      <w:proofErr w:type="spellStart"/>
      <w:r w:rsidRPr="009D6E99">
        <w:rPr>
          <w:rFonts w:ascii="Times New Roman" w:hAnsi="Times New Roman"/>
          <w:sz w:val="28"/>
          <w:szCs w:val="28"/>
        </w:rPr>
        <w:t>таблицю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1.1.</w:t>
      </w: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3. </w:t>
      </w:r>
      <w:proofErr w:type="spellStart"/>
      <w:proofErr w:type="gramStart"/>
      <w:r w:rsidRPr="009D6E99">
        <w:rPr>
          <w:rFonts w:ascii="Times New Roman" w:hAnsi="Times New Roman"/>
          <w:sz w:val="28"/>
          <w:szCs w:val="28"/>
        </w:rPr>
        <w:t>Набрати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 на складальному  </w:t>
      </w:r>
      <w:proofErr w:type="spellStart"/>
      <w:r w:rsidRPr="009D6E99">
        <w:rPr>
          <w:rFonts w:ascii="Times New Roman" w:hAnsi="Times New Roman"/>
          <w:sz w:val="28"/>
          <w:szCs w:val="28"/>
        </w:rPr>
        <w:t>полі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електричне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коло,  схема </w:t>
      </w:r>
      <w:proofErr w:type="spellStart"/>
      <w:r w:rsidRPr="009D6E99">
        <w:rPr>
          <w:rFonts w:ascii="Times New Roman" w:hAnsi="Times New Roman"/>
          <w:sz w:val="28"/>
          <w:szCs w:val="28"/>
        </w:rPr>
        <w:t>якого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зображена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на рис.1.2.</w:t>
      </w:r>
      <w:proofErr w:type="gramEnd"/>
      <w:r w:rsidRPr="009D6E99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D6E99">
        <w:rPr>
          <w:rFonts w:ascii="Times New Roman" w:hAnsi="Times New Roman"/>
          <w:sz w:val="28"/>
          <w:szCs w:val="28"/>
        </w:rPr>
        <w:t>якості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опору </w:t>
      </w:r>
      <w:proofErr w:type="spellStart"/>
      <w:r w:rsidRPr="009D6E99">
        <w:rPr>
          <w:rFonts w:ascii="Times New Roman" w:hAnsi="Times New Roman"/>
          <w:sz w:val="28"/>
          <w:szCs w:val="28"/>
        </w:rPr>
        <w:t>навантаження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9D6E99">
        <w:rPr>
          <w:rFonts w:ascii="Times New Roman" w:hAnsi="Times New Roman"/>
          <w:i/>
          <w:sz w:val="28"/>
          <w:szCs w:val="28"/>
          <w:vertAlign w:val="subscript"/>
        </w:rPr>
        <w:t>Н</w:t>
      </w:r>
      <w:r w:rsidRPr="009D6E9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9D6E99">
        <w:rPr>
          <w:rFonts w:ascii="Times New Roman" w:hAnsi="Times New Roman"/>
          <w:sz w:val="28"/>
          <w:szCs w:val="28"/>
        </w:rPr>
        <w:t>брати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опори 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9D6E9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9D6E99">
        <w:rPr>
          <w:rFonts w:ascii="Times New Roman" w:hAnsi="Times New Roman"/>
          <w:sz w:val="28"/>
          <w:szCs w:val="28"/>
        </w:rPr>
        <w:t xml:space="preserve"> =,</w:t>
      </w:r>
      <w:r w:rsidRPr="009D6E99">
        <w:rPr>
          <w:rFonts w:ascii="Times New Roman" w:hAnsi="Times New Roman"/>
          <w:i/>
          <w:sz w:val="28"/>
          <w:szCs w:val="28"/>
        </w:rPr>
        <w:t xml:space="preserve">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9D6E9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9D6E99">
        <w:rPr>
          <w:rFonts w:ascii="Times New Roman" w:hAnsi="Times New Roman"/>
          <w:sz w:val="28"/>
          <w:szCs w:val="28"/>
        </w:rPr>
        <w:t xml:space="preserve"> ,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9D6E99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9D6E99">
        <w:rPr>
          <w:rFonts w:ascii="Times New Roman" w:hAnsi="Times New Roman"/>
          <w:sz w:val="28"/>
          <w:szCs w:val="28"/>
        </w:rPr>
        <w:t xml:space="preserve"> з блоку </w:t>
      </w:r>
      <w:proofErr w:type="spellStart"/>
      <w:r w:rsidRPr="009D6E99">
        <w:rPr>
          <w:rFonts w:ascii="Times New Roman" w:hAnsi="Times New Roman"/>
          <w:sz w:val="28"/>
          <w:szCs w:val="28"/>
        </w:rPr>
        <w:t>опорів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D6E99">
        <w:rPr>
          <w:rFonts w:ascii="Times New Roman" w:hAnsi="Times New Roman"/>
          <w:sz w:val="28"/>
          <w:szCs w:val="28"/>
        </w:rPr>
        <w:t>правій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D6E99">
        <w:rPr>
          <w:rFonts w:ascii="Times New Roman" w:hAnsi="Times New Roman"/>
          <w:sz w:val="28"/>
          <w:szCs w:val="28"/>
        </w:rPr>
        <w:t>ст</w:t>
      </w:r>
      <w:proofErr w:type="gramEnd"/>
      <w:r w:rsidRPr="009D6E99">
        <w:rPr>
          <w:rFonts w:ascii="Times New Roman" w:hAnsi="Times New Roman"/>
          <w:sz w:val="28"/>
          <w:szCs w:val="28"/>
        </w:rPr>
        <w:t>ійці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учбово-дослідного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стенду.    </w:t>
      </w:r>
    </w:p>
    <w:p w:rsidR="009D6E99" w:rsidRPr="009D6E99" w:rsidRDefault="009D6E99" w:rsidP="009D6E99">
      <w:pPr>
        <w:spacing w:after="0" w:line="360" w:lineRule="auto"/>
        <w:ind w:firstLine="440"/>
        <w:jc w:val="center"/>
        <w:rPr>
          <w:rFonts w:ascii="Times New Roman" w:hAnsi="Times New Roman"/>
          <w:sz w:val="28"/>
          <w:szCs w:val="28"/>
        </w:rPr>
      </w:pPr>
      <w:r w:rsidRPr="009D6E9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5E33406" wp14:editId="484F75DD">
            <wp:extent cx="36861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E99">
        <w:rPr>
          <w:sz w:val="28"/>
          <w:szCs w:val="28"/>
        </w:rPr>
        <w:t xml:space="preserve">  </w:t>
      </w:r>
      <w:r w:rsidRPr="009D6E99">
        <w:rPr>
          <w:rFonts w:ascii="Times New Roman" w:hAnsi="Times New Roman"/>
          <w:sz w:val="28"/>
          <w:szCs w:val="28"/>
        </w:rPr>
        <w:t xml:space="preserve">Рис.1.2            </w:t>
      </w: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4. </w:t>
      </w:r>
      <w:proofErr w:type="spellStart"/>
      <w:proofErr w:type="gramStart"/>
      <w:r w:rsidRPr="009D6E99">
        <w:rPr>
          <w:rFonts w:ascii="Times New Roman" w:hAnsi="Times New Roman"/>
          <w:sz w:val="28"/>
          <w:szCs w:val="28"/>
        </w:rPr>
        <w:t>П</w:t>
      </w:r>
      <w:proofErr w:type="gramEnd"/>
      <w:r w:rsidRPr="009D6E99">
        <w:rPr>
          <w:rFonts w:ascii="Times New Roman" w:hAnsi="Times New Roman"/>
          <w:sz w:val="28"/>
          <w:szCs w:val="28"/>
        </w:rPr>
        <w:t>ідключити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D6E99">
        <w:rPr>
          <w:rFonts w:ascii="Times New Roman" w:hAnsi="Times New Roman"/>
          <w:sz w:val="28"/>
          <w:szCs w:val="28"/>
        </w:rPr>
        <w:t>точок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r w:rsidRPr="009D6E99">
        <w:rPr>
          <w:rFonts w:ascii="Times New Roman" w:hAnsi="Times New Roman"/>
          <w:i/>
          <w:sz w:val="28"/>
          <w:szCs w:val="28"/>
        </w:rPr>
        <w:t>"</w:t>
      </w:r>
      <w:r w:rsidRPr="009D6E99">
        <w:rPr>
          <w:rFonts w:ascii="Times New Roman" w:hAnsi="Times New Roman"/>
          <w:b/>
          <w:i/>
          <w:sz w:val="28"/>
          <w:szCs w:val="28"/>
        </w:rPr>
        <w:t>а</w:t>
      </w:r>
      <w:r w:rsidRPr="009D6E99">
        <w:rPr>
          <w:rFonts w:ascii="Times New Roman" w:hAnsi="Times New Roman"/>
          <w:i/>
          <w:sz w:val="28"/>
          <w:szCs w:val="28"/>
        </w:rPr>
        <w:t>"</w:t>
      </w:r>
      <w:r w:rsidRPr="009D6E99">
        <w:rPr>
          <w:rFonts w:ascii="Times New Roman" w:hAnsi="Times New Roman"/>
          <w:sz w:val="28"/>
          <w:szCs w:val="28"/>
        </w:rPr>
        <w:t xml:space="preserve"> і </w:t>
      </w:r>
      <w:r w:rsidRPr="009D6E99">
        <w:rPr>
          <w:rFonts w:ascii="Times New Roman" w:hAnsi="Times New Roman"/>
          <w:i/>
          <w:sz w:val="28"/>
          <w:szCs w:val="28"/>
        </w:rPr>
        <w:t>"</w:t>
      </w:r>
      <w:r w:rsidRPr="009D6E99">
        <w:rPr>
          <w:rFonts w:ascii="Times New Roman" w:hAnsi="Times New Roman"/>
          <w:b/>
          <w:i/>
          <w:sz w:val="28"/>
          <w:szCs w:val="28"/>
        </w:rPr>
        <w:t>б</w:t>
      </w:r>
      <w:r w:rsidRPr="009D6E99">
        <w:rPr>
          <w:rFonts w:ascii="Times New Roman" w:hAnsi="Times New Roman"/>
          <w:i/>
          <w:sz w:val="28"/>
          <w:szCs w:val="28"/>
        </w:rPr>
        <w:t>"</w:t>
      </w:r>
      <w:r w:rsidRPr="009D6E99">
        <w:rPr>
          <w:rFonts w:ascii="Times New Roman" w:hAnsi="Times New Roman"/>
          <w:sz w:val="28"/>
          <w:szCs w:val="28"/>
        </w:rPr>
        <w:t xml:space="preserve"> вольтметр і </w:t>
      </w:r>
      <w:proofErr w:type="spellStart"/>
      <w:r w:rsidRPr="009D6E99">
        <w:rPr>
          <w:rFonts w:ascii="Times New Roman" w:hAnsi="Times New Roman"/>
          <w:sz w:val="28"/>
          <w:szCs w:val="28"/>
        </w:rPr>
        <w:t>визначити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ве</w:t>
      </w:r>
      <w:r w:rsidRPr="009D6E99">
        <w:rPr>
          <w:rFonts w:ascii="Times New Roman" w:hAnsi="Times New Roman"/>
          <w:sz w:val="28"/>
          <w:szCs w:val="28"/>
        </w:rPr>
        <w:softHyphen/>
        <w:t xml:space="preserve">личину </w:t>
      </w:r>
      <w:proofErr w:type="spellStart"/>
      <w:r w:rsidRPr="009D6E99">
        <w:rPr>
          <w:rFonts w:ascii="Times New Roman" w:hAnsi="Times New Roman"/>
          <w:sz w:val="28"/>
          <w:szCs w:val="28"/>
        </w:rPr>
        <w:t>напруги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D6E9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D6E99">
        <w:rPr>
          <w:rFonts w:ascii="Times New Roman" w:hAnsi="Times New Roman"/>
          <w:sz w:val="28"/>
          <w:szCs w:val="28"/>
        </w:rPr>
        <w:t>затискачах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джерела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живлення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, а за </w:t>
      </w:r>
      <w:proofErr w:type="spellStart"/>
      <w:r w:rsidRPr="009D6E99">
        <w:rPr>
          <w:rFonts w:ascii="Times New Roman" w:hAnsi="Times New Roman"/>
          <w:sz w:val="28"/>
          <w:szCs w:val="28"/>
        </w:rPr>
        <w:t>допо</w:t>
      </w:r>
      <w:r w:rsidRPr="009D6E99">
        <w:rPr>
          <w:rFonts w:ascii="Times New Roman" w:hAnsi="Times New Roman"/>
          <w:sz w:val="28"/>
          <w:szCs w:val="28"/>
        </w:rPr>
        <w:softHyphen/>
        <w:t>могою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амперметра - струм </w:t>
      </w:r>
      <w:r w:rsidRPr="009D6E99">
        <w:rPr>
          <w:rFonts w:ascii="Times New Roman" w:hAnsi="Times New Roman"/>
          <w:i/>
          <w:sz w:val="28"/>
          <w:szCs w:val="28"/>
        </w:rPr>
        <w:t>І</w:t>
      </w:r>
      <w:r w:rsidRPr="009D6E9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D6E99">
        <w:rPr>
          <w:rFonts w:ascii="Times New Roman" w:hAnsi="Times New Roman"/>
          <w:sz w:val="28"/>
          <w:szCs w:val="28"/>
        </w:rPr>
        <w:t>електричному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колі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D6E99">
        <w:rPr>
          <w:rFonts w:ascii="Times New Roman" w:hAnsi="Times New Roman"/>
          <w:sz w:val="28"/>
          <w:szCs w:val="28"/>
        </w:rPr>
        <w:t>трьох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опорів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навантаження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9D6E99">
        <w:rPr>
          <w:rFonts w:ascii="Times New Roman" w:hAnsi="Times New Roman"/>
          <w:sz w:val="28"/>
          <w:szCs w:val="28"/>
        </w:rPr>
        <w:t>одержані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ре</w:t>
      </w:r>
      <w:r w:rsidRPr="009D6E99">
        <w:rPr>
          <w:rFonts w:ascii="Times New Roman" w:hAnsi="Times New Roman"/>
          <w:sz w:val="28"/>
          <w:szCs w:val="28"/>
        </w:rPr>
        <w:softHyphen/>
        <w:t>зультати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занести в </w:t>
      </w:r>
      <w:proofErr w:type="spellStart"/>
      <w:r w:rsidRPr="009D6E99">
        <w:rPr>
          <w:rFonts w:ascii="Times New Roman" w:hAnsi="Times New Roman"/>
          <w:sz w:val="28"/>
          <w:szCs w:val="28"/>
        </w:rPr>
        <w:t>таблицю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1.1.</w:t>
      </w:r>
    </w:p>
    <w:p w:rsidR="009D6E99" w:rsidRPr="009D6E99" w:rsidRDefault="009D6E99" w:rsidP="009D6E99">
      <w:pPr>
        <w:pStyle w:val="6"/>
        <w:spacing w:before="0" w:line="360" w:lineRule="auto"/>
        <w:ind w:left="0"/>
        <w:jc w:val="right"/>
        <w:rPr>
          <w:rFonts w:ascii="Times New Roman" w:hAnsi="Times New Roman"/>
          <w:szCs w:val="28"/>
        </w:rPr>
      </w:pPr>
      <w:r w:rsidRPr="009D6E99">
        <w:rPr>
          <w:rFonts w:ascii="Times New Roman" w:hAnsi="Times New Roman"/>
          <w:szCs w:val="28"/>
        </w:rPr>
        <w:t>Таблиця 1.1</w:t>
      </w:r>
    </w:p>
    <w:tbl>
      <w:tblPr>
        <w:tblW w:w="0" w:type="auto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5"/>
        <w:gridCol w:w="1465"/>
        <w:gridCol w:w="1701"/>
        <w:gridCol w:w="1701"/>
        <w:gridCol w:w="1701"/>
      </w:tblGrid>
      <w:tr w:rsidR="009D6E99" w:rsidRPr="009D6E99" w:rsidTr="0025776D">
        <w:trPr>
          <w:cantSplit/>
          <w:trHeight w:val="615"/>
        </w:trPr>
        <w:tc>
          <w:tcPr>
            <w:tcW w:w="1465" w:type="dxa"/>
            <w:vAlign w:val="center"/>
          </w:tcPr>
          <w:p w:rsidR="009D6E99" w:rsidRPr="009D6E99" w:rsidRDefault="009D6E99" w:rsidP="009D6E99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</w:p>
        </w:tc>
        <w:tc>
          <w:tcPr>
            <w:tcW w:w="1465" w:type="dxa"/>
            <w:vAlign w:val="center"/>
          </w:tcPr>
          <w:p w:rsidR="009D6E99" w:rsidRPr="009D6E99" w:rsidRDefault="009D6E99" w:rsidP="009D6E99">
            <w:pPr>
              <w:pStyle w:val="5"/>
              <w:spacing w:before="0" w:line="360" w:lineRule="auto"/>
              <w:rPr>
                <w:rFonts w:ascii="Times New Roman" w:hAnsi="Times New Roman"/>
                <w:i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:rsidR="009D6E99" w:rsidRPr="009D6E99" w:rsidRDefault="009D6E99" w:rsidP="009D6E99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proofErr w:type="gramStart"/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:rsidR="009D6E99" w:rsidRPr="009D6E99" w:rsidRDefault="009D6E99" w:rsidP="009D6E99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Н</w:t>
            </w:r>
          </w:p>
        </w:tc>
      </w:tr>
      <w:tr w:rsidR="009D6E99" w:rsidRPr="009D6E99" w:rsidTr="0025776D">
        <w:trPr>
          <w:trHeight w:val="321"/>
        </w:trPr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Pr="009D6E99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Pr="009D6E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  <w:tr w:rsidR="009D6E99" w:rsidRPr="009D6E99" w:rsidTr="0025776D">
        <w:trPr>
          <w:trHeight w:val="321"/>
        </w:trPr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</w:tr>
      <w:tr w:rsidR="009D6E99" w:rsidRPr="009D6E99" w:rsidTr="0025776D">
        <w:trPr>
          <w:trHeight w:val="321"/>
        </w:trPr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</w:tr>
      <w:tr w:rsidR="009D6E99" w:rsidRPr="009D6E99" w:rsidTr="0025776D">
        <w:trPr>
          <w:trHeight w:val="322"/>
        </w:trPr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3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</w:tr>
    </w:tbl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5. </w:t>
      </w:r>
      <w:proofErr w:type="spellStart"/>
      <w:r w:rsidRPr="009D6E99">
        <w:rPr>
          <w:rFonts w:ascii="Times New Roman" w:hAnsi="Times New Roman"/>
          <w:sz w:val="28"/>
          <w:szCs w:val="28"/>
        </w:rPr>
        <w:t>Вираху</w:t>
      </w:r>
      <w:r w:rsidRPr="009D6E99">
        <w:rPr>
          <w:rFonts w:ascii="Times New Roman" w:hAnsi="Times New Roman"/>
          <w:sz w:val="28"/>
          <w:szCs w:val="28"/>
        </w:rPr>
        <w:softHyphen/>
        <w:t>вати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величину </w:t>
      </w:r>
      <w:proofErr w:type="spellStart"/>
      <w:r w:rsidRPr="009D6E99">
        <w:rPr>
          <w:rFonts w:ascii="Times New Roman" w:hAnsi="Times New Roman"/>
          <w:sz w:val="28"/>
          <w:szCs w:val="28"/>
        </w:rPr>
        <w:t>внутрішнього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опору </w:t>
      </w:r>
      <w:r w:rsidRPr="009D6E99">
        <w:rPr>
          <w:rFonts w:ascii="Times New Roman" w:hAnsi="Times New Roman"/>
          <w:sz w:val="28"/>
          <w:szCs w:val="28"/>
          <w:lang w:val="en-US"/>
        </w:rPr>
        <w:t>R</w:t>
      </w:r>
      <w:r w:rsidRPr="009D6E99">
        <w:rPr>
          <w:rFonts w:ascii="Times New Roman" w:hAnsi="Times New Roman"/>
          <w:sz w:val="28"/>
          <w:szCs w:val="28"/>
          <w:vertAlign w:val="subscript"/>
        </w:rPr>
        <w:t>0</w:t>
      </w:r>
      <w:r w:rsidRPr="009D6E9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9D6E99">
        <w:rPr>
          <w:rFonts w:ascii="Times New Roman" w:hAnsi="Times New Roman"/>
          <w:sz w:val="28"/>
          <w:szCs w:val="28"/>
        </w:rPr>
        <w:t>джерела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живлення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9D6E99">
        <w:rPr>
          <w:rFonts w:ascii="Times New Roman" w:hAnsi="Times New Roman"/>
          <w:sz w:val="28"/>
          <w:szCs w:val="28"/>
        </w:rPr>
        <w:t>опі</w:t>
      </w:r>
      <w:proofErr w:type="gramStart"/>
      <w:r w:rsidRPr="009D6E99">
        <w:rPr>
          <w:rFonts w:ascii="Times New Roman" w:hAnsi="Times New Roman"/>
          <w:sz w:val="28"/>
          <w:szCs w:val="28"/>
        </w:rPr>
        <w:t>р</w:t>
      </w:r>
      <w:proofErr w:type="spellEnd"/>
      <w:proofErr w:type="gram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навантаження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9D6E99">
        <w:rPr>
          <w:rFonts w:ascii="Times New Roman" w:hAnsi="Times New Roman"/>
          <w:i/>
          <w:sz w:val="28"/>
          <w:szCs w:val="28"/>
          <w:vertAlign w:val="subscript"/>
        </w:rPr>
        <w:t>Н</w:t>
      </w:r>
      <w:r w:rsidRPr="009D6E99">
        <w:rPr>
          <w:rFonts w:ascii="Times New Roman" w:hAnsi="Times New Roman"/>
          <w:sz w:val="28"/>
          <w:szCs w:val="28"/>
        </w:rPr>
        <w:t xml:space="preserve"> в кожному з </w:t>
      </w:r>
      <w:proofErr w:type="spellStart"/>
      <w:r w:rsidRPr="009D6E99">
        <w:rPr>
          <w:rFonts w:ascii="Times New Roman" w:hAnsi="Times New Roman"/>
          <w:sz w:val="28"/>
          <w:szCs w:val="28"/>
        </w:rPr>
        <w:t>дослідів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;  </w:t>
      </w:r>
      <w:proofErr w:type="spellStart"/>
      <w:r w:rsidRPr="009D6E99">
        <w:rPr>
          <w:rFonts w:ascii="Times New Roman" w:hAnsi="Times New Roman"/>
          <w:sz w:val="28"/>
          <w:szCs w:val="28"/>
        </w:rPr>
        <w:t>одержані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ре</w:t>
      </w:r>
      <w:r w:rsidRPr="009D6E99">
        <w:rPr>
          <w:rFonts w:ascii="Times New Roman" w:hAnsi="Times New Roman"/>
          <w:sz w:val="28"/>
          <w:szCs w:val="28"/>
        </w:rPr>
        <w:softHyphen/>
        <w:t>зультати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занести в </w:t>
      </w:r>
      <w:proofErr w:type="spellStart"/>
      <w:r w:rsidRPr="009D6E99">
        <w:rPr>
          <w:rFonts w:ascii="Times New Roman" w:hAnsi="Times New Roman"/>
          <w:sz w:val="28"/>
          <w:szCs w:val="28"/>
        </w:rPr>
        <w:t>таблицю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1.1</w:t>
      </w:r>
    </w:p>
    <w:p w:rsidR="009D6E99" w:rsidRPr="009D6E99" w:rsidRDefault="009D6E99" w:rsidP="009D6E99">
      <w:pPr>
        <w:spacing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6. </w:t>
      </w:r>
      <w:proofErr w:type="spellStart"/>
      <w:r w:rsidRPr="009D6E99">
        <w:rPr>
          <w:rFonts w:ascii="Times New Roman" w:hAnsi="Times New Roman"/>
          <w:sz w:val="28"/>
          <w:szCs w:val="28"/>
        </w:rPr>
        <w:t>Повторити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п.п.5,6 для </w:t>
      </w:r>
      <w:proofErr w:type="gramStart"/>
      <w:r w:rsidRPr="009D6E99">
        <w:rPr>
          <w:rFonts w:ascii="Times New Roman" w:hAnsi="Times New Roman"/>
          <w:sz w:val="28"/>
          <w:szCs w:val="28"/>
        </w:rPr>
        <w:t>другого</w:t>
      </w:r>
      <w:proofErr w:type="gram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джерела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9D6E99">
        <w:rPr>
          <w:rFonts w:ascii="Times New Roman" w:hAnsi="Times New Roman"/>
          <w:sz w:val="28"/>
          <w:szCs w:val="28"/>
        </w:rPr>
        <w:t>записати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їх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D6E99">
        <w:rPr>
          <w:rFonts w:ascii="Times New Roman" w:hAnsi="Times New Roman"/>
          <w:sz w:val="28"/>
          <w:szCs w:val="28"/>
        </w:rPr>
        <w:t>таблицю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1.2, структура </w:t>
      </w:r>
      <w:proofErr w:type="spellStart"/>
      <w:r w:rsidRPr="009D6E99">
        <w:rPr>
          <w:rFonts w:ascii="Times New Roman" w:hAnsi="Times New Roman"/>
          <w:sz w:val="28"/>
          <w:szCs w:val="28"/>
        </w:rPr>
        <w:t>якої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аналогічна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таблиці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1.1.</w:t>
      </w:r>
    </w:p>
    <w:p w:rsidR="009D6E99" w:rsidRPr="009D6E99" w:rsidRDefault="009D6E99" w:rsidP="009D6E99">
      <w:pPr>
        <w:pStyle w:val="6"/>
        <w:spacing w:before="0" w:line="360" w:lineRule="auto"/>
        <w:ind w:left="0"/>
        <w:jc w:val="right"/>
        <w:rPr>
          <w:rFonts w:ascii="Times New Roman" w:hAnsi="Times New Roman"/>
          <w:szCs w:val="28"/>
          <w:lang w:val="ru-RU"/>
        </w:rPr>
      </w:pPr>
      <w:r w:rsidRPr="009D6E99">
        <w:rPr>
          <w:rFonts w:ascii="Times New Roman" w:hAnsi="Times New Roman"/>
          <w:szCs w:val="28"/>
        </w:rPr>
        <w:t>Таблиця 1.</w:t>
      </w:r>
      <w:r w:rsidRPr="009D6E99">
        <w:rPr>
          <w:rFonts w:ascii="Times New Roman" w:hAnsi="Times New Roman"/>
          <w:szCs w:val="28"/>
          <w:lang w:val="ru-RU"/>
        </w:rPr>
        <w:t>2</w:t>
      </w:r>
    </w:p>
    <w:tbl>
      <w:tblPr>
        <w:tblW w:w="0" w:type="auto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5"/>
        <w:gridCol w:w="1465"/>
        <w:gridCol w:w="1701"/>
        <w:gridCol w:w="1701"/>
        <w:gridCol w:w="1701"/>
      </w:tblGrid>
      <w:tr w:rsidR="009D6E99" w:rsidRPr="009D6E99" w:rsidTr="0025776D">
        <w:trPr>
          <w:cantSplit/>
          <w:trHeight w:val="615"/>
        </w:trPr>
        <w:tc>
          <w:tcPr>
            <w:tcW w:w="1465" w:type="dxa"/>
            <w:vAlign w:val="center"/>
          </w:tcPr>
          <w:p w:rsidR="009D6E99" w:rsidRPr="009D6E99" w:rsidRDefault="009D6E99" w:rsidP="009D6E99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</w:p>
        </w:tc>
        <w:tc>
          <w:tcPr>
            <w:tcW w:w="1465" w:type="dxa"/>
            <w:vAlign w:val="center"/>
          </w:tcPr>
          <w:p w:rsidR="009D6E99" w:rsidRPr="009D6E99" w:rsidRDefault="009D6E99" w:rsidP="009D6E99">
            <w:pPr>
              <w:pStyle w:val="5"/>
              <w:spacing w:before="0" w:line="360" w:lineRule="auto"/>
              <w:rPr>
                <w:rFonts w:ascii="Times New Roman" w:hAnsi="Times New Roman"/>
                <w:i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:rsidR="009D6E99" w:rsidRPr="009D6E99" w:rsidRDefault="009D6E99" w:rsidP="009D6E99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proofErr w:type="gramStart"/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:rsidR="009D6E99" w:rsidRPr="009D6E99" w:rsidRDefault="009D6E99" w:rsidP="009D6E99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Н</w:t>
            </w:r>
          </w:p>
        </w:tc>
      </w:tr>
      <w:tr w:rsidR="009D6E99" w:rsidRPr="009D6E99" w:rsidTr="0025776D">
        <w:trPr>
          <w:trHeight w:val="321"/>
        </w:trPr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Pr="009D6E99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Pr="009D6E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</w:tr>
      <w:tr w:rsidR="009D6E99" w:rsidRPr="009D6E99" w:rsidTr="0025776D">
        <w:trPr>
          <w:trHeight w:val="321"/>
        </w:trPr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</w:tr>
      <w:tr w:rsidR="009D6E99" w:rsidRPr="009D6E99" w:rsidTr="0025776D">
        <w:trPr>
          <w:trHeight w:val="321"/>
        </w:trPr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</w:tr>
      <w:tr w:rsidR="009D6E99" w:rsidRPr="009D6E99" w:rsidTr="0025776D">
        <w:trPr>
          <w:trHeight w:val="322"/>
        </w:trPr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465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6E99" w:rsidRPr="009D6E99" w:rsidRDefault="009D6E99" w:rsidP="009D6E9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D6E99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9D6E99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3</w:t>
            </w:r>
            <w:r w:rsidRPr="009D6E99">
              <w:rPr>
                <w:rFonts w:ascii="Times New Roman" w:hAnsi="Times New Roman"/>
                <w:sz w:val="28"/>
                <w:szCs w:val="28"/>
              </w:rPr>
              <w:t xml:space="preserve"> =</w:t>
            </w:r>
          </w:p>
        </w:tc>
      </w:tr>
    </w:tbl>
    <w:p w:rsidR="009D6E99" w:rsidRPr="009D6E99" w:rsidRDefault="009D6E99" w:rsidP="009D6E99">
      <w:pPr>
        <w:spacing w:before="240" w:after="0" w:line="360" w:lineRule="auto"/>
        <w:ind w:firstLine="440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sz w:val="28"/>
          <w:szCs w:val="28"/>
        </w:rPr>
        <w:t xml:space="preserve">7. За </w:t>
      </w:r>
      <w:proofErr w:type="spellStart"/>
      <w:r w:rsidRPr="009D6E99">
        <w:rPr>
          <w:rFonts w:ascii="Times New Roman" w:hAnsi="Times New Roman"/>
          <w:sz w:val="28"/>
          <w:szCs w:val="28"/>
        </w:rPr>
        <w:t>даними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9D6E99">
        <w:rPr>
          <w:rFonts w:ascii="Times New Roman" w:hAnsi="Times New Roman"/>
          <w:sz w:val="28"/>
          <w:szCs w:val="28"/>
        </w:rPr>
        <w:t>таблиць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1.1. та 1.2. </w:t>
      </w:r>
      <w:proofErr w:type="spellStart"/>
      <w:r w:rsidRPr="009D6E99">
        <w:rPr>
          <w:rFonts w:ascii="Times New Roman" w:hAnsi="Times New Roman"/>
          <w:sz w:val="28"/>
          <w:szCs w:val="28"/>
        </w:rPr>
        <w:t>побудувати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вольт </w:t>
      </w:r>
      <w:proofErr w:type="spellStart"/>
      <w:r w:rsidRPr="009D6E99">
        <w:rPr>
          <w:rFonts w:ascii="Times New Roman" w:hAnsi="Times New Roman"/>
          <w:sz w:val="28"/>
          <w:szCs w:val="28"/>
        </w:rPr>
        <w:t>амперні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характеристики: кожного з </w:t>
      </w:r>
      <w:proofErr w:type="spellStart"/>
      <w:r w:rsidRPr="009D6E99">
        <w:rPr>
          <w:rFonts w:ascii="Times New Roman" w:hAnsi="Times New Roman"/>
          <w:sz w:val="28"/>
          <w:szCs w:val="28"/>
        </w:rPr>
        <w:t>джерел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 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D6E99">
        <w:rPr>
          <w:rFonts w:ascii="Times New Roman" w:hAnsi="Times New Roman"/>
          <w:i/>
          <w:sz w:val="28"/>
          <w:szCs w:val="28"/>
          <w:vertAlign w:val="subscript"/>
        </w:rPr>
        <w:t xml:space="preserve"> Е</w:t>
      </w:r>
      <w:proofErr w:type="gramStart"/>
      <w:r w:rsidRPr="009D6E99">
        <w:rPr>
          <w:rFonts w:ascii="Times New Roman" w:hAnsi="Times New Roman"/>
          <w:i/>
          <w:sz w:val="28"/>
          <w:szCs w:val="28"/>
          <w:vertAlign w:val="subscript"/>
        </w:rPr>
        <w:t>1</w:t>
      </w:r>
      <w:proofErr w:type="gramEnd"/>
      <w:r w:rsidRPr="009D6E99">
        <w:rPr>
          <w:rFonts w:ascii="Times New Roman" w:hAnsi="Times New Roman"/>
          <w:sz w:val="28"/>
          <w:szCs w:val="28"/>
        </w:rPr>
        <w:t xml:space="preserve"> (І),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D6E99">
        <w:rPr>
          <w:rFonts w:ascii="Times New Roman" w:hAnsi="Times New Roman"/>
          <w:i/>
          <w:sz w:val="28"/>
          <w:szCs w:val="28"/>
          <w:vertAlign w:val="subscript"/>
        </w:rPr>
        <w:t xml:space="preserve"> Е2</w:t>
      </w:r>
      <w:r w:rsidRPr="009D6E99">
        <w:rPr>
          <w:rFonts w:ascii="Times New Roman" w:hAnsi="Times New Roman"/>
          <w:sz w:val="28"/>
          <w:szCs w:val="28"/>
        </w:rPr>
        <w:t xml:space="preserve"> (І), та  кожного з </w:t>
      </w:r>
      <w:proofErr w:type="spellStart"/>
      <w:r w:rsidRPr="009D6E99">
        <w:rPr>
          <w:rFonts w:ascii="Times New Roman" w:hAnsi="Times New Roman"/>
          <w:sz w:val="28"/>
          <w:szCs w:val="28"/>
        </w:rPr>
        <w:t>опорів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6E99">
        <w:rPr>
          <w:rFonts w:ascii="Times New Roman" w:hAnsi="Times New Roman"/>
          <w:sz w:val="28"/>
          <w:szCs w:val="28"/>
        </w:rPr>
        <w:t>навантаження</w:t>
      </w:r>
      <w:proofErr w:type="spellEnd"/>
      <w:r w:rsidRPr="009D6E99">
        <w:rPr>
          <w:rFonts w:ascii="Times New Roman" w:hAnsi="Times New Roman"/>
          <w:sz w:val="28"/>
          <w:szCs w:val="28"/>
        </w:rPr>
        <w:t xml:space="preserve"> 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D6E99">
        <w:rPr>
          <w:rFonts w:ascii="Times New Roman" w:hAnsi="Times New Roman"/>
          <w:i/>
          <w:sz w:val="28"/>
          <w:szCs w:val="28"/>
          <w:vertAlign w:val="subscript"/>
        </w:rPr>
        <w:t xml:space="preserve"> Н1</w:t>
      </w:r>
      <w:r w:rsidRPr="009D6E99">
        <w:rPr>
          <w:rFonts w:ascii="Times New Roman" w:hAnsi="Times New Roman"/>
          <w:sz w:val="28"/>
          <w:szCs w:val="28"/>
        </w:rPr>
        <w:t xml:space="preserve"> (І),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D6E99">
        <w:rPr>
          <w:rFonts w:ascii="Times New Roman" w:hAnsi="Times New Roman"/>
          <w:i/>
          <w:sz w:val="28"/>
          <w:szCs w:val="28"/>
          <w:vertAlign w:val="subscript"/>
        </w:rPr>
        <w:t xml:space="preserve"> Н2</w:t>
      </w:r>
      <w:r w:rsidRPr="009D6E99">
        <w:rPr>
          <w:rFonts w:ascii="Times New Roman" w:hAnsi="Times New Roman"/>
          <w:sz w:val="28"/>
          <w:szCs w:val="28"/>
        </w:rPr>
        <w:t xml:space="preserve"> (І),</w:t>
      </w:r>
      <w:r w:rsidRPr="009D6E99">
        <w:rPr>
          <w:rFonts w:ascii="Times New Roman" w:hAnsi="Times New Roman"/>
          <w:i/>
          <w:sz w:val="28"/>
          <w:szCs w:val="28"/>
        </w:rPr>
        <w:t xml:space="preserve"> </w:t>
      </w:r>
      <w:r w:rsidRPr="009D6E9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D6E99">
        <w:rPr>
          <w:rFonts w:ascii="Times New Roman" w:hAnsi="Times New Roman"/>
          <w:i/>
          <w:sz w:val="28"/>
          <w:szCs w:val="28"/>
          <w:vertAlign w:val="subscript"/>
        </w:rPr>
        <w:t xml:space="preserve"> Н3</w:t>
      </w:r>
      <w:r w:rsidRPr="009D6E99">
        <w:rPr>
          <w:rFonts w:ascii="Times New Roman" w:hAnsi="Times New Roman"/>
          <w:sz w:val="28"/>
          <w:szCs w:val="28"/>
        </w:rPr>
        <w:t xml:space="preserve"> (І).        </w:t>
      </w:r>
    </w:p>
    <w:p w:rsidR="009D6E99" w:rsidRPr="009D6E99" w:rsidRDefault="009D6E99" w:rsidP="009D6E99">
      <w:pPr>
        <w:spacing w:after="0" w:line="360" w:lineRule="auto"/>
        <w:ind w:firstLine="440"/>
        <w:rPr>
          <w:i/>
          <w:sz w:val="28"/>
          <w:szCs w:val="28"/>
          <w:u w:val="single"/>
        </w:rPr>
      </w:pPr>
      <w:r w:rsidRPr="009D6E99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Pr="009D6E99">
        <w:rPr>
          <w:sz w:val="28"/>
          <w:szCs w:val="28"/>
        </w:rPr>
        <w:t xml:space="preserve">            </w:t>
      </w:r>
      <w:r w:rsidRPr="009D6E99">
        <w:rPr>
          <w:rFonts w:ascii="Times New Roman" w:hAnsi="Times New Roman"/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</w:t>
      </w:r>
      <w:proofErr w:type="spellStart"/>
      <w:r w:rsidRPr="009D6E99">
        <w:rPr>
          <w:i/>
          <w:sz w:val="28"/>
          <w:szCs w:val="28"/>
          <w:u w:val="single"/>
        </w:rPr>
        <w:t>Методичні</w:t>
      </w:r>
      <w:proofErr w:type="spellEnd"/>
      <w:r w:rsidRPr="009D6E99">
        <w:rPr>
          <w:i/>
          <w:sz w:val="28"/>
          <w:szCs w:val="28"/>
          <w:u w:val="single"/>
        </w:rPr>
        <w:t xml:space="preserve"> </w:t>
      </w:r>
      <w:proofErr w:type="spellStart"/>
      <w:r w:rsidRPr="009D6E99">
        <w:rPr>
          <w:i/>
          <w:sz w:val="28"/>
          <w:szCs w:val="28"/>
          <w:u w:val="single"/>
        </w:rPr>
        <w:t>вказівки</w:t>
      </w:r>
      <w:proofErr w:type="spellEnd"/>
    </w:p>
    <w:p w:rsidR="009D6E99" w:rsidRPr="009D6E99" w:rsidRDefault="009D6E99" w:rsidP="009D6E99">
      <w:pPr>
        <w:pStyle w:val="FR3"/>
        <w:spacing w:line="360" w:lineRule="auto"/>
        <w:ind w:firstLine="0"/>
        <w:rPr>
          <w:sz w:val="28"/>
          <w:szCs w:val="28"/>
        </w:rPr>
      </w:pPr>
      <w:r w:rsidRPr="009D6E99">
        <w:rPr>
          <w:sz w:val="28"/>
          <w:szCs w:val="28"/>
        </w:rPr>
        <w:tab/>
        <w:t xml:space="preserve">Будь-яке джерело енергії характеризується величиною його електрорушійної сили (ЕРС) </w:t>
      </w:r>
      <w:r w:rsidRPr="009D6E99">
        <w:rPr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5pt" o:ole="">
            <v:imagedata r:id="rId7" o:title=""/>
          </v:shape>
          <o:OLEObject Type="Embed" ProgID="Equation.3" ShapeID="_x0000_i1025" DrawAspect="Content" ObjectID="_1471592282" r:id="rId8"/>
        </w:object>
      </w:r>
      <w:r w:rsidRPr="009D6E99">
        <w:rPr>
          <w:sz w:val="28"/>
          <w:szCs w:val="28"/>
        </w:rPr>
        <w:t xml:space="preserve"> та внутрішнього опору </w:t>
      </w:r>
      <w:r w:rsidRPr="009D6E99">
        <w:rPr>
          <w:position w:val="-12"/>
          <w:sz w:val="28"/>
          <w:szCs w:val="28"/>
        </w:rPr>
        <w:object w:dxaOrig="300" w:dyaOrig="360">
          <v:shape id="_x0000_i1026" type="#_x0000_t75" style="width:17.25pt;height:21.75pt" o:ole="">
            <v:imagedata r:id="rId9" o:title=""/>
          </v:shape>
          <o:OLEObject Type="Embed" ProgID="Equation.3" ShapeID="_x0000_i1026" DrawAspect="Content" ObjectID="_1471592283" r:id="rId10"/>
        </w:object>
      </w:r>
      <w:r w:rsidRPr="009D6E99">
        <w:rPr>
          <w:sz w:val="28"/>
          <w:szCs w:val="28"/>
        </w:rPr>
        <w:t xml:space="preserve">. ЕРС чисельно дорівнює різниці потенціалів на його затискачах при відсутності струму через джерело. Внутрішній опір характеризує втрати енергії в джерелі при протіканні через нього електричного струму. Напруга </w:t>
      </w:r>
      <w:r w:rsidRPr="009D6E99">
        <w:rPr>
          <w:position w:val="-6"/>
          <w:sz w:val="28"/>
          <w:szCs w:val="28"/>
        </w:rPr>
        <w:object w:dxaOrig="260" w:dyaOrig="279">
          <v:shape id="_x0000_i1027" type="#_x0000_t75" style="width:12.75pt;height:14.25pt" o:ole="">
            <v:imagedata r:id="rId11" o:title=""/>
          </v:shape>
          <o:OLEObject Type="Embed" ProgID="Equation.3" ShapeID="_x0000_i1027" DrawAspect="Content" ObjectID="_1471592284" r:id="rId12"/>
        </w:object>
      </w:r>
      <w:r w:rsidRPr="009D6E99">
        <w:rPr>
          <w:sz w:val="28"/>
          <w:szCs w:val="28"/>
        </w:rPr>
        <w:t xml:space="preserve"> на затискачах джерела енергії звичайно залежить від струму через нього. Якщо цією залежністю можна знехтувати, тобто якщо напруга на затискачах джерела практично дорівнює його ЕРС при будь-якому струмі , таке джерело називають ідеальним джерелом або джерелом ЕРС (напруги).</w:t>
      </w:r>
    </w:p>
    <w:p w:rsidR="009D6E99" w:rsidRPr="009D6E99" w:rsidRDefault="009D6E99" w:rsidP="009D6E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D6E9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B697528" wp14:editId="07C03928">
            <wp:extent cx="161925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E99">
        <w:rPr>
          <w:rFonts w:ascii="Times New Roman" w:hAnsi="Times New Roman"/>
          <w:sz w:val="28"/>
          <w:szCs w:val="28"/>
        </w:rPr>
        <w:t>Рис.1.3</w:t>
      </w:r>
    </w:p>
    <w:p w:rsidR="009D6E99" w:rsidRPr="009D6E99" w:rsidRDefault="009D6E99" w:rsidP="009D6E99">
      <w:pPr>
        <w:pStyle w:val="FR3"/>
        <w:spacing w:line="360" w:lineRule="auto"/>
        <w:ind w:firstLine="720"/>
        <w:rPr>
          <w:sz w:val="28"/>
          <w:szCs w:val="28"/>
        </w:rPr>
      </w:pPr>
      <w:r w:rsidRPr="009D6E99">
        <w:rPr>
          <w:sz w:val="28"/>
          <w:szCs w:val="28"/>
        </w:rPr>
        <w:t>Для вказаного на рис.1.3 напрямку струму,  ЕРС, напруга та струм на вихідних затискачах джерела електричної енергії зв’язані  законом Ома для ділянки кола, що містить джерело Е.Р.С.:</w:t>
      </w:r>
      <w:r w:rsidRPr="009D6E99">
        <w:rPr>
          <w:position w:val="-12"/>
          <w:sz w:val="28"/>
          <w:szCs w:val="28"/>
        </w:rPr>
        <w:object w:dxaOrig="1260" w:dyaOrig="360">
          <v:shape id="_x0000_i1028" type="#_x0000_t75" style="width:73.5pt;height:21pt" o:ole="">
            <v:imagedata r:id="rId14" o:title=""/>
          </v:shape>
          <o:OLEObject Type="Embed" ProgID="Equation.3" ShapeID="_x0000_i1028" DrawAspect="Content" ObjectID="_1471592285" r:id="rId15"/>
        </w:object>
      </w:r>
      <w:r w:rsidRPr="009D6E99">
        <w:rPr>
          <w:sz w:val="28"/>
          <w:szCs w:val="28"/>
        </w:rPr>
        <w:t xml:space="preserve">. Звідки: </w:t>
      </w:r>
      <w:r w:rsidRPr="009D6E99">
        <w:rPr>
          <w:position w:val="-14"/>
          <w:sz w:val="28"/>
          <w:szCs w:val="28"/>
        </w:rPr>
        <w:object w:dxaOrig="999" w:dyaOrig="400">
          <v:shape id="_x0000_i1029" type="#_x0000_t75" style="width:58.5pt;height:23.25pt" o:ole="">
            <v:imagedata r:id="rId16" o:title=""/>
          </v:shape>
          <o:OLEObject Type="Embed" ProgID="Equation.3" ShapeID="_x0000_i1029" DrawAspect="Content" ObjectID="_1471592286" r:id="rId17"/>
        </w:object>
      </w:r>
      <w:r w:rsidRPr="009D6E99">
        <w:rPr>
          <w:sz w:val="28"/>
          <w:szCs w:val="28"/>
        </w:rPr>
        <w:t>;</w:t>
      </w:r>
      <w:r w:rsidRPr="009D6E99">
        <w:rPr>
          <w:position w:val="-24"/>
          <w:sz w:val="28"/>
          <w:szCs w:val="28"/>
        </w:rPr>
        <w:object w:dxaOrig="1200" w:dyaOrig="620">
          <v:shape id="_x0000_i1030" type="#_x0000_t75" style="width:66.75pt;height:34.5pt" o:ole="">
            <v:imagedata r:id="rId18" o:title=""/>
          </v:shape>
          <o:OLEObject Type="Embed" ProgID="Equation.3" ShapeID="_x0000_i1030" DrawAspect="Content" ObjectID="_1471592287" r:id="rId19"/>
        </w:object>
      </w:r>
      <w:r w:rsidRPr="009D6E99">
        <w:rPr>
          <w:sz w:val="28"/>
          <w:szCs w:val="28"/>
        </w:rPr>
        <w:t xml:space="preserve"> . Опір навантаження обчислюємо за законом Ома для пасивної ділянки кола: </w:t>
      </w:r>
      <w:r w:rsidRPr="009D6E99">
        <w:rPr>
          <w:position w:val="-24"/>
          <w:sz w:val="28"/>
          <w:szCs w:val="28"/>
        </w:rPr>
        <w:object w:dxaOrig="840" w:dyaOrig="620">
          <v:shape id="_x0000_i1031" type="#_x0000_t75" style="width:46.5pt;height:34.5pt" o:ole="">
            <v:imagedata r:id="rId20" o:title=""/>
          </v:shape>
          <o:OLEObject Type="Embed" ProgID="Equation.3" ShapeID="_x0000_i1031" DrawAspect="Content" ObjectID="_1471592288" r:id="rId21"/>
        </w:object>
      </w:r>
      <w:r w:rsidRPr="009D6E99">
        <w:rPr>
          <w:sz w:val="28"/>
          <w:szCs w:val="28"/>
        </w:rPr>
        <w:t>.</w:t>
      </w:r>
    </w:p>
    <w:p w:rsidR="009D6E99" w:rsidRPr="009D6E99" w:rsidRDefault="009D6E99" w:rsidP="009D6E99">
      <w:pPr>
        <w:pStyle w:val="FR3"/>
        <w:spacing w:line="360" w:lineRule="auto"/>
        <w:ind w:firstLine="720"/>
        <w:rPr>
          <w:sz w:val="28"/>
          <w:szCs w:val="28"/>
          <w:lang w:val="ru-RU"/>
        </w:rPr>
      </w:pPr>
      <w:r w:rsidRPr="009D6E99">
        <w:rPr>
          <w:sz w:val="28"/>
          <w:szCs w:val="28"/>
        </w:rPr>
        <w:t xml:space="preserve">При складанні електричного кола в цій лабораторній роботі необхідно використовувати </w:t>
      </w:r>
      <w:proofErr w:type="spellStart"/>
      <w:r w:rsidRPr="009D6E99">
        <w:rPr>
          <w:sz w:val="28"/>
          <w:szCs w:val="28"/>
        </w:rPr>
        <w:t>шунтуючий</w:t>
      </w:r>
      <w:proofErr w:type="spellEnd"/>
      <w:r w:rsidRPr="009D6E99">
        <w:rPr>
          <w:sz w:val="28"/>
          <w:szCs w:val="28"/>
        </w:rPr>
        <w:t>(баластний) опір</w:t>
      </w:r>
      <w:r w:rsidRPr="009D6E99">
        <w:rPr>
          <w:position w:val="-12"/>
          <w:sz w:val="28"/>
          <w:szCs w:val="28"/>
        </w:rPr>
        <w:object w:dxaOrig="300" w:dyaOrig="360">
          <v:shape id="_x0000_i1032" type="#_x0000_t75" style="width:17.25pt;height:21.75pt" o:ole="">
            <v:imagedata r:id="rId22" o:title=""/>
          </v:shape>
          <o:OLEObject Type="Embed" ProgID="Equation.3" ShapeID="_x0000_i1032" DrawAspect="Content" ObjectID="_1471592289" r:id="rId23"/>
        </w:object>
      </w:r>
      <w:r w:rsidRPr="009D6E99">
        <w:rPr>
          <w:sz w:val="28"/>
          <w:szCs w:val="28"/>
        </w:rPr>
        <w:t xml:space="preserve">. Цей опір забезпечує належне протікання струму через випрямляч, який разом з </w:t>
      </w:r>
      <w:r w:rsidRPr="009D6E99">
        <w:rPr>
          <w:position w:val="-12"/>
          <w:sz w:val="28"/>
          <w:szCs w:val="28"/>
        </w:rPr>
        <w:object w:dxaOrig="300" w:dyaOrig="360">
          <v:shape id="_x0000_i1033" type="#_x0000_t75" style="width:17.25pt;height:21.75pt" o:ole="">
            <v:imagedata r:id="rId22" o:title=""/>
          </v:shape>
          <o:OLEObject Type="Embed" ProgID="Equation.3" ShapeID="_x0000_i1033" DrawAspect="Content" ObjectID="_1471592290" r:id="rId24"/>
        </w:object>
      </w:r>
      <w:r w:rsidRPr="009D6E99">
        <w:rPr>
          <w:sz w:val="28"/>
          <w:szCs w:val="28"/>
        </w:rPr>
        <w:t xml:space="preserve"> використовується як  джерело</w:t>
      </w:r>
    </w:p>
    <w:p w:rsidR="008406BC" w:rsidRPr="009D6E99" w:rsidRDefault="008406BC" w:rsidP="009D6E99">
      <w:pPr>
        <w:spacing w:after="0"/>
        <w:rPr>
          <w:sz w:val="28"/>
          <w:szCs w:val="28"/>
        </w:rPr>
      </w:pPr>
    </w:p>
    <w:sectPr w:rsidR="008406BC" w:rsidRPr="009D6E99" w:rsidSect="009D6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99"/>
    <w:rsid w:val="006807B5"/>
    <w:rsid w:val="008406BC"/>
    <w:rsid w:val="008F4340"/>
    <w:rsid w:val="009D6E99"/>
    <w:rsid w:val="00E7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9D6E99"/>
    <w:pPr>
      <w:keepNext/>
      <w:widowControl w:val="0"/>
      <w:spacing w:before="100" w:after="0" w:line="240" w:lineRule="auto"/>
      <w:jc w:val="center"/>
      <w:outlineLvl w:val="4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9D6E99"/>
    <w:pPr>
      <w:keepNext/>
      <w:widowControl w:val="0"/>
      <w:spacing w:before="240" w:after="0" w:line="240" w:lineRule="auto"/>
      <w:ind w:left="400"/>
      <w:outlineLvl w:val="5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customStyle="1" w:styleId="FR3">
    <w:name w:val="FR3"/>
    <w:rsid w:val="009D6E99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paragraph" w:styleId="2">
    <w:name w:val="Body Text Indent 2"/>
    <w:basedOn w:val="a"/>
    <w:link w:val="20"/>
    <w:rsid w:val="009D6E99"/>
    <w:pPr>
      <w:widowControl w:val="0"/>
      <w:spacing w:after="0" w:line="400" w:lineRule="auto"/>
      <w:ind w:firstLine="460"/>
      <w:jc w:val="both"/>
    </w:pPr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9D6E99"/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D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9D6E99"/>
    <w:pPr>
      <w:keepNext/>
      <w:widowControl w:val="0"/>
      <w:spacing w:before="100" w:after="0" w:line="240" w:lineRule="auto"/>
      <w:jc w:val="center"/>
      <w:outlineLvl w:val="4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9D6E99"/>
    <w:pPr>
      <w:keepNext/>
      <w:widowControl w:val="0"/>
      <w:spacing w:before="240" w:after="0" w:line="240" w:lineRule="auto"/>
      <w:ind w:left="400"/>
      <w:outlineLvl w:val="5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customStyle="1" w:styleId="FR3">
    <w:name w:val="FR3"/>
    <w:rsid w:val="009D6E99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paragraph" w:styleId="2">
    <w:name w:val="Body Text Indent 2"/>
    <w:basedOn w:val="a"/>
    <w:link w:val="20"/>
    <w:rsid w:val="009D6E99"/>
    <w:pPr>
      <w:widowControl w:val="0"/>
      <w:spacing w:after="0" w:line="400" w:lineRule="auto"/>
      <w:ind w:firstLine="460"/>
      <w:jc w:val="both"/>
    </w:pPr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9D6E99"/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D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</cp:revision>
  <dcterms:created xsi:type="dcterms:W3CDTF">2014-09-05T05:51:00Z</dcterms:created>
  <dcterms:modified xsi:type="dcterms:W3CDTF">2014-09-07T07:51:00Z</dcterms:modified>
</cp:coreProperties>
</file>